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0EDF8">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rFonts w:ascii="宋体" w:hAnsi="宋体" w:eastAsia="宋体" w:cs="宋体"/>
          <w:b/>
          <w:bCs/>
          <w:color w:val="auto"/>
          <w:kern w:val="0"/>
          <w:sz w:val="36"/>
          <w:szCs w:val="36"/>
          <w:bdr w:val="none" w:color="auto" w:sz="0" w:space="0"/>
          <w:lang w:val="en-US" w:eastAsia="zh-CN" w:bidi="ar"/>
        </w:rPr>
      </w:pPr>
      <w:r>
        <w:rPr>
          <w:rFonts w:ascii="宋体" w:hAnsi="宋体" w:eastAsia="宋体" w:cs="宋体"/>
          <w:b/>
          <w:bCs/>
          <w:color w:val="auto"/>
          <w:kern w:val="0"/>
          <w:sz w:val="36"/>
          <w:szCs w:val="36"/>
          <w:bdr w:val="none" w:color="auto" w:sz="0" w:space="0"/>
          <w:lang w:val="en-US" w:eastAsia="zh-CN" w:bidi="ar"/>
        </w:rPr>
        <w:t>老高川镇小伙盘村入户道路提升改造工程</w:t>
      </w:r>
    </w:p>
    <w:p w14:paraId="79858FA6">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auto"/>
          <w:sz w:val="36"/>
          <w:szCs w:val="36"/>
        </w:rPr>
      </w:pPr>
      <w:r>
        <w:rPr>
          <w:rFonts w:ascii="宋体" w:hAnsi="宋体" w:eastAsia="宋体" w:cs="宋体"/>
          <w:b/>
          <w:bCs/>
          <w:color w:val="auto"/>
          <w:kern w:val="0"/>
          <w:sz w:val="36"/>
          <w:szCs w:val="36"/>
          <w:bdr w:val="none" w:color="auto" w:sz="0" w:space="0"/>
          <w:lang w:val="en-US" w:eastAsia="zh-CN" w:bidi="ar"/>
        </w:rPr>
        <w:t>竞争性磋商公告</w:t>
      </w:r>
    </w:p>
    <w:p w14:paraId="49F7A28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408213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老高川镇小伙盘村入户道路提升改造工程</w:t>
      </w:r>
      <w:r>
        <w:rPr>
          <w:rFonts w:hint="eastAsia" w:ascii="微软雅黑" w:hAnsi="微软雅黑" w:eastAsia="微软雅黑" w:cs="微软雅黑"/>
          <w:i w:val="0"/>
          <w:iCs w:val="0"/>
          <w:caps w:val="0"/>
          <w:color w:val="auto"/>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auto"/>
          <w:spacing w:val="0"/>
          <w:sz w:val="21"/>
          <w:szCs w:val="21"/>
          <w:bdr w:val="none" w:color="auto" w:sz="0" w:space="0"/>
          <w:shd w:val="clear" w:fill="FFFFFF"/>
        </w:rPr>
        <w:t>全国公共资源交易中心平台登录（陕西省）使用CA锁投标确认后自行下载</w:t>
      </w:r>
      <w:r>
        <w:rPr>
          <w:rFonts w:hint="eastAsia" w:ascii="微软雅黑" w:hAnsi="微软雅黑" w:eastAsia="微软雅黑" w:cs="微软雅黑"/>
          <w:i w:val="0"/>
          <w:iCs w:val="0"/>
          <w:caps w:val="0"/>
          <w:color w:val="auto"/>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2026年07月23日 15时00分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（北京时间）前提交响应文件。</w:t>
      </w:r>
    </w:p>
    <w:p w14:paraId="3BA4595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一、项目基本情况</w:t>
      </w:r>
      <w:bookmarkStart w:id="0" w:name="_GoBack"/>
      <w:bookmarkEnd w:id="0"/>
    </w:p>
    <w:p w14:paraId="2D30DEA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项目编号：ZCSP-府谷县-2026-00821</w:t>
      </w:r>
    </w:p>
    <w:p w14:paraId="39D3901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项目名称：老高川镇小伙盘村入户道路提升改造工程</w:t>
      </w:r>
    </w:p>
    <w:p w14:paraId="5DB53B4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采购方式：竞争性磋商</w:t>
      </w:r>
    </w:p>
    <w:p w14:paraId="24C3DE1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预算金额：848,382.28元</w:t>
      </w:r>
    </w:p>
    <w:p w14:paraId="74CBF98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w:t>
      </w:r>
    </w:p>
    <w:p w14:paraId="25E081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合同包1(老高川镇小伙盘村入户道路提升改造工程):</w:t>
      </w:r>
    </w:p>
    <w:p w14:paraId="6E4DFF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合同包预算金额：848,382.28元</w:t>
      </w:r>
    </w:p>
    <w:p w14:paraId="48C899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合同包最高限价：848,382.28元</w:t>
      </w:r>
    </w:p>
    <w:tbl>
      <w:tblPr>
        <w:tblW w:w="1030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43"/>
        <w:gridCol w:w="2209"/>
        <w:gridCol w:w="3268"/>
        <w:gridCol w:w="844"/>
        <w:gridCol w:w="1548"/>
        <w:gridCol w:w="1290"/>
      </w:tblGrid>
      <w:tr w14:paraId="4F247BA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842" w:hRule="atLeast"/>
          <w:tblHeader/>
          <w:jc w:val="center"/>
        </w:trPr>
        <w:tc>
          <w:tcPr>
            <w:tcW w:w="114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47F32B">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品目号</w:t>
            </w:r>
          </w:p>
        </w:tc>
        <w:tc>
          <w:tcPr>
            <w:tcW w:w="220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B82FDE">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品目名称</w:t>
            </w:r>
          </w:p>
        </w:tc>
        <w:tc>
          <w:tcPr>
            <w:tcW w:w="3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0A9296">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采购标的</w:t>
            </w:r>
          </w:p>
        </w:tc>
        <w:tc>
          <w:tcPr>
            <w:tcW w:w="84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3923B5">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数量（单位）</w:t>
            </w:r>
          </w:p>
        </w:tc>
        <w:tc>
          <w:tcPr>
            <w:tcW w:w="154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164AC14">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技术规格、参数及要求</w:t>
            </w:r>
          </w:p>
        </w:tc>
        <w:tc>
          <w:tcPr>
            <w:tcW w:w="12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735EAC4">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bdr w:val="none" w:color="auto" w:sz="0" w:space="0"/>
                <w:lang w:val="en-US" w:eastAsia="zh-CN" w:bidi="ar"/>
              </w:rPr>
              <w:t>品目预算(元)</w:t>
            </w:r>
          </w:p>
        </w:tc>
      </w:tr>
      <w:tr w14:paraId="6EBD0B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22" w:hRule="atLeast"/>
          <w:jc w:val="center"/>
        </w:trPr>
        <w:tc>
          <w:tcPr>
            <w:tcW w:w="114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7CF4277">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1-1</w:t>
            </w:r>
          </w:p>
        </w:tc>
        <w:tc>
          <w:tcPr>
            <w:tcW w:w="220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8471E8D">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公路工程施工</w:t>
            </w:r>
          </w:p>
        </w:tc>
        <w:tc>
          <w:tcPr>
            <w:tcW w:w="3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811AB17">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老高川镇小伙盘村入户道路提升改造工程</w:t>
            </w:r>
          </w:p>
        </w:tc>
        <w:tc>
          <w:tcPr>
            <w:tcW w:w="84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95316C6">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1(项)</w:t>
            </w:r>
          </w:p>
        </w:tc>
        <w:tc>
          <w:tcPr>
            <w:tcW w:w="154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E0E8C1">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bdr w:val="none" w:color="auto" w:sz="0" w:space="0"/>
                <w:lang w:val="en-US" w:eastAsia="zh-CN" w:bidi="ar"/>
              </w:rPr>
              <w:t>详见采购文件</w:t>
            </w:r>
          </w:p>
        </w:tc>
        <w:tc>
          <w:tcPr>
            <w:tcW w:w="12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D82ECBE">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bdr w:val="none" w:color="auto" w:sz="0" w:space="0"/>
                <w:lang w:val="en-US" w:eastAsia="zh-CN" w:bidi="ar"/>
              </w:rPr>
              <w:t>848,382.28</w:t>
            </w:r>
          </w:p>
        </w:tc>
      </w:tr>
    </w:tbl>
    <w:p w14:paraId="119E85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本合同包不接受联合体投标</w:t>
      </w:r>
    </w:p>
    <w:p w14:paraId="5981DF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合同履行期限：40日历天。</w:t>
      </w:r>
    </w:p>
    <w:p w14:paraId="0CD35B7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二、申请人的资格要求：</w:t>
      </w:r>
    </w:p>
    <w:p w14:paraId="448AE5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1.满足《中华人民共和国政府采购法》第二十二条规定;</w:t>
      </w:r>
    </w:p>
    <w:p w14:paraId="3EB5E7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2.落实政府采购政策需满足的资格要求：</w:t>
      </w:r>
    </w:p>
    <w:p w14:paraId="78773E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合同包1(老高川镇小伙盘村入户道路提升改造工程)落实政府采购政策需满足的资格要求如下:</w:t>
      </w:r>
    </w:p>
    <w:p w14:paraId="24F7A8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②、《三部门联合发布关于促进残疾人就业政府采购政策的通知》（财库[2017]141号）； </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⑧、落实其它相关政策。</w:t>
      </w:r>
    </w:p>
    <w:p w14:paraId="70CE45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3.本项目的特定资格要求：</w:t>
      </w:r>
    </w:p>
    <w:p w14:paraId="48CD5B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合同包1(老高川镇小伙盘村入户道路提升改造工程)特定资格要求如下:</w:t>
      </w:r>
    </w:p>
    <w:p w14:paraId="74C377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②、供应商须具备市政公用工程施工总承包三级及其以上资质的独立企业法人，并具备有效的安全生产许可证；</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③、供应商拟派项目负责人需具备市政公用工程专业二级及以上建造师注册证书、安全生产考核合格证书（B证）且未担任其他在建工程的项目负责人；</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④、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⑤、税收缴纳证明：提供2025年7月至今已缴纳的至少一个月的纳税证明材料或完税证明，依法免税的单位应提供相关证明材料；</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⑥、社会保障资金缴纳证明：提供2025年7月至今已缴纳的至少一个月的社会保障资金缴存单据或社保机构开具的社会保险参保缴费情况证明。依法不需要缴纳社会保障资金的供应商应提供相关文件证明；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⑨、书面声明：参加本次政府采购活动前三年内在经营活动中没有重大违法记录的声明函；</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⑩、履约能力：供应商需提供具有履行合同所必需的设备和专业技术能力的承诺函；</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⑪、本项目采用投标信用承诺书代替投标保证金的形式，供应商需提供投标信用承诺书及在“信用中国（陕西榆林）”网站上传附件后的网页截图；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⑫、本项目不接受联合体磋商，单位负责人为同一人或者存在直接控股、管理关系的不同供应商，不得同时参加本项目投标活动，提供《供应商企业关系关联承诺书》；</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微软雅黑" w:hAnsi="微软雅黑" w:eastAsia="微软雅黑" w:cs="微软雅黑"/>
          <w:i w:val="0"/>
          <w:iCs w:val="0"/>
          <w:caps w:val="0"/>
          <w:color w:val="auto"/>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auto"/>
          <w:spacing w:val="0"/>
          <w:sz w:val="21"/>
          <w:szCs w:val="21"/>
          <w:bdr w:val="none" w:color="auto" w:sz="0" w:space="0"/>
          <w:shd w:val="clear" w:fill="FFFFFF"/>
        </w:rPr>
        <w:t>详细内容见本项目竞争性磋商文件。</w:t>
      </w:r>
    </w:p>
    <w:p w14:paraId="264F995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三、获取采购文件</w:t>
      </w:r>
    </w:p>
    <w:p w14:paraId="140C0B7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2026年07月13日 至 2026年07月17日 ，每天上午 08:30:00 至 11:30:00 ，下午 14:00:00 至 17:00:00 （北京时间）</w:t>
      </w:r>
    </w:p>
    <w:p w14:paraId="3DC74E2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途径：</w:t>
      </w:r>
      <w:r>
        <w:rPr>
          <w:rFonts w:hint="eastAsia" w:ascii="微软雅黑" w:hAnsi="微软雅黑" w:eastAsia="微软雅黑" w:cs="微软雅黑"/>
          <w:i w:val="0"/>
          <w:iCs w:val="0"/>
          <w:caps w:val="0"/>
          <w:color w:val="auto"/>
          <w:spacing w:val="0"/>
          <w:sz w:val="21"/>
          <w:szCs w:val="21"/>
          <w:bdr w:val="none" w:color="auto" w:sz="0" w:space="0"/>
          <w:shd w:val="clear" w:fill="FFFFFF"/>
        </w:rPr>
        <w:t>全国公共资源交易中心平台登录（陕西省）使用CA锁投标确认后自行下载</w:t>
      </w:r>
    </w:p>
    <w:p w14:paraId="4983BB4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方式：</w:t>
      </w:r>
      <w:r>
        <w:rPr>
          <w:rFonts w:hint="eastAsia" w:ascii="微软雅黑" w:hAnsi="微软雅黑" w:eastAsia="微软雅黑" w:cs="微软雅黑"/>
          <w:i w:val="0"/>
          <w:iCs w:val="0"/>
          <w:caps w:val="0"/>
          <w:color w:val="auto"/>
          <w:spacing w:val="0"/>
          <w:sz w:val="21"/>
          <w:szCs w:val="21"/>
          <w:bdr w:val="none" w:color="auto" w:sz="0" w:space="0"/>
          <w:shd w:val="clear" w:fill="FFFFFF"/>
        </w:rPr>
        <w:t>在线获取</w:t>
      </w:r>
    </w:p>
    <w:p w14:paraId="1AE433E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售价：</w:t>
      </w:r>
      <w:r>
        <w:rPr>
          <w:rFonts w:hint="eastAsia" w:ascii="微软雅黑" w:hAnsi="微软雅黑" w:eastAsia="微软雅黑" w:cs="微软雅黑"/>
          <w:i w:val="0"/>
          <w:iCs w:val="0"/>
          <w:caps w:val="0"/>
          <w:color w:val="auto"/>
          <w:spacing w:val="0"/>
          <w:sz w:val="21"/>
          <w:szCs w:val="21"/>
          <w:bdr w:val="none" w:color="auto" w:sz="0" w:space="0"/>
          <w:shd w:val="clear" w:fill="FFFFFF"/>
        </w:rPr>
        <w:t> 0元</w:t>
      </w:r>
    </w:p>
    <w:p w14:paraId="1A6E5C7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四、响应文件提交</w:t>
      </w:r>
    </w:p>
    <w:p w14:paraId="33FEBA7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截止时间：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2026年07月23日 15时00分00秒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5F11DE6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地点：</w:t>
      </w:r>
      <w:r>
        <w:rPr>
          <w:rFonts w:hint="eastAsia" w:ascii="微软雅黑" w:hAnsi="微软雅黑" w:eastAsia="微软雅黑" w:cs="微软雅黑"/>
          <w:i w:val="0"/>
          <w:iCs w:val="0"/>
          <w:caps w:val="0"/>
          <w:color w:val="auto"/>
          <w:spacing w:val="0"/>
          <w:sz w:val="21"/>
          <w:szCs w:val="21"/>
          <w:bdr w:val="none" w:color="auto" w:sz="0" w:space="0"/>
          <w:shd w:val="clear" w:fill="FFFFFF"/>
        </w:rPr>
        <w:t>府谷县新区盛尚嘉宴酒店大厅西边电梯上 5 楼 8561 室</w:t>
      </w:r>
    </w:p>
    <w:p w14:paraId="43DFFAC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五、开启</w:t>
      </w:r>
    </w:p>
    <w:p w14:paraId="6C08540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2026年07月23日 15时00分00秒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69A1F4D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地点：</w:t>
      </w:r>
      <w:r>
        <w:rPr>
          <w:rFonts w:hint="eastAsia" w:ascii="微软雅黑" w:hAnsi="微软雅黑" w:eastAsia="微软雅黑" w:cs="微软雅黑"/>
          <w:i w:val="0"/>
          <w:iCs w:val="0"/>
          <w:caps w:val="0"/>
          <w:color w:val="auto"/>
          <w:spacing w:val="0"/>
          <w:sz w:val="21"/>
          <w:szCs w:val="21"/>
          <w:bdr w:val="none" w:color="auto" w:sz="0" w:space="0"/>
          <w:shd w:val="clear" w:fill="FFFFFF"/>
        </w:rPr>
        <w:t>府谷县新区盛尚嘉宴酒店大厅西边电梯上 5 楼 8561 室</w:t>
      </w:r>
    </w:p>
    <w:p w14:paraId="66B7E3A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六、公告期限</w:t>
      </w:r>
    </w:p>
    <w:p w14:paraId="6F6D8F7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21"/>
          <w:szCs w:val="21"/>
          <w:bdr w:val="none" w:color="auto" w:sz="0" w:space="0"/>
          <w:shd w:val="clear" w:fill="FFFFFF"/>
        </w:rPr>
        <w:t>3</w:t>
      </w:r>
      <w:r>
        <w:rPr>
          <w:rFonts w:hint="eastAsia" w:ascii="微软雅黑" w:hAnsi="微软雅黑" w:eastAsia="微软雅黑" w:cs="微软雅黑"/>
          <w:i w:val="0"/>
          <w:iCs w:val="0"/>
          <w:caps w:val="0"/>
          <w:color w:val="auto"/>
          <w:spacing w:val="0"/>
          <w:sz w:val="21"/>
          <w:szCs w:val="21"/>
          <w:bdr w:val="none" w:color="auto" w:sz="0" w:space="0"/>
          <w:shd w:val="clear" w:fill="FFFFFF"/>
        </w:rPr>
        <w:t>个工作日。</w:t>
      </w:r>
    </w:p>
    <w:p w14:paraId="1E845D4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七、其他补充事宜</w:t>
      </w:r>
    </w:p>
    <w:p w14:paraId="7A0EF1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1、公告期限：自本公告发布之日起5个工作日为准。</w:t>
      </w:r>
    </w:p>
    <w:p w14:paraId="5C68E3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2、供应商可登录全国公共资源交易中心平台（陕西省）（http://www.sxggzyjy.cn/）,选择“电子交易平台-政府采购交易系统-企业端进行登录，登录后选择“交易乙方”身份进入供应商界面进行投标确认并免费下载竞争性磋商文件。</w:t>
      </w:r>
    </w:p>
    <w:p w14:paraId="1DE565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3、办理CA锁方式（仅供参考）：榆林市市民大厦，联系电话：0912-3452148。</w:t>
      </w:r>
    </w:p>
    <w:p w14:paraId="62E161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4、请供应商按照陕西省财政厅关于政府采购供应商注册登记有关事项的通知中的要求，通过陕西省政府采购网（http://www.ccgp-shaanxi.gov.cn/）注册登记加入陕西省政府采购供应商库。</w:t>
      </w:r>
    </w:p>
    <w:p w14:paraId="46BD2D8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八、对本次招标提出询问，请按以下方式联系。</w:t>
      </w:r>
    </w:p>
    <w:p w14:paraId="676B0B0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084E48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府谷县老高川镇人民政府</w:t>
      </w:r>
    </w:p>
    <w:p w14:paraId="2B67AB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陕西省榆林市府谷县野大路</w:t>
      </w:r>
    </w:p>
    <w:p w14:paraId="6B7922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18991067607</w:t>
      </w:r>
    </w:p>
    <w:p w14:paraId="32F3A70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0DF660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信宏工程咨询有限公司</w:t>
      </w:r>
    </w:p>
    <w:p w14:paraId="5EF1DE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府谷县新区盛尚嘉宴酒店大厅西边电梯上 5 楼 8561 室</w:t>
      </w:r>
    </w:p>
    <w:p w14:paraId="4F175E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0912-8733111</w:t>
      </w:r>
    </w:p>
    <w:p w14:paraId="457F52E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0CC34E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auto"/>
          <w:spacing w:val="0"/>
          <w:sz w:val="21"/>
          <w:szCs w:val="21"/>
          <w:bdr w:val="none" w:color="auto" w:sz="0" w:space="0"/>
          <w:shd w:val="clear" w:fill="FFFFFF"/>
        </w:rPr>
        <w:t>刘工</w:t>
      </w:r>
    </w:p>
    <w:p w14:paraId="23D3F8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w:t>
      </w:r>
      <w:r>
        <w:rPr>
          <w:rFonts w:hint="eastAsia" w:ascii="微软雅黑" w:hAnsi="微软雅黑" w:eastAsia="微软雅黑" w:cs="微软雅黑"/>
          <w:i w:val="0"/>
          <w:iCs w:val="0"/>
          <w:caps w:val="0"/>
          <w:color w:val="auto"/>
          <w:spacing w:val="0"/>
          <w:sz w:val="21"/>
          <w:szCs w:val="21"/>
          <w:bdr w:val="none" w:color="auto" w:sz="0" w:space="0"/>
          <w:shd w:val="clear" w:fill="FFFFFF"/>
        </w:rPr>
        <w:t>0912-8733111</w:t>
      </w:r>
    </w:p>
    <w:p w14:paraId="0B7953C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信宏工程咨询有限公司</w:t>
      </w:r>
    </w:p>
    <w:p w14:paraId="39E362F8">
      <w:pPr>
        <w:keepNext w:val="0"/>
        <w:keepLines w:val="0"/>
        <w:widowControl/>
        <w:suppressLineNumbers w:val="0"/>
        <w:wordWrap w:val="0"/>
        <w:spacing w:line="480" w:lineRule="atLeast"/>
        <w:jc w:val="both"/>
        <w:rPr>
          <w:rFonts w:hint="eastAsia" w:ascii="微软雅黑" w:hAnsi="微软雅黑" w:eastAsia="微软雅黑" w:cs="微软雅黑"/>
          <w:color w:val="auto"/>
          <w:sz w:val="21"/>
          <w:szCs w:val="21"/>
        </w:rPr>
      </w:pPr>
    </w:p>
    <w:p w14:paraId="5AB1089B">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8354CF"/>
    <w:rsid w:val="3A8354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2026-07-10T02:56:00Z</dcterms:created>
  <dc:creator>平安喜乐</dc:creator>
  <cp:lastModifiedBy>平安喜乐</cp:lastModifiedBy>
  <dcterms:modified xsi:type="dcterms:W3CDTF">2026-07-10T02:57:48Z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90C9680A5E8F48AC97F1EA91D721D37F_11</vt:lpwstr>
  </property>
  <property fmtid="{D5CDD505-2E9C-101B-9397-08002B2CF9AE}" pid="4" name="KSOTemplateDocerSaveRecord">
    <vt:lpwstr>eyJoZGlkIjoiYWE1ZmJhOWE2MWI2NDI0ZmJjZGY3YTVjYzM4MjEwNGMiLCJ1c2VySWQiOiI2MTUyMzY4NzQifQ==</vt:lpwstr>
  </property>
</Properties>
</file>