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F2FF1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采购内容：工业数据采集实训室</w:t>
      </w:r>
    </w:p>
    <w:p w14:paraId="0147C50E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sz w:val="24"/>
          <w:szCs w:val="24"/>
        </w:rPr>
        <w:t>采购包预算金额（元）:</w:t>
      </w:r>
      <w:r>
        <w:rPr>
          <w:rFonts w:ascii="仿宋" w:hAnsi="仿宋" w:eastAsia="仿宋" w:cs="仿宋"/>
          <w:sz w:val="24"/>
          <w:szCs w:val="24"/>
          <w:lang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ascii="仿宋" w:hAnsi="仿宋" w:eastAsia="仿宋" w:cs="仿宋"/>
          <w:sz w:val="24"/>
          <w:szCs w:val="24"/>
          <w:lang w:eastAsia="zh-CN"/>
        </w:rPr>
        <w:t>90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3F7FAB9A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采购包最高限价（元）:</w:t>
      </w:r>
      <w:r>
        <w:rPr>
          <w:rFonts w:ascii="仿宋" w:hAnsi="仿宋" w:eastAsia="仿宋" w:cs="仿宋"/>
          <w:sz w:val="24"/>
          <w:szCs w:val="24"/>
          <w:lang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ascii="仿宋" w:hAnsi="仿宋" w:eastAsia="仿宋" w:cs="仿宋"/>
          <w:sz w:val="24"/>
          <w:szCs w:val="24"/>
          <w:lang w:eastAsia="zh-CN"/>
        </w:rPr>
        <w:t>90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31A680C9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供应商报价不允许超过标的金额</w:t>
      </w:r>
    </w:p>
    <w:p w14:paraId="0D4703C5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284"/>
        <w:gridCol w:w="648"/>
        <w:gridCol w:w="1356"/>
        <w:gridCol w:w="732"/>
        <w:gridCol w:w="1032"/>
        <w:gridCol w:w="720"/>
        <w:gridCol w:w="744"/>
        <w:gridCol w:w="792"/>
        <w:gridCol w:w="708"/>
      </w:tblGrid>
      <w:tr w14:paraId="3A8323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4A04E541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84" w:type="dxa"/>
            <w:vAlign w:val="center"/>
          </w:tcPr>
          <w:p w14:paraId="66272091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648" w:type="dxa"/>
            <w:vAlign w:val="center"/>
          </w:tcPr>
          <w:p w14:paraId="7D65B0AF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1356" w:type="dxa"/>
            <w:vAlign w:val="center"/>
          </w:tcPr>
          <w:p w14:paraId="4349931A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标的金额（元）</w:t>
            </w:r>
          </w:p>
        </w:tc>
        <w:tc>
          <w:tcPr>
            <w:tcW w:w="732" w:type="dxa"/>
            <w:vAlign w:val="center"/>
          </w:tcPr>
          <w:p w14:paraId="2F457834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417E49C7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561685E8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47424478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1A0E91D1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C032BBE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32306A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3C5DC79E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84" w:type="dxa"/>
            <w:vAlign w:val="center"/>
          </w:tcPr>
          <w:p w14:paraId="144E13FF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工业数据采集实训室</w:t>
            </w:r>
          </w:p>
        </w:tc>
        <w:tc>
          <w:tcPr>
            <w:tcW w:w="648" w:type="dxa"/>
            <w:vAlign w:val="center"/>
          </w:tcPr>
          <w:p w14:paraId="7E6E1CC4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1356" w:type="dxa"/>
            <w:vAlign w:val="center"/>
          </w:tcPr>
          <w:p w14:paraId="1548EE93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1,</w:t>
            </w: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9</w:t>
            </w:r>
            <w:r>
              <w:rPr>
                <w:rFonts w:ascii="仿宋" w:hAnsi="仿宋" w:eastAsia="仿宋" w:cs="仿宋"/>
                <w:sz w:val="21"/>
                <w:szCs w:val="21"/>
              </w:rPr>
              <w:t>00,000.00</w:t>
            </w:r>
          </w:p>
        </w:tc>
        <w:tc>
          <w:tcPr>
            <w:tcW w:w="732" w:type="dxa"/>
            <w:vAlign w:val="center"/>
          </w:tcPr>
          <w:p w14:paraId="1A5763DD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084C3A53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67B7F4FE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44" w:type="dxa"/>
            <w:vAlign w:val="center"/>
          </w:tcPr>
          <w:p w14:paraId="1D79694E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1EEBC17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4CC0DC98">
            <w:pPr>
              <w:pStyle w:val="4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28E2D4F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2D905213"/>
    <w:rsid w:val="423D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191</Characters>
  <Lines>0</Lines>
  <Paragraphs>0</Paragraphs>
  <TotalTime>0</TotalTime>
  <ScaleCrop>false</ScaleCrop>
  <LinksUpToDate>false</LinksUpToDate>
  <CharactersWithSpaces>191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2026-07-08T08:10:42Z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