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11197">
      <w:pPr>
        <w:pStyle w:val="12"/>
        <w:spacing w:line="360" w:lineRule="auto"/>
        <w:jc w:val="center"/>
        <w:outlineLvl w:val="1"/>
        <w:rPr>
          <w:rFonts w:hint="default"/>
        </w:rPr>
      </w:pPr>
      <w:r>
        <w:rPr>
          <w:b/>
          <w:sz w:val="36"/>
        </w:rPr>
        <w:t>拟签订合同文本</w:t>
      </w:r>
    </w:p>
    <w:p w14:paraId="4F3DA553">
      <w:pPr>
        <w:spacing w:line="500" w:lineRule="exact"/>
        <w:jc w:val="center"/>
        <w:rPr>
          <w:b/>
          <w:sz w:val="32"/>
        </w:rPr>
      </w:pPr>
      <w:r>
        <w:rPr>
          <w:rFonts w:hint="eastAsia"/>
          <w:b/>
          <w:bCs/>
          <w:sz w:val="24"/>
        </w:rPr>
        <w:t>（仅供参考）</w:t>
      </w:r>
    </w:p>
    <w:p w14:paraId="73FA4789">
      <w:pPr>
        <w:spacing w:line="500" w:lineRule="exact"/>
        <w:ind w:firstLine="720" w:firstLineChars="300"/>
        <w:rPr>
          <w:rFonts w:hint="eastAsia" w:ascii="宋体" w:hAnsi="宋体"/>
          <w:sz w:val="24"/>
        </w:rPr>
      </w:pP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41F8F2E7">
      <w:pPr>
        <w:spacing w:line="500" w:lineRule="exact"/>
        <w:jc w:val="left"/>
        <w:rPr>
          <w:rFonts w:hint="eastAsia" w:ascii="宋体" w:hAnsi="宋体"/>
          <w:b/>
          <w:sz w:val="24"/>
        </w:rPr>
      </w:pPr>
      <w:r>
        <w:rPr>
          <w:rFonts w:hint="eastAsia" w:ascii="宋体" w:hAnsi="宋体"/>
          <w:b/>
          <w:sz w:val="24"/>
        </w:rPr>
        <w:t>一、合同内容</w:t>
      </w:r>
    </w:p>
    <w:p w14:paraId="372D2BA6">
      <w:pPr>
        <w:spacing w:line="500" w:lineRule="exact"/>
        <w:ind w:firstLine="480" w:firstLineChars="200"/>
        <w:jc w:val="left"/>
        <w:rPr>
          <w:rFonts w:hint="eastAsia" w:ascii="宋体" w:hAnsi="宋体"/>
          <w:sz w:val="24"/>
        </w:rPr>
      </w:pPr>
      <w:r>
        <w:rPr>
          <w:rFonts w:hint="eastAsia" w:ascii="宋体" w:hAnsi="宋体"/>
          <w:sz w:val="24"/>
        </w:rPr>
        <w:t>乙方负责按照合同确定的产品名称、规格型号、数量、产地、配置内容及技术标准组织供货（具体采购项目见附件1），按时运到甲方指定地点；确保所有产品各项指标达到要求；同时乙方根据产品的使用特性做好售后服务。</w:t>
      </w:r>
    </w:p>
    <w:p w14:paraId="791C479D">
      <w:pPr>
        <w:spacing w:line="500" w:lineRule="exact"/>
        <w:jc w:val="left"/>
        <w:rPr>
          <w:rFonts w:hint="eastAsia" w:ascii="宋体" w:hAnsi="宋体"/>
          <w:b/>
          <w:sz w:val="24"/>
        </w:rPr>
      </w:pPr>
      <w:r>
        <w:rPr>
          <w:rFonts w:hint="eastAsia" w:ascii="宋体" w:hAnsi="宋体"/>
          <w:b/>
          <w:sz w:val="24"/>
        </w:rPr>
        <w:t>二、合同价格</w:t>
      </w:r>
    </w:p>
    <w:p w14:paraId="56E33A1B">
      <w:pPr>
        <w:spacing w:line="500" w:lineRule="exact"/>
        <w:ind w:left="420" w:leftChars="200"/>
        <w:jc w:val="left"/>
        <w:rPr>
          <w:rFonts w:hint="eastAsia" w:ascii="宋体" w:hAnsi="宋体"/>
          <w:color w:val="auto"/>
          <w:sz w:val="24"/>
          <w:highlight w:val="none"/>
        </w:rPr>
      </w:pPr>
      <w:r>
        <w:rPr>
          <w:rFonts w:hint="eastAsia" w:ascii="宋体" w:hAnsi="宋体"/>
          <w:sz w:val="24"/>
        </w:rPr>
        <w:t>合同价格：</w:t>
      </w:r>
      <w:r>
        <w:rPr>
          <w:rFonts w:hint="eastAsia" w:ascii="宋体" w:hAnsi="宋体"/>
          <w:sz w:val="24"/>
          <w:u w:val="single"/>
        </w:rPr>
        <w:t xml:space="preserve">人民币       元整（¥         元） </w:t>
      </w:r>
    </w:p>
    <w:p w14:paraId="0A4427DA">
      <w:pPr>
        <w:spacing w:line="500" w:lineRule="exact"/>
        <w:jc w:val="left"/>
        <w:rPr>
          <w:rFonts w:hint="eastAsia" w:ascii="宋体" w:hAnsi="宋体"/>
          <w:color w:val="auto"/>
          <w:sz w:val="24"/>
          <w:highlight w:val="none"/>
        </w:rPr>
      </w:pPr>
      <w:r>
        <w:rPr>
          <w:rFonts w:hint="eastAsia" w:ascii="宋体" w:hAnsi="宋体"/>
          <w:color w:val="auto"/>
          <w:sz w:val="24"/>
          <w:highlight w:val="none"/>
        </w:rPr>
        <w:t>说明：</w:t>
      </w:r>
    </w:p>
    <w:p w14:paraId="51126FC2">
      <w:pPr>
        <w:spacing w:line="500" w:lineRule="exact"/>
        <w:ind w:firstLine="480" w:firstLineChars="200"/>
        <w:jc w:val="left"/>
        <w:rPr>
          <w:rFonts w:hint="eastAsia" w:ascii="宋体" w:hAnsi="宋体"/>
          <w:color w:val="auto"/>
          <w:sz w:val="24"/>
          <w:highlight w:val="none"/>
        </w:rPr>
      </w:pPr>
      <w:r>
        <w:rPr>
          <w:rFonts w:hint="eastAsia" w:ascii="宋体" w:hAnsi="宋体" w:cstheme="minorBidi"/>
          <w:color w:val="auto"/>
          <w:sz w:val="24"/>
          <w:szCs w:val="24"/>
          <w:highlight w:val="none"/>
        </w:rPr>
        <w:t>1、</w:t>
      </w:r>
      <w:r>
        <w:rPr>
          <w:rStyle w:val="13"/>
          <w:color w:val="auto"/>
          <w:sz w:val="24"/>
          <w:highlight w:val="none"/>
        </w:rPr>
        <w:t>合同</w:t>
      </w:r>
      <w:r>
        <w:rPr>
          <w:rStyle w:val="13"/>
          <w:rFonts w:hint="eastAsia"/>
          <w:color w:val="auto"/>
          <w:sz w:val="24"/>
          <w:highlight w:val="none"/>
        </w:rPr>
        <w:t>价格</w:t>
      </w:r>
      <w:r>
        <w:rPr>
          <w:rStyle w:val="13"/>
          <w:color w:val="auto"/>
          <w:sz w:val="24"/>
          <w:highlight w:val="none"/>
        </w:rPr>
        <w:t>包含项目报价、其他费用及应缴纳的全部税款等费用。</w:t>
      </w:r>
    </w:p>
    <w:p w14:paraId="31C99045">
      <w:pPr>
        <w:spacing w:line="500" w:lineRule="exact"/>
        <w:ind w:firstLine="480" w:firstLineChars="200"/>
        <w:jc w:val="left"/>
        <w:rPr>
          <w:rFonts w:hint="eastAsia" w:ascii="宋体" w:hAnsi="宋体"/>
          <w:color w:val="auto"/>
          <w:sz w:val="24"/>
          <w:highlight w:val="none"/>
        </w:rPr>
      </w:pPr>
      <w:r>
        <w:rPr>
          <w:rFonts w:hint="eastAsia" w:ascii="宋体" w:hAnsi="宋体" w:cstheme="minorBidi"/>
          <w:color w:val="auto"/>
          <w:sz w:val="24"/>
          <w:szCs w:val="24"/>
          <w:highlight w:val="none"/>
        </w:rPr>
        <w:t>2、</w:t>
      </w:r>
      <w:r>
        <w:rPr>
          <w:rFonts w:hint="eastAsia" w:ascii="宋体" w:hAnsi="宋体"/>
          <w:color w:val="auto"/>
          <w:sz w:val="24"/>
          <w:highlight w:val="none"/>
        </w:rPr>
        <w:t>合同价格一次包死，不受市场价格变化的影响，并作为结算的唯一依据。</w:t>
      </w:r>
    </w:p>
    <w:p w14:paraId="709FB146">
      <w:pPr>
        <w:spacing w:line="500" w:lineRule="exact"/>
        <w:jc w:val="left"/>
        <w:rPr>
          <w:rFonts w:hint="eastAsia" w:ascii="宋体" w:hAnsi="宋体"/>
          <w:b/>
          <w:color w:val="auto"/>
          <w:sz w:val="24"/>
          <w:highlight w:val="none"/>
        </w:rPr>
      </w:pPr>
      <w:r>
        <w:rPr>
          <w:rFonts w:hint="eastAsia" w:ascii="宋体" w:hAnsi="宋体"/>
          <w:b/>
          <w:color w:val="auto"/>
          <w:sz w:val="24"/>
          <w:highlight w:val="none"/>
        </w:rPr>
        <w:t>三、合同款项支付</w:t>
      </w:r>
    </w:p>
    <w:p w14:paraId="7269811B">
      <w:pPr>
        <w:pStyle w:val="12"/>
        <w:spacing w:line="360" w:lineRule="auto"/>
        <w:rPr>
          <w:rFonts w:ascii="宋体" w:hAnsi="宋体" w:eastAsia="宋体" w:cs="宋体"/>
          <w:color w:val="auto"/>
          <w:sz w:val="24"/>
          <w:szCs w:val="24"/>
          <w:highlight w:val="none"/>
          <w:u w:val="single"/>
          <w:lang w:val="en-US" w:eastAsia="zh-CN"/>
        </w:rPr>
      </w:pPr>
      <w:r>
        <w:rPr>
          <w:rFonts w:ascii="宋体" w:hAnsi="宋体" w:eastAsia="宋体" w:cs="宋体"/>
          <w:color w:val="auto"/>
          <w:sz w:val="24"/>
          <w:szCs w:val="24"/>
          <w:highlight w:val="none"/>
        </w:rPr>
        <w:t>付款条件说明：</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u w:val="single"/>
          <w:lang w:val="en-US" w:eastAsia="zh-CN"/>
        </w:rPr>
        <w:t>合同签订后，学校先行预付40%，剩余部分由供应商先行垫资，待所有货物到达指定地点、安装调试完成并由学校验收合格后，凭供应商开具的全额增值税专用发票或增值税普通发票，</w:t>
      </w:r>
      <w:r>
        <w:rPr>
          <w:rFonts w:hint="eastAsia" w:ascii="宋体" w:hAnsi="宋体" w:eastAsia="宋体" w:cs="宋体"/>
          <w:color w:val="auto"/>
          <w:sz w:val="24"/>
          <w:szCs w:val="24"/>
          <w:highlight w:val="none"/>
          <w:u w:val="single"/>
          <w:lang w:val="en-US" w:eastAsia="zh-CN"/>
        </w:rPr>
        <w:t xml:space="preserve"> 10个工作日内</w:t>
      </w:r>
      <w:r>
        <w:rPr>
          <w:rFonts w:ascii="宋体" w:hAnsi="宋体" w:eastAsia="宋体" w:cs="宋体"/>
          <w:color w:val="auto"/>
          <w:sz w:val="24"/>
          <w:szCs w:val="24"/>
          <w:highlight w:val="none"/>
          <w:u w:val="single"/>
          <w:lang w:val="en-US" w:eastAsia="zh-CN"/>
        </w:rPr>
        <w:t>一次性付清合同款项。</w:t>
      </w:r>
    </w:p>
    <w:p w14:paraId="6179D696">
      <w:pPr>
        <w:pStyle w:val="12"/>
        <w:spacing w:line="360" w:lineRule="auto"/>
        <w:rPr>
          <w:rFonts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u w:val="single"/>
          <w:lang w:val="en-US" w:eastAsia="zh-CN"/>
        </w:rPr>
        <w:t>如供应商向学校提供银行、保险公司等金融机构出具的预付款保函或其他担保措施，学校可向供应商支付合同总价的40%作为预付款；待所有货物到达指定地点、安装调试完成并验收合格后，凭供应商开具的全额增值税专用发票或增值税普通发票，</w:t>
      </w:r>
      <w:r>
        <w:rPr>
          <w:rFonts w:hint="eastAsia" w:ascii="宋体" w:hAnsi="宋体" w:eastAsia="宋体" w:cs="宋体"/>
          <w:color w:val="auto"/>
          <w:sz w:val="24"/>
          <w:szCs w:val="24"/>
          <w:highlight w:val="none"/>
          <w:u w:val="single"/>
          <w:lang w:val="en-US" w:eastAsia="zh-CN"/>
        </w:rPr>
        <w:t xml:space="preserve"> 10个工作日内</w:t>
      </w:r>
      <w:r>
        <w:rPr>
          <w:rFonts w:ascii="宋体" w:hAnsi="宋体" w:eastAsia="宋体" w:cs="宋体"/>
          <w:color w:val="auto"/>
          <w:sz w:val="24"/>
          <w:szCs w:val="24"/>
          <w:highlight w:val="none"/>
          <w:u w:val="single"/>
          <w:lang w:val="en-US" w:eastAsia="zh-CN"/>
        </w:rPr>
        <w:t>付清剩余合同款项。</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，达到付款条件起</w:t>
      </w:r>
      <w:r>
        <w:rPr>
          <w:rFonts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个工作日内</w:t>
      </w:r>
      <w:r>
        <w:rPr>
          <w:rFonts w:ascii="宋体" w:hAnsi="宋体" w:eastAsia="宋体" w:cs="宋体"/>
          <w:color w:val="auto"/>
          <w:sz w:val="24"/>
          <w:szCs w:val="24"/>
          <w:highlight w:val="none"/>
        </w:rPr>
        <w:t>，支付合同总金额的</w:t>
      </w:r>
      <w:r>
        <w:rPr>
          <w:rFonts w:ascii="宋体" w:hAnsi="宋体" w:eastAsia="宋体" w:cs="宋体"/>
          <w:color w:val="auto"/>
          <w:sz w:val="24"/>
          <w:szCs w:val="24"/>
          <w:highlight w:val="none"/>
          <w:u w:val="single"/>
        </w:rPr>
        <w:t xml:space="preserve"> 100.00%</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rPr>
        <w:t>。</w:t>
      </w:r>
    </w:p>
    <w:p w14:paraId="32298C7F">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四、履约保证金</w:t>
      </w:r>
    </w:p>
    <w:p w14:paraId="09AEF374">
      <w:pPr>
        <w:spacing w:line="500" w:lineRule="exact"/>
        <w:ind w:firstLine="516" w:firstLineChars="214"/>
        <w:jc w:val="left"/>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无</w:t>
      </w:r>
    </w:p>
    <w:p w14:paraId="5F77F829">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五、项目实施条件</w:t>
      </w:r>
    </w:p>
    <w:p w14:paraId="667B28E7">
      <w:pPr>
        <w:pStyle w:val="12"/>
        <w:spacing w:line="360" w:lineRule="auto"/>
        <w:ind w:firstLine="480" w:firstLineChars="200"/>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ascii="宋体" w:hAnsi="宋体" w:eastAsia="宋体" w:cs="宋体"/>
          <w:color w:val="auto"/>
          <w:sz w:val="24"/>
          <w:szCs w:val="24"/>
          <w:highlight w:val="none"/>
          <w:lang w:eastAsia="zh-CN"/>
        </w:rPr>
        <w:t>交货期</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合同签订之日起30日历日内完成交付、安装及调试</w:t>
      </w:r>
      <w:r>
        <w:rPr>
          <w:rFonts w:ascii="宋体" w:hAnsi="宋体" w:eastAsia="宋体" w:cs="宋体"/>
          <w:color w:val="auto"/>
          <w:sz w:val="24"/>
          <w:szCs w:val="24"/>
          <w:highlight w:val="none"/>
          <w:lang w:eastAsia="zh-CN"/>
        </w:rPr>
        <w:t>。</w:t>
      </w:r>
    </w:p>
    <w:p w14:paraId="2222857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val="en-US" w:eastAsia="zh-CN"/>
        </w:rPr>
        <w:t>交货地点</w:t>
      </w:r>
      <w:r>
        <w:rPr>
          <w:rFonts w:hint="eastAsia" w:ascii="宋体" w:hAnsi="宋体"/>
          <w:color w:val="auto"/>
          <w:sz w:val="24"/>
          <w:highlight w:val="none"/>
        </w:rPr>
        <w:t>：西安戏剧学院指定地点。</w:t>
      </w:r>
    </w:p>
    <w:p w14:paraId="67DBFD08">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eastAsia="zh-CN"/>
        </w:rPr>
        <w:t>质保期：验收合格通过之日起3年</w:t>
      </w:r>
    </w:p>
    <w:p w14:paraId="7A25CD51">
      <w:pPr>
        <w:spacing w:line="500" w:lineRule="exact"/>
        <w:ind w:firstLine="241"/>
        <w:jc w:val="left"/>
        <w:rPr>
          <w:rFonts w:hint="eastAsia" w:ascii="宋体" w:hAnsi="宋体"/>
          <w:b/>
          <w:sz w:val="24"/>
        </w:rPr>
      </w:pPr>
      <w:r>
        <w:rPr>
          <w:rFonts w:hint="eastAsia" w:ascii="宋体" w:hAnsi="宋体"/>
          <w:b/>
          <w:sz w:val="24"/>
        </w:rPr>
        <w:t>六、包装运输</w:t>
      </w:r>
    </w:p>
    <w:p w14:paraId="6D549453">
      <w:pPr>
        <w:spacing w:line="500" w:lineRule="exact"/>
        <w:ind w:firstLine="480" w:firstLineChars="200"/>
        <w:jc w:val="left"/>
        <w:rPr>
          <w:rFonts w:hint="eastAsia"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5A951D96">
      <w:pPr>
        <w:spacing w:line="500" w:lineRule="exact"/>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2D8F1676">
      <w:pPr>
        <w:spacing w:line="500" w:lineRule="exact"/>
        <w:ind w:firstLine="241"/>
        <w:jc w:val="left"/>
        <w:rPr>
          <w:rFonts w:hint="eastAsia" w:ascii="宋体" w:hAnsi="宋体"/>
          <w:b/>
          <w:sz w:val="24"/>
        </w:rPr>
      </w:pPr>
      <w:r>
        <w:rPr>
          <w:rFonts w:hint="eastAsia" w:ascii="宋体" w:hAnsi="宋体"/>
          <w:b/>
          <w:sz w:val="24"/>
        </w:rPr>
        <w:t>七、质量保证</w:t>
      </w:r>
    </w:p>
    <w:p w14:paraId="72D75817">
      <w:pPr>
        <w:spacing w:line="500" w:lineRule="exact"/>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7700C22B">
      <w:pPr>
        <w:spacing w:line="500" w:lineRule="exact"/>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51CA1446">
      <w:pPr>
        <w:spacing w:line="500" w:lineRule="exact"/>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5B5A65F8">
      <w:pPr>
        <w:spacing w:line="500" w:lineRule="exact"/>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50768454">
      <w:pPr>
        <w:spacing w:line="500" w:lineRule="exact"/>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1EF17158">
      <w:pPr>
        <w:spacing w:line="500" w:lineRule="exact"/>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4C5BB491">
      <w:pPr>
        <w:spacing w:line="500" w:lineRule="exact"/>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6C31FCE5">
      <w:pPr>
        <w:spacing w:line="500" w:lineRule="exact"/>
        <w:ind w:firstLine="241"/>
        <w:jc w:val="left"/>
        <w:rPr>
          <w:rFonts w:hint="eastAsia" w:ascii="宋体" w:hAnsi="宋体"/>
          <w:b/>
          <w:sz w:val="24"/>
        </w:rPr>
      </w:pPr>
      <w:r>
        <w:rPr>
          <w:rFonts w:hint="eastAsia" w:ascii="宋体" w:hAnsi="宋体"/>
          <w:b/>
          <w:sz w:val="24"/>
        </w:rPr>
        <w:t>八、技术规格及标准。（详见附件2）</w:t>
      </w:r>
    </w:p>
    <w:p w14:paraId="7E91BC66">
      <w:pPr>
        <w:spacing w:line="500" w:lineRule="exact"/>
        <w:ind w:firstLine="241"/>
        <w:jc w:val="left"/>
        <w:rPr>
          <w:rFonts w:hint="eastAsia" w:ascii="宋体" w:hAnsi="宋体"/>
          <w:b/>
          <w:sz w:val="24"/>
        </w:rPr>
      </w:pPr>
      <w:r>
        <w:rPr>
          <w:rFonts w:hint="eastAsia" w:ascii="宋体" w:hAnsi="宋体"/>
          <w:b/>
          <w:sz w:val="24"/>
        </w:rPr>
        <w:t>九、配置清单。（详见附件3）</w:t>
      </w:r>
    </w:p>
    <w:p w14:paraId="6235CA31">
      <w:pPr>
        <w:spacing w:line="500" w:lineRule="exact"/>
        <w:ind w:firstLine="241"/>
        <w:jc w:val="left"/>
        <w:rPr>
          <w:rFonts w:hint="eastAsia" w:ascii="宋体" w:hAnsi="宋体"/>
          <w:b/>
          <w:sz w:val="24"/>
        </w:rPr>
      </w:pPr>
      <w:r>
        <w:rPr>
          <w:rFonts w:hint="eastAsia" w:ascii="宋体" w:hAnsi="宋体"/>
          <w:b/>
          <w:sz w:val="24"/>
        </w:rPr>
        <w:t>十、技术服务</w:t>
      </w:r>
    </w:p>
    <w:p w14:paraId="2BD19F48">
      <w:pPr>
        <w:spacing w:line="500" w:lineRule="exact"/>
        <w:ind w:firstLine="482" w:firstLineChars="200"/>
        <w:jc w:val="left"/>
        <w:rPr>
          <w:rFonts w:hint="eastAsia" w:ascii="宋体" w:hAnsi="宋体"/>
          <w:b/>
          <w:sz w:val="24"/>
        </w:rPr>
      </w:pPr>
      <w:r>
        <w:rPr>
          <w:rFonts w:hint="eastAsia" w:ascii="宋体" w:hAnsi="宋体"/>
          <w:b/>
          <w:sz w:val="24"/>
        </w:rPr>
        <w:t>（一）技术资料：</w:t>
      </w:r>
      <w:r>
        <w:rPr>
          <w:rFonts w:hint="eastAsia" w:ascii="宋体" w:hAnsi="宋体"/>
          <w:sz w:val="24"/>
          <w:u w:val="single"/>
        </w:rPr>
        <w:t xml:space="preserve">         </w:t>
      </w:r>
    </w:p>
    <w:p w14:paraId="53562002">
      <w:pPr>
        <w:spacing w:line="500" w:lineRule="exact"/>
        <w:ind w:firstLine="482" w:firstLineChars="200"/>
        <w:jc w:val="left"/>
        <w:rPr>
          <w:rFonts w:hint="eastAsia" w:ascii="宋体" w:hAnsi="宋体"/>
          <w:sz w:val="24"/>
        </w:rPr>
      </w:pPr>
      <w:r>
        <w:rPr>
          <w:rFonts w:hint="eastAsia" w:ascii="宋体" w:hAnsi="宋体"/>
          <w:b/>
          <w:sz w:val="24"/>
        </w:rPr>
        <w:t>（二）服务承诺：</w:t>
      </w:r>
      <w:r>
        <w:rPr>
          <w:rFonts w:hint="eastAsia" w:ascii="宋体" w:hAnsi="宋体"/>
          <w:sz w:val="24"/>
          <w:u w:val="single"/>
        </w:rPr>
        <w:t xml:space="preserve">         </w:t>
      </w:r>
    </w:p>
    <w:p w14:paraId="748B87D5">
      <w:pPr>
        <w:spacing w:line="500" w:lineRule="exact"/>
        <w:ind w:firstLine="241"/>
        <w:jc w:val="left"/>
        <w:rPr>
          <w:rFonts w:hint="eastAsia" w:ascii="宋体" w:hAnsi="宋体"/>
          <w:b/>
          <w:sz w:val="24"/>
        </w:rPr>
      </w:pPr>
      <w:r>
        <w:rPr>
          <w:rFonts w:hint="eastAsia" w:ascii="宋体" w:hAnsi="宋体"/>
          <w:b/>
          <w:sz w:val="24"/>
        </w:rPr>
        <w:t>十一、违约责任</w:t>
      </w:r>
    </w:p>
    <w:p w14:paraId="4E85C545">
      <w:pPr>
        <w:spacing w:line="500" w:lineRule="exact"/>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27341CB2">
      <w:pPr>
        <w:spacing w:line="500" w:lineRule="exact"/>
        <w:ind w:firstLine="480" w:firstLineChars="200"/>
        <w:rPr>
          <w:rFonts w:hint="eastAsia"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3B07F69F">
      <w:pPr>
        <w:spacing w:line="500" w:lineRule="exact"/>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6EAA1DB5">
      <w:pPr>
        <w:spacing w:line="500" w:lineRule="exact"/>
        <w:ind w:firstLine="241"/>
        <w:jc w:val="left"/>
        <w:rPr>
          <w:rFonts w:hint="eastAsia" w:ascii="宋体" w:hAnsi="宋体"/>
          <w:b/>
          <w:sz w:val="24"/>
        </w:rPr>
      </w:pPr>
      <w:r>
        <w:rPr>
          <w:rFonts w:hint="eastAsia" w:ascii="宋体" w:hAnsi="宋体"/>
          <w:b/>
          <w:sz w:val="24"/>
        </w:rPr>
        <w:t>十二、验收</w:t>
      </w:r>
    </w:p>
    <w:p w14:paraId="58F5AB73">
      <w:pPr>
        <w:spacing w:line="500" w:lineRule="exact"/>
        <w:ind w:firstLine="480" w:firstLineChars="200"/>
        <w:jc w:val="left"/>
        <w:rPr>
          <w:rFonts w:hint="eastAsia" w:ascii="宋体" w:hAnsi="宋体"/>
          <w:sz w:val="24"/>
        </w:rPr>
      </w:pPr>
      <w:r>
        <w:rPr>
          <w:rFonts w:hint="eastAsia" w:ascii="宋体" w:hAnsi="宋体"/>
          <w:sz w:val="24"/>
        </w:rPr>
        <w:t>货物送至采购方指定地点后，由采购方组织使用部门进行现场验收。验收须以合同、招标文件及投标文件、澄清、及国家相应的标准、规范等为依据。</w:t>
      </w:r>
    </w:p>
    <w:p w14:paraId="2CA3B2CB">
      <w:pPr>
        <w:spacing w:line="500" w:lineRule="exact"/>
        <w:ind w:firstLine="241"/>
        <w:jc w:val="left"/>
        <w:rPr>
          <w:rFonts w:hint="eastAsia" w:ascii="宋体" w:hAnsi="宋体"/>
          <w:b/>
          <w:sz w:val="24"/>
        </w:rPr>
      </w:pPr>
      <w:r>
        <w:rPr>
          <w:rFonts w:hint="eastAsia" w:ascii="宋体" w:hAnsi="宋体"/>
          <w:b/>
          <w:sz w:val="24"/>
        </w:rPr>
        <w:t>十三、其他事项</w:t>
      </w:r>
    </w:p>
    <w:p w14:paraId="52A9734C">
      <w:pPr>
        <w:spacing w:line="500" w:lineRule="exact"/>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4D7B9693">
      <w:pPr>
        <w:spacing w:line="500" w:lineRule="exact"/>
        <w:ind w:firstLine="480" w:firstLineChars="20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一份，采购代理机构一份，甲乙双方签字盖章后生效。</w:t>
      </w:r>
    </w:p>
    <w:p w14:paraId="4BD0EE89">
      <w:pPr>
        <w:spacing w:line="500" w:lineRule="exact"/>
        <w:ind w:firstLine="480" w:firstLineChars="200"/>
        <w:jc w:val="left"/>
        <w:rPr>
          <w:rFonts w:hint="eastAsia" w:ascii="宋体" w:hAnsi="宋体"/>
          <w:sz w:val="24"/>
        </w:rPr>
      </w:pPr>
      <w:r>
        <w:rPr>
          <w:rFonts w:hint="eastAsia" w:ascii="宋体" w:hAnsi="宋体"/>
          <w:sz w:val="24"/>
        </w:rPr>
        <w:t>（三）招标文件、投标</w:t>
      </w:r>
      <w:r>
        <w:rPr>
          <w:rFonts w:ascii="宋体" w:hAnsi="宋体"/>
          <w:sz w:val="24"/>
        </w:rPr>
        <w:t>文件</w:t>
      </w:r>
      <w:r>
        <w:rPr>
          <w:rFonts w:hint="eastAsia" w:ascii="宋体" w:hAnsi="宋体"/>
          <w:bCs/>
          <w:sz w:val="24"/>
        </w:rPr>
        <w:t>也是合同的组成部分，合同中未约定的以</w:t>
      </w:r>
      <w:r>
        <w:rPr>
          <w:rFonts w:hint="eastAsia" w:ascii="宋体" w:hAnsi="宋体"/>
          <w:sz w:val="24"/>
        </w:rPr>
        <w:t>招标文件、投标</w:t>
      </w:r>
      <w:r>
        <w:rPr>
          <w:rFonts w:ascii="宋体" w:hAnsi="宋体"/>
          <w:sz w:val="24"/>
        </w:rPr>
        <w:t>文件</w:t>
      </w:r>
      <w:r>
        <w:rPr>
          <w:rFonts w:hint="eastAsia" w:ascii="宋体" w:hAnsi="宋体"/>
          <w:bCs/>
          <w:sz w:val="24"/>
        </w:rPr>
        <w:t xml:space="preserve">为准。 </w:t>
      </w:r>
    </w:p>
    <w:p w14:paraId="63A2B22E">
      <w:pPr>
        <w:spacing w:line="500" w:lineRule="exact"/>
        <w:ind w:firstLine="600" w:firstLineChars="250"/>
        <w:jc w:val="left"/>
        <w:rPr>
          <w:rFonts w:hint="eastAsia" w:ascii="宋体" w:hAnsi="宋体"/>
          <w:sz w:val="24"/>
        </w:rPr>
      </w:pPr>
      <w:r>
        <w:rPr>
          <w:rFonts w:hint="eastAsia" w:ascii="宋体" w:hAnsi="宋体"/>
          <w:sz w:val="24"/>
        </w:rPr>
        <w:br w:type="page"/>
      </w:r>
      <w:r>
        <w:rPr>
          <w:rFonts w:hint="eastAsia" w:ascii="宋体" w:hAnsi="宋体"/>
          <w:sz w:val="24"/>
        </w:rPr>
        <w:t xml:space="preserve">合同签订地点：   </w:t>
      </w:r>
    </w:p>
    <w:p w14:paraId="41110536">
      <w:pPr>
        <w:spacing w:line="500" w:lineRule="exact"/>
        <w:ind w:firstLine="600" w:firstLineChars="250"/>
        <w:jc w:val="left"/>
        <w:rPr>
          <w:rFonts w:hint="eastAsia" w:ascii="宋体" w:hAnsi="宋体"/>
          <w:sz w:val="24"/>
        </w:rPr>
      </w:pPr>
      <w:r>
        <w:rPr>
          <w:rFonts w:hint="eastAsia" w:ascii="宋体" w:hAnsi="宋体"/>
          <w:sz w:val="24"/>
        </w:rPr>
        <w:t>合同签订时间：    年   月    日</w:t>
      </w:r>
    </w:p>
    <w:p w14:paraId="6E147B66">
      <w:pPr>
        <w:spacing w:line="500" w:lineRule="exact"/>
        <w:jc w:val="left"/>
        <w:rPr>
          <w:rFonts w:hint="eastAsia" w:ascii="宋体" w:hAnsi="宋体"/>
          <w:sz w:val="24"/>
        </w:rPr>
      </w:pPr>
    </w:p>
    <w:p w14:paraId="4DA64869">
      <w:pPr>
        <w:spacing w:line="500" w:lineRule="exact"/>
        <w:jc w:val="left"/>
        <w:rPr>
          <w:rFonts w:hint="eastAsia" w:ascii="宋体" w:hAnsi="宋体"/>
          <w:sz w:val="24"/>
        </w:rPr>
      </w:pPr>
      <w:r>
        <w:rPr>
          <w:rFonts w:hint="eastAsia" w:ascii="宋体" w:hAnsi="宋体"/>
          <w:sz w:val="24"/>
        </w:rPr>
        <w:t>甲    方                           乙    方</w:t>
      </w:r>
    </w:p>
    <w:p w14:paraId="7045CD88">
      <w:pPr>
        <w:spacing w:line="500" w:lineRule="exact"/>
        <w:jc w:val="left"/>
        <w:rPr>
          <w:rFonts w:hint="eastAsia" w:ascii="宋体" w:hAnsi="宋体"/>
          <w:sz w:val="24"/>
        </w:rPr>
      </w:pPr>
      <w:r>
        <w:rPr>
          <w:rFonts w:hint="eastAsia" w:ascii="宋体" w:hAnsi="宋体"/>
          <w:sz w:val="24"/>
        </w:rPr>
        <w:t xml:space="preserve">单位名称：         </w:t>
      </w:r>
      <w:r>
        <w:tab/>
      </w:r>
      <w:r>
        <w:tab/>
      </w:r>
      <w:r>
        <w:tab/>
      </w:r>
      <w:r>
        <w:tab/>
      </w:r>
      <w:r>
        <w:rPr>
          <w:rFonts w:hint="eastAsia" w:ascii="宋体" w:hAnsi="宋体"/>
          <w:sz w:val="24"/>
        </w:rPr>
        <w:t xml:space="preserve">   单位名称：</w:t>
      </w:r>
    </w:p>
    <w:p w14:paraId="7AAC15F5">
      <w:pPr>
        <w:spacing w:line="500" w:lineRule="exact"/>
        <w:jc w:val="left"/>
        <w:rPr>
          <w:rFonts w:hint="eastAsia" w:ascii="宋体" w:hAnsi="宋体"/>
          <w:sz w:val="24"/>
        </w:rPr>
      </w:pPr>
      <w:r>
        <w:rPr>
          <w:rFonts w:hint="eastAsia" w:ascii="宋体" w:hAnsi="宋体"/>
          <w:sz w:val="24"/>
        </w:rPr>
        <w:t xml:space="preserve">地    址：  </w:t>
      </w:r>
      <w:r>
        <w:tab/>
      </w:r>
      <w:r>
        <w:rPr>
          <w:rFonts w:hint="eastAsia" w:ascii="宋体" w:hAnsi="宋体"/>
          <w:sz w:val="24"/>
        </w:rPr>
        <w:t xml:space="preserve">       </w:t>
      </w:r>
      <w:r>
        <w:tab/>
      </w:r>
      <w:r>
        <w:tab/>
      </w:r>
      <w:r>
        <w:tab/>
      </w:r>
      <w:r>
        <w:rPr>
          <w:rFonts w:hint="eastAsia"/>
        </w:rPr>
        <w:t xml:space="preserve">    </w:t>
      </w:r>
      <w:r>
        <w:rPr>
          <w:rFonts w:hint="eastAsia" w:ascii="宋体" w:hAnsi="宋体"/>
          <w:sz w:val="24"/>
        </w:rPr>
        <w:t>地    址：</w:t>
      </w:r>
    </w:p>
    <w:p w14:paraId="0539CABB">
      <w:pPr>
        <w:spacing w:line="500" w:lineRule="exact"/>
        <w:jc w:val="left"/>
        <w:rPr>
          <w:rFonts w:hint="eastAsia" w:ascii="宋体" w:hAnsi="宋体"/>
          <w:sz w:val="24"/>
        </w:rPr>
      </w:pPr>
    </w:p>
    <w:p w14:paraId="6E544E7A">
      <w:pPr>
        <w:spacing w:line="500" w:lineRule="exact"/>
        <w:jc w:val="left"/>
        <w:rPr>
          <w:rFonts w:hint="eastAsia" w:ascii="宋体" w:hAnsi="宋体"/>
          <w:sz w:val="24"/>
        </w:rPr>
      </w:pPr>
      <w:r>
        <w:rPr>
          <w:rFonts w:hint="eastAsia" w:ascii="宋体" w:hAnsi="宋体"/>
          <w:sz w:val="24"/>
        </w:rPr>
        <w:t>法定代表人：                       法定代表人：</w:t>
      </w:r>
    </w:p>
    <w:p w14:paraId="21507C10">
      <w:pPr>
        <w:spacing w:line="500" w:lineRule="exact"/>
        <w:jc w:val="left"/>
        <w:rPr>
          <w:rFonts w:hint="eastAsia" w:ascii="宋体" w:hAnsi="宋体"/>
          <w:sz w:val="24"/>
        </w:rPr>
      </w:pPr>
    </w:p>
    <w:p w14:paraId="4C62D7B2">
      <w:pPr>
        <w:spacing w:line="500" w:lineRule="exact"/>
        <w:jc w:val="left"/>
        <w:rPr>
          <w:rFonts w:hint="eastAsia" w:ascii="宋体" w:hAnsi="宋体"/>
          <w:sz w:val="24"/>
        </w:rPr>
      </w:pPr>
      <w:r>
        <w:rPr>
          <w:rFonts w:hint="eastAsia" w:ascii="宋体" w:hAnsi="宋体"/>
          <w:sz w:val="24"/>
        </w:rPr>
        <w:t xml:space="preserve">联系电话：               </w:t>
      </w:r>
      <w:r>
        <w:tab/>
      </w:r>
      <w:r>
        <w:tab/>
      </w:r>
      <w:r>
        <w:tab/>
      </w:r>
      <w:r>
        <w:rPr>
          <w:rFonts w:hint="eastAsia" w:ascii="宋体" w:hAnsi="宋体"/>
          <w:sz w:val="24"/>
        </w:rPr>
        <w:t>联系电话：</w:t>
      </w:r>
    </w:p>
    <w:p w14:paraId="22906829">
      <w:pPr>
        <w:spacing w:line="500" w:lineRule="exact"/>
        <w:jc w:val="left"/>
        <w:rPr>
          <w:rFonts w:hint="eastAsia" w:ascii="宋体" w:hAnsi="宋体"/>
          <w:sz w:val="24"/>
        </w:rPr>
      </w:pPr>
      <w:r>
        <w:rPr>
          <w:rFonts w:hint="eastAsia" w:ascii="宋体" w:hAnsi="宋体"/>
          <w:sz w:val="24"/>
        </w:rPr>
        <w:t xml:space="preserve">开 户 行：         </w:t>
      </w:r>
      <w:r>
        <w:tab/>
      </w:r>
      <w:r>
        <w:tab/>
      </w:r>
      <w:r>
        <w:tab/>
      </w:r>
      <w:r>
        <w:tab/>
      </w:r>
      <w:r>
        <w:tab/>
      </w:r>
      <w:r>
        <w:rPr>
          <w:rFonts w:hint="eastAsia" w:ascii="宋体" w:hAnsi="宋体"/>
          <w:sz w:val="24"/>
        </w:rPr>
        <w:t>开 户 行：</w:t>
      </w:r>
    </w:p>
    <w:p w14:paraId="35CDDC11">
      <w:pPr>
        <w:spacing w:line="500" w:lineRule="exact"/>
        <w:jc w:val="left"/>
        <w:rPr>
          <w:rFonts w:hint="eastAsia" w:ascii="宋体" w:hAnsi="宋体"/>
          <w:sz w:val="24"/>
        </w:rPr>
      </w:pPr>
      <w:r>
        <w:rPr>
          <w:rFonts w:hint="eastAsia" w:ascii="宋体" w:hAnsi="宋体"/>
          <w:sz w:val="24"/>
        </w:rPr>
        <w:t xml:space="preserve">账    号：             </w:t>
      </w:r>
      <w:r>
        <w:tab/>
      </w:r>
      <w:r>
        <w:tab/>
      </w:r>
      <w:r>
        <w:tab/>
      </w:r>
      <w:r>
        <w:rPr>
          <w:rFonts w:hint="eastAsia" w:ascii="宋体" w:hAnsi="宋体"/>
          <w:sz w:val="24"/>
        </w:rPr>
        <w:t xml:space="preserve"> </w:t>
      </w:r>
      <w:r>
        <w:tab/>
      </w:r>
      <w:r>
        <w:rPr>
          <w:rFonts w:hint="eastAsia" w:ascii="宋体" w:hAnsi="宋体"/>
          <w:sz w:val="24"/>
        </w:rPr>
        <w:t>账    号：</w:t>
      </w:r>
    </w:p>
    <w:p w14:paraId="60B1E8D2">
      <w:pPr>
        <w:pStyle w:val="4"/>
        <w:spacing w:line="500" w:lineRule="exact"/>
        <w:rPr>
          <w:rFonts w:hint="eastAsia"/>
          <w:bCs/>
        </w:rPr>
      </w:pPr>
      <w:r>
        <w:tab/>
      </w:r>
      <w:r>
        <w:tab/>
      </w:r>
      <w:r>
        <w:tab/>
      </w:r>
      <w:r>
        <w:tab/>
      </w:r>
      <w:r>
        <w:tab/>
      </w:r>
    </w:p>
    <w:p w14:paraId="4BC35D22">
      <w:pPr>
        <w:pStyle w:val="4"/>
        <w:rPr>
          <w:rFonts w:hint="eastAsia"/>
        </w:rPr>
      </w:pPr>
      <w:r>
        <w:br w:type="page"/>
      </w:r>
    </w:p>
    <w:p w14:paraId="53EBCD1F">
      <w:pPr>
        <w:spacing w:line="360" w:lineRule="auto"/>
        <w:ind w:firstLine="241"/>
        <w:jc w:val="left"/>
        <w:rPr>
          <w:rFonts w:hint="eastAsia" w:ascii="宋体" w:hAnsi="宋体"/>
          <w:b/>
          <w:bCs/>
          <w:sz w:val="24"/>
        </w:rPr>
      </w:pPr>
      <w:r>
        <w:rPr>
          <w:rFonts w:hint="eastAsia" w:ascii="宋体" w:hAnsi="宋体"/>
          <w:b/>
          <w:bCs/>
          <w:sz w:val="24"/>
        </w:rPr>
        <w:t>附件1 采购内容</w:t>
      </w:r>
    </w:p>
    <w:tbl>
      <w:tblPr>
        <w:tblStyle w:val="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14:paraId="74EA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2D642348">
            <w:pPr>
              <w:tabs>
                <w:tab w:val="left" w:pos="810"/>
              </w:tabs>
              <w:spacing w:line="400" w:lineRule="exact"/>
              <w:jc w:val="center"/>
              <w:rPr>
                <w:rFonts w:hint="eastAsia" w:ascii="宋体" w:hAnsi="宋体"/>
                <w:bCs/>
                <w:sz w:val="24"/>
              </w:rPr>
            </w:pPr>
            <w:r>
              <w:rPr>
                <w:rFonts w:hint="eastAsia" w:ascii="宋体" w:hAnsi="宋体"/>
                <w:bCs/>
                <w:sz w:val="24"/>
              </w:rPr>
              <w:t>序号</w:t>
            </w:r>
          </w:p>
        </w:tc>
        <w:tc>
          <w:tcPr>
            <w:tcW w:w="1224" w:type="dxa"/>
            <w:vAlign w:val="center"/>
          </w:tcPr>
          <w:p w14:paraId="14E4C52C">
            <w:pPr>
              <w:tabs>
                <w:tab w:val="left" w:pos="810"/>
              </w:tabs>
              <w:spacing w:line="400" w:lineRule="exact"/>
              <w:jc w:val="center"/>
              <w:rPr>
                <w:rFonts w:hint="eastAsia" w:ascii="宋体" w:hAnsi="宋体"/>
                <w:bCs/>
                <w:sz w:val="24"/>
              </w:rPr>
            </w:pPr>
            <w:r>
              <w:rPr>
                <w:rFonts w:hint="eastAsia" w:ascii="宋体" w:hAnsi="宋体"/>
                <w:bCs/>
                <w:sz w:val="24"/>
              </w:rPr>
              <w:t>产品名称</w:t>
            </w:r>
          </w:p>
        </w:tc>
        <w:tc>
          <w:tcPr>
            <w:tcW w:w="1224" w:type="dxa"/>
            <w:vAlign w:val="center"/>
          </w:tcPr>
          <w:p w14:paraId="155929DA">
            <w:pPr>
              <w:tabs>
                <w:tab w:val="left" w:pos="810"/>
              </w:tabs>
              <w:spacing w:line="400" w:lineRule="exact"/>
              <w:jc w:val="center"/>
              <w:rPr>
                <w:rFonts w:hint="eastAsia" w:ascii="宋体" w:hAnsi="宋体"/>
                <w:bCs/>
                <w:sz w:val="24"/>
              </w:rPr>
            </w:pPr>
            <w:r>
              <w:rPr>
                <w:rFonts w:hint="eastAsia" w:ascii="宋体" w:hAnsi="宋体"/>
                <w:bCs/>
                <w:sz w:val="24"/>
              </w:rPr>
              <w:t>规格型号</w:t>
            </w:r>
          </w:p>
        </w:tc>
        <w:tc>
          <w:tcPr>
            <w:tcW w:w="1225" w:type="dxa"/>
            <w:vAlign w:val="center"/>
          </w:tcPr>
          <w:p w14:paraId="322A5B8A">
            <w:pPr>
              <w:tabs>
                <w:tab w:val="left" w:pos="810"/>
              </w:tabs>
              <w:spacing w:line="400" w:lineRule="exact"/>
              <w:jc w:val="center"/>
              <w:rPr>
                <w:rFonts w:hint="eastAsia" w:ascii="宋体" w:hAnsi="宋体"/>
                <w:bCs/>
                <w:sz w:val="24"/>
              </w:rPr>
            </w:pPr>
            <w:r>
              <w:rPr>
                <w:rFonts w:hint="eastAsia" w:ascii="宋体" w:hAnsi="宋体"/>
                <w:bCs/>
                <w:sz w:val="24"/>
              </w:rPr>
              <w:t>产地</w:t>
            </w:r>
          </w:p>
        </w:tc>
        <w:tc>
          <w:tcPr>
            <w:tcW w:w="1224" w:type="dxa"/>
            <w:vAlign w:val="center"/>
          </w:tcPr>
          <w:p w14:paraId="67A8B947">
            <w:pPr>
              <w:tabs>
                <w:tab w:val="left" w:pos="810"/>
              </w:tabs>
              <w:spacing w:line="400" w:lineRule="exact"/>
              <w:jc w:val="center"/>
              <w:rPr>
                <w:rFonts w:hint="eastAsia" w:ascii="宋体" w:hAnsi="宋体"/>
                <w:bCs/>
                <w:sz w:val="24"/>
              </w:rPr>
            </w:pPr>
            <w:r>
              <w:rPr>
                <w:rFonts w:hint="eastAsia" w:ascii="宋体" w:hAnsi="宋体"/>
                <w:bCs/>
                <w:sz w:val="24"/>
              </w:rPr>
              <w:t>生产厂家</w:t>
            </w:r>
          </w:p>
        </w:tc>
        <w:tc>
          <w:tcPr>
            <w:tcW w:w="1224" w:type="dxa"/>
            <w:vAlign w:val="center"/>
          </w:tcPr>
          <w:p w14:paraId="2A3E371C">
            <w:pPr>
              <w:tabs>
                <w:tab w:val="left" w:pos="810"/>
              </w:tabs>
              <w:spacing w:line="400" w:lineRule="exact"/>
              <w:jc w:val="center"/>
              <w:rPr>
                <w:rFonts w:hint="eastAsia" w:ascii="宋体" w:hAnsi="宋体"/>
                <w:bCs/>
                <w:sz w:val="24"/>
              </w:rPr>
            </w:pPr>
            <w:r>
              <w:rPr>
                <w:rFonts w:hint="eastAsia" w:ascii="宋体" w:hAnsi="宋体"/>
                <w:bCs/>
                <w:sz w:val="24"/>
              </w:rPr>
              <w:t>单位</w:t>
            </w:r>
          </w:p>
        </w:tc>
        <w:tc>
          <w:tcPr>
            <w:tcW w:w="1225" w:type="dxa"/>
            <w:vAlign w:val="center"/>
          </w:tcPr>
          <w:p w14:paraId="2312D712">
            <w:pPr>
              <w:tabs>
                <w:tab w:val="left" w:pos="810"/>
              </w:tabs>
              <w:spacing w:line="400" w:lineRule="exact"/>
              <w:jc w:val="center"/>
              <w:rPr>
                <w:rFonts w:hint="eastAsia" w:ascii="宋体" w:hAnsi="宋体"/>
                <w:bCs/>
                <w:sz w:val="24"/>
              </w:rPr>
            </w:pPr>
            <w:r>
              <w:rPr>
                <w:rFonts w:hint="eastAsia" w:ascii="宋体" w:hAnsi="宋体"/>
                <w:bCs/>
                <w:sz w:val="24"/>
              </w:rPr>
              <w:t>单价</w:t>
            </w:r>
          </w:p>
          <w:p w14:paraId="1B800711">
            <w:pPr>
              <w:tabs>
                <w:tab w:val="left" w:pos="810"/>
              </w:tabs>
              <w:spacing w:line="400" w:lineRule="exact"/>
              <w:jc w:val="center"/>
              <w:rPr>
                <w:rFonts w:hint="eastAsia" w:ascii="宋体" w:hAnsi="宋体"/>
                <w:bCs/>
                <w:sz w:val="24"/>
              </w:rPr>
            </w:pPr>
            <w:r>
              <w:rPr>
                <w:rFonts w:hint="eastAsia" w:ascii="宋体" w:hAnsi="宋体"/>
                <w:bCs/>
                <w:sz w:val="24"/>
              </w:rPr>
              <w:t>（元）</w:t>
            </w:r>
          </w:p>
        </w:tc>
        <w:tc>
          <w:tcPr>
            <w:tcW w:w="992" w:type="dxa"/>
            <w:vAlign w:val="center"/>
          </w:tcPr>
          <w:p w14:paraId="464C9562">
            <w:pPr>
              <w:tabs>
                <w:tab w:val="left" w:pos="810"/>
              </w:tabs>
              <w:spacing w:line="400" w:lineRule="exact"/>
              <w:jc w:val="center"/>
              <w:rPr>
                <w:rFonts w:hint="eastAsia" w:ascii="宋体" w:hAnsi="宋体"/>
                <w:bCs/>
                <w:sz w:val="24"/>
              </w:rPr>
            </w:pPr>
            <w:r>
              <w:rPr>
                <w:rFonts w:hint="eastAsia" w:ascii="宋体" w:hAnsi="宋体"/>
                <w:bCs/>
                <w:sz w:val="24"/>
              </w:rPr>
              <w:t>备注</w:t>
            </w:r>
          </w:p>
        </w:tc>
      </w:tr>
      <w:tr w14:paraId="0441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5D9A65EB">
            <w:pPr>
              <w:spacing w:line="400" w:lineRule="exact"/>
              <w:jc w:val="center"/>
              <w:rPr>
                <w:rFonts w:hint="eastAsia" w:ascii="宋体" w:hAnsi="宋体"/>
                <w:bCs/>
                <w:sz w:val="24"/>
              </w:rPr>
            </w:pPr>
          </w:p>
        </w:tc>
        <w:tc>
          <w:tcPr>
            <w:tcW w:w="1224" w:type="dxa"/>
            <w:vAlign w:val="center"/>
          </w:tcPr>
          <w:p w14:paraId="2D08F424">
            <w:pPr>
              <w:spacing w:line="400" w:lineRule="exact"/>
              <w:jc w:val="center"/>
              <w:rPr>
                <w:rFonts w:hint="eastAsia" w:ascii="宋体" w:hAnsi="宋体"/>
                <w:bCs/>
                <w:sz w:val="24"/>
              </w:rPr>
            </w:pPr>
          </w:p>
        </w:tc>
        <w:tc>
          <w:tcPr>
            <w:tcW w:w="1224" w:type="dxa"/>
            <w:vAlign w:val="center"/>
          </w:tcPr>
          <w:p w14:paraId="06CF719E">
            <w:pPr>
              <w:spacing w:line="400" w:lineRule="exact"/>
              <w:jc w:val="center"/>
              <w:rPr>
                <w:rFonts w:hint="eastAsia" w:ascii="宋体" w:hAnsi="宋体"/>
                <w:bCs/>
                <w:sz w:val="24"/>
              </w:rPr>
            </w:pPr>
          </w:p>
        </w:tc>
        <w:tc>
          <w:tcPr>
            <w:tcW w:w="1225" w:type="dxa"/>
            <w:vAlign w:val="center"/>
          </w:tcPr>
          <w:p w14:paraId="2D1687AE">
            <w:pPr>
              <w:spacing w:line="400" w:lineRule="exact"/>
              <w:jc w:val="center"/>
              <w:rPr>
                <w:rFonts w:hint="eastAsia" w:ascii="宋体" w:hAnsi="宋体"/>
                <w:bCs/>
                <w:sz w:val="24"/>
              </w:rPr>
            </w:pPr>
          </w:p>
        </w:tc>
        <w:tc>
          <w:tcPr>
            <w:tcW w:w="1224" w:type="dxa"/>
            <w:vAlign w:val="center"/>
          </w:tcPr>
          <w:p w14:paraId="2B0EBF75">
            <w:pPr>
              <w:spacing w:line="400" w:lineRule="exact"/>
              <w:jc w:val="center"/>
              <w:rPr>
                <w:rFonts w:hint="eastAsia" w:ascii="宋体" w:hAnsi="宋体"/>
                <w:bCs/>
                <w:sz w:val="24"/>
              </w:rPr>
            </w:pPr>
          </w:p>
        </w:tc>
        <w:tc>
          <w:tcPr>
            <w:tcW w:w="1224" w:type="dxa"/>
            <w:vAlign w:val="center"/>
          </w:tcPr>
          <w:p w14:paraId="279648BE">
            <w:pPr>
              <w:spacing w:line="400" w:lineRule="exact"/>
              <w:jc w:val="center"/>
              <w:rPr>
                <w:rFonts w:hint="eastAsia" w:ascii="宋体" w:hAnsi="宋体"/>
                <w:bCs/>
                <w:sz w:val="24"/>
              </w:rPr>
            </w:pPr>
          </w:p>
        </w:tc>
        <w:tc>
          <w:tcPr>
            <w:tcW w:w="1225" w:type="dxa"/>
            <w:vAlign w:val="center"/>
          </w:tcPr>
          <w:p w14:paraId="14E45F8B">
            <w:pPr>
              <w:spacing w:line="400" w:lineRule="exact"/>
              <w:jc w:val="center"/>
              <w:rPr>
                <w:rFonts w:hint="eastAsia" w:ascii="宋体" w:hAnsi="宋体"/>
                <w:bCs/>
                <w:sz w:val="24"/>
              </w:rPr>
            </w:pPr>
          </w:p>
        </w:tc>
        <w:tc>
          <w:tcPr>
            <w:tcW w:w="992" w:type="dxa"/>
            <w:vAlign w:val="center"/>
          </w:tcPr>
          <w:p w14:paraId="747D8167">
            <w:pPr>
              <w:spacing w:line="400" w:lineRule="exact"/>
              <w:jc w:val="center"/>
              <w:rPr>
                <w:rFonts w:hint="eastAsia" w:ascii="宋体" w:hAnsi="宋体"/>
                <w:bCs/>
                <w:sz w:val="24"/>
              </w:rPr>
            </w:pPr>
          </w:p>
        </w:tc>
      </w:tr>
      <w:tr w14:paraId="1AAA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1832055A">
            <w:pPr>
              <w:spacing w:line="400" w:lineRule="exact"/>
              <w:jc w:val="center"/>
              <w:rPr>
                <w:rFonts w:hint="eastAsia" w:ascii="宋体" w:hAnsi="宋体"/>
                <w:bCs/>
                <w:sz w:val="24"/>
              </w:rPr>
            </w:pPr>
          </w:p>
        </w:tc>
        <w:tc>
          <w:tcPr>
            <w:tcW w:w="1224" w:type="dxa"/>
            <w:vAlign w:val="center"/>
          </w:tcPr>
          <w:p w14:paraId="0886208A">
            <w:pPr>
              <w:spacing w:line="400" w:lineRule="exact"/>
              <w:jc w:val="center"/>
              <w:rPr>
                <w:rFonts w:hint="eastAsia" w:ascii="宋体" w:hAnsi="宋体"/>
                <w:bCs/>
                <w:sz w:val="24"/>
              </w:rPr>
            </w:pPr>
          </w:p>
        </w:tc>
        <w:tc>
          <w:tcPr>
            <w:tcW w:w="1224" w:type="dxa"/>
            <w:vAlign w:val="center"/>
          </w:tcPr>
          <w:p w14:paraId="730F3BF9">
            <w:pPr>
              <w:spacing w:line="400" w:lineRule="exact"/>
              <w:jc w:val="center"/>
              <w:rPr>
                <w:rFonts w:hint="eastAsia" w:ascii="宋体" w:hAnsi="宋体"/>
                <w:bCs/>
                <w:sz w:val="24"/>
              </w:rPr>
            </w:pPr>
          </w:p>
        </w:tc>
        <w:tc>
          <w:tcPr>
            <w:tcW w:w="1225" w:type="dxa"/>
            <w:vAlign w:val="center"/>
          </w:tcPr>
          <w:p w14:paraId="3CD6D8BC">
            <w:pPr>
              <w:spacing w:line="400" w:lineRule="exact"/>
              <w:jc w:val="center"/>
              <w:rPr>
                <w:rFonts w:hint="eastAsia" w:ascii="宋体" w:hAnsi="宋体"/>
                <w:bCs/>
                <w:sz w:val="24"/>
              </w:rPr>
            </w:pPr>
          </w:p>
        </w:tc>
        <w:tc>
          <w:tcPr>
            <w:tcW w:w="1224" w:type="dxa"/>
            <w:vAlign w:val="center"/>
          </w:tcPr>
          <w:p w14:paraId="2416A774">
            <w:pPr>
              <w:spacing w:line="400" w:lineRule="exact"/>
              <w:jc w:val="center"/>
              <w:rPr>
                <w:rFonts w:hint="eastAsia" w:ascii="宋体" w:hAnsi="宋体"/>
                <w:bCs/>
                <w:sz w:val="24"/>
              </w:rPr>
            </w:pPr>
          </w:p>
        </w:tc>
        <w:tc>
          <w:tcPr>
            <w:tcW w:w="1224" w:type="dxa"/>
            <w:vAlign w:val="center"/>
          </w:tcPr>
          <w:p w14:paraId="3588385E">
            <w:pPr>
              <w:spacing w:line="400" w:lineRule="exact"/>
              <w:jc w:val="center"/>
              <w:rPr>
                <w:rFonts w:hint="eastAsia" w:ascii="宋体" w:hAnsi="宋体"/>
                <w:bCs/>
                <w:sz w:val="24"/>
              </w:rPr>
            </w:pPr>
          </w:p>
        </w:tc>
        <w:tc>
          <w:tcPr>
            <w:tcW w:w="1225" w:type="dxa"/>
            <w:vAlign w:val="center"/>
          </w:tcPr>
          <w:p w14:paraId="200E2D59">
            <w:pPr>
              <w:spacing w:line="400" w:lineRule="exact"/>
              <w:jc w:val="center"/>
              <w:rPr>
                <w:rFonts w:hint="eastAsia" w:ascii="宋体" w:hAnsi="宋体"/>
                <w:bCs/>
                <w:sz w:val="24"/>
              </w:rPr>
            </w:pPr>
          </w:p>
        </w:tc>
        <w:tc>
          <w:tcPr>
            <w:tcW w:w="992" w:type="dxa"/>
            <w:vAlign w:val="center"/>
          </w:tcPr>
          <w:p w14:paraId="636C53BE">
            <w:pPr>
              <w:spacing w:line="400" w:lineRule="exact"/>
              <w:jc w:val="center"/>
              <w:rPr>
                <w:rFonts w:hint="eastAsia" w:ascii="宋体" w:hAnsi="宋体"/>
                <w:bCs/>
                <w:sz w:val="24"/>
              </w:rPr>
            </w:pPr>
          </w:p>
        </w:tc>
      </w:tr>
      <w:tr w14:paraId="7D83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1862C3B2">
            <w:pPr>
              <w:spacing w:line="400" w:lineRule="exact"/>
              <w:jc w:val="center"/>
              <w:rPr>
                <w:rFonts w:hint="eastAsia" w:ascii="宋体" w:hAnsi="宋体"/>
                <w:bCs/>
                <w:sz w:val="24"/>
              </w:rPr>
            </w:pPr>
          </w:p>
        </w:tc>
        <w:tc>
          <w:tcPr>
            <w:tcW w:w="1224" w:type="dxa"/>
            <w:vAlign w:val="center"/>
          </w:tcPr>
          <w:p w14:paraId="6DC06278">
            <w:pPr>
              <w:spacing w:line="400" w:lineRule="exact"/>
              <w:jc w:val="center"/>
              <w:rPr>
                <w:rFonts w:hint="eastAsia" w:ascii="宋体" w:hAnsi="宋体"/>
                <w:bCs/>
                <w:sz w:val="24"/>
              </w:rPr>
            </w:pPr>
          </w:p>
        </w:tc>
        <w:tc>
          <w:tcPr>
            <w:tcW w:w="1224" w:type="dxa"/>
            <w:vAlign w:val="center"/>
          </w:tcPr>
          <w:p w14:paraId="2E545FCC">
            <w:pPr>
              <w:spacing w:line="400" w:lineRule="exact"/>
              <w:jc w:val="center"/>
              <w:rPr>
                <w:rFonts w:hint="eastAsia" w:ascii="宋体" w:hAnsi="宋体"/>
                <w:bCs/>
                <w:sz w:val="24"/>
              </w:rPr>
            </w:pPr>
          </w:p>
        </w:tc>
        <w:tc>
          <w:tcPr>
            <w:tcW w:w="1225" w:type="dxa"/>
            <w:vAlign w:val="center"/>
          </w:tcPr>
          <w:p w14:paraId="1BAF24DA">
            <w:pPr>
              <w:spacing w:line="400" w:lineRule="exact"/>
              <w:jc w:val="center"/>
              <w:rPr>
                <w:rFonts w:hint="eastAsia" w:ascii="宋体" w:hAnsi="宋体"/>
                <w:bCs/>
                <w:sz w:val="24"/>
              </w:rPr>
            </w:pPr>
          </w:p>
        </w:tc>
        <w:tc>
          <w:tcPr>
            <w:tcW w:w="1224" w:type="dxa"/>
            <w:vAlign w:val="center"/>
          </w:tcPr>
          <w:p w14:paraId="34CAFA46">
            <w:pPr>
              <w:spacing w:line="400" w:lineRule="exact"/>
              <w:jc w:val="center"/>
              <w:rPr>
                <w:rFonts w:hint="eastAsia" w:ascii="宋体" w:hAnsi="宋体"/>
                <w:bCs/>
                <w:sz w:val="24"/>
              </w:rPr>
            </w:pPr>
          </w:p>
        </w:tc>
        <w:tc>
          <w:tcPr>
            <w:tcW w:w="1224" w:type="dxa"/>
            <w:vAlign w:val="center"/>
          </w:tcPr>
          <w:p w14:paraId="421BB566">
            <w:pPr>
              <w:spacing w:line="400" w:lineRule="exact"/>
              <w:jc w:val="center"/>
              <w:rPr>
                <w:rFonts w:hint="eastAsia" w:ascii="宋体" w:hAnsi="宋体"/>
                <w:bCs/>
                <w:sz w:val="24"/>
              </w:rPr>
            </w:pPr>
          </w:p>
        </w:tc>
        <w:tc>
          <w:tcPr>
            <w:tcW w:w="1225" w:type="dxa"/>
            <w:vAlign w:val="center"/>
          </w:tcPr>
          <w:p w14:paraId="4D3C1382">
            <w:pPr>
              <w:spacing w:line="400" w:lineRule="exact"/>
              <w:jc w:val="center"/>
              <w:rPr>
                <w:rFonts w:hint="eastAsia" w:ascii="宋体" w:hAnsi="宋体"/>
                <w:bCs/>
                <w:sz w:val="24"/>
              </w:rPr>
            </w:pPr>
          </w:p>
        </w:tc>
        <w:tc>
          <w:tcPr>
            <w:tcW w:w="992" w:type="dxa"/>
            <w:vAlign w:val="center"/>
          </w:tcPr>
          <w:p w14:paraId="33D36721">
            <w:pPr>
              <w:spacing w:line="400" w:lineRule="exact"/>
              <w:jc w:val="center"/>
              <w:rPr>
                <w:rFonts w:hint="eastAsia" w:ascii="宋体" w:hAnsi="宋体"/>
                <w:bCs/>
                <w:sz w:val="24"/>
              </w:rPr>
            </w:pPr>
          </w:p>
        </w:tc>
      </w:tr>
      <w:tr w14:paraId="58C95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79B6F600">
            <w:pPr>
              <w:spacing w:line="400" w:lineRule="exact"/>
              <w:jc w:val="center"/>
              <w:rPr>
                <w:rFonts w:hint="eastAsia" w:ascii="宋体" w:hAnsi="宋体"/>
                <w:bCs/>
                <w:sz w:val="24"/>
              </w:rPr>
            </w:pPr>
          </w:p>
        </w:tc>
        <w:tc>
          <w:tcPr>
            <w:tcW w:w="1224" w:type="dxa"/>
            <w:vAlign w:val="center"/>
          </w:tcPr>
          <w:p w14:paraId="4024898F">
            <w:pPr>
              <w:spacing w:line="400" w:lineRule="exact"/>
              <w:jc w:val="center"/>
              <w:rPr>
                <w:rFonts w:hint="eastAsia" w:ascii="宋体" w:hAnsi="宋体"/>
                <w:bCs/>
                <w:sz w:val="24"/>
              </w:rPr>
            </w:pPr>
          </w:p>
        </w:tc>
        <w:tc>
          <w:tcPr>
            <w:tcW w:w="1224" w:type="dxa"/>
            <w:vAlign w:val="center"/>
          </w:tcPr>
          <w:p w14:paraId="5F638BD4">
            <w:pPr>
              <w:spacing w:line="400" w:lineRule="exact"/>
              <w:jc w:val="center"/>
              <w:rPr>
                <w:rFonts w:hint="eastAsia" w:ascii="宋体" w:hAnsi="宋体"/>
                <w:bCs/>
                <w:sz w:val="24"/>
              </w:rPr>
            </w:pPr>
          </w:p>
        </w:tc>
        <w:tc>
          <w:tcPr>
            <w:tcW w:w="1225" w:type="dxa"/>
            <w:vAlign w:val="center"/>
          </w:tcPr>
          <w:p w14:paraId="741EA871">
            <w:pPr>
              <w:spacing w:line="400" w:lineRule="exact"/>
              <w:jc w:val="center"/>
              <w:rPr>
                <w:rFonts w:hint="eastAsia" w:ascii="宋体" w:hAnsi="宋体"/>
                <w:bCs/>
                <w:sz w:val="24"/>
              </w:rPr>
            </w:pPr>
          </w:p>
        </w:tc>
        <w:tc>
          <w:tcPr>
            <w:tcW w:w="1224" w:type="dxa"/>
            <w:vAlign w:val="center"/>
          </w:tcPr>
          <w:p w14:paraId="7253AB46">
            <w:pPr>
              <w:spacing w:line="400" w:lineRule="exact"/>
              <w:jc w:val="center"/>
              <w:rPr>
                <w:rFonts w:hint="eastAsia" w:ascii="宋体" w:hAnsi="宋体"/>
                <w:bCs/>
                <w:sz w:val="24"/>
              </w:rPr>
            </w:pPr>
          </w:p>
        </w:tc>
        <w:tc>
          <w:tcPr>
            <w:tcW w:w="1224" w:type="dxa"/>
            <w:vAlign w:val="center"/>
          </w:tcPr>
          <w:p w14:paraId="409A1ED3">
            <w:pPr>
              <w:spacing w:line="400" w:lineRule="exact"/>
              <w:jc w:val="center"/>
              <w:rPr>
                <w:rFonts w:hint="eastAsia" w:ascii="宋体" w:hAnsi="宋体"/>
                <w:bCs/>
                <w:sz w:val="24"/>
              </w:rPr>
            </w:pPr>
          </w:p>
        </w:tc>
        <w:tc>
          <w:tcPr>
            <w:tcW w:w="1225" w:type="dxa"/>
            <w:vAlign w:val="center"/>
          </w:tcPr>
          <w:p w14:paraId="76A77AF1">
            <w:pPr>
              <w:spacing w:line="400" w:lineRule="exact"/>
              <w:jc w:val="center"/>
              <w:rPr>
                <w:rFonts w:hint="eastAsia" w:ascii="宋体" w:hAnsi="宋体"/>
                <w:bCs/>
                <w:sz w:val="24"/>
              </w:rPr>
            </w:pPr>
          </w:p>
        </w:tc>
        <w:tc>
          <w:tcPr>
            <w:tcW w:w="992" w:type="dxa"/>
            <w:vAlign w:val="center"/>
          </w:tcPr>
          <w:p w14:paraId="5C67ED58">
            <w:pPr>
              <w:spacing w:line="400" w:lineRule="exact"/>
              <w:jc w:val="center"/>
              <w:rPr>
                <w:rFonts w:hint="eastAsia" w:ascii="宋体" w:hAnsi="宋体"/>
                <w:bCs/>
                <w:sz w:val="24"/>
              </w:rPr>
            </w:pPr>
          </w:p>
        </w:tc>
      </w:tr>
      <w:tr w14:paraId="73B92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00F16301">
            <w:pPr>
              <w:spacing w:line="400" w:lineRule="exact"/>
              <w:jc w:val="center"/>
              <w:rPr>
                <w:rFonts w:hint="eastAsia" w:ascii="宋体" w:hAnsi="宋体"/>
                <w:bCs/>
                <w:sz w:val="24"/>
              </w:rPr>
            </w:pPr>
          </w:p>
        </w:tc>
        <w:tc>
          <w:tcPr>
            <w:tcW w:w="1224" w:type="dxa"/>
            <w:vAlign w:val="center"/>
          </w:tcPr>
          <w:p w14:paraId="470D6E48">
            <w:pPr>
              <w:spacing w:line="400" w:lineRule="exact"/>
              <w:jc w:val="center"/>
              <w:rPr>
                <w:rFonts w:hint="eastAsia" w:ascii="宋体" w:hAnsi="宋体"/>
                <w:bCs/>
                <w:sz w:val="24"/>
              </w:rPr>
            </w:pPr>
          </w:p>
        </w:tc>
        <w:tc>
          <w:tcPr>
            <w:tcW w:w="1224" w:type="dxa"/>
            <w:vAlign w:val="center"/>
          </w:tcPr>
          <w:p w14:paraId="30615654">
            <w:pPr>
              <w:spacing w:line="400" w:lineRule="exact"/>
              <w:jc w:val="center"/>
              <w:rPr>
                <w:rFonts w:hint="eastAsia" w:ascii="宋体" w:hAnsi="宋体"/>
                <w:bCs/>
                <w:sz w:val="24"/>
              </w:rPr>
            </w:pPr>
          </w:p>
        </w:tc>
        <w:tc>
          <w:tcPr>
            <w:tcW w:w="1225" w:type="dxa"/>
            <w:vAlign w:val="center"/>
          </w:tcPr>
          <w:p w14:paraId="1E1D42B2">
            <w:pPr>
              <w:spacing w:line="400" w:lineRule="exact"/>
              <w:jc w:val="center"/>
              <w:rPr>
                <w:rFonts w:hint="eastAsia" w:ascii="宋体" w:hAnsi="宋体"/>
                <w:bCs/>
                <w:sz w:val="24"/>
              </w:rPr>
            </w:pPr>
          </w:p>
        </w:tc>
        <w:tc>
          <w:tcPr>
            <w:tcW w:w="1224" w:type="dxa"/>
            <w:vAlign w:val="center"/>
          </w:tcPr>
          <w:p w14:paraId="40416994">
            <w:pPr>
              <w:spacing w:line="400" w:lineRule="exact"/>
              <w:jc w:val="center"/>
              <w:rPr>
                <w:rFonts w:hint="eastAsia" w:ascii="宋体" w:hAnsi="宋体"/>
                <w:bCs/>
                <w:sz w:val="24"/>
              </w:rPr>
            </w:pPr>
          </w:p>
        </w:tc>
        <w:tc>
          <w:tcPr>
            <w:tcW w:w="1224" w:type="dxa"/>
            <w:vAlign w:val="center"/>
          </w:tcPr>
          <w:p w14:paraId="707A81A1">
            <w:pPr>
              <w:spacing w:line="400" w:lineRule="exact"/>
              <w:jc w:val="center"/>
              <w:rPr>
                <w:rFonts w:hint="eastAsia" w:ascii="宋体" w:hAnsi="宋体"/>
                <w:bCs/>
                <w:sz w:val="24"/>
              </w:rPr>
            </w:pPr>
          </w:p>
        </w:tc>
        <w:tc>
          <w:tcPr>
            <w:tcW w:w="1225" w:type="dxa"/>
            <w:vAlign w:val="center"/>
          </w:tcPr>
          <w:p w14:paraId="4E285FFA">
            <w:pPr>
              <w:spacing w:line="400" w:lineRule="exact"/>
              <w:jc w:val="center"/>
              <w:rPr>
                <w:rFonts w:hint="eastAsia" w:ascii="宋体" w:hAnsi="宋体"/>
                <w:bCs/>
                <w:sz w:val="24"/>
              </w:rPr>
            </w:pPr>
          </w:p>
        </w:tc>
        <w:tc>
          <w:tcPr>
            <w:tcW w:w="992" w:type="dxa"/>
            <w:vAlign w:val="center"/>
          </w:tcPr>
          <w:p w14:paraId="5DD42E2A">
            <w:pPr>
              <w:spacing w:line="400" w:lineRule="exact"/>
              <w:jc w:val="center"/>
              <w:rPr>
                <w:rFonts w:hint="eastAsia" w:ascii="宋体" w:hAnsi="宋体"/>
                <w:bCs/>
                <w:sz w:val="24"/>
              </w:rPr>
            </w:pPr>
          </w:p>
        </w:tc>
      </w:tr>
      <w:tr w14:paraId="630E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C2119F2">
            <w:pPr>
              <w:spacing w:line="400" w:lineRule="exact"/>
              <w:jc w:val="center"/>
              <w:rPr>
                <w:rFonts w:hint="eastAsia" w:ascii="宋体" w:hAnsi="宋体"/>
                <w:bCs/>
                <w:sz w:val="24"/>
              </w:rPr>
            </w:pPr>
          </w:p>
        </w:tc>
        <w:tc>
          <w:tcPr>
            <w:tcW w:w="1224" w:type="dxa"/>
            <w:vAlign w:val="center"/>
          </w:tcPr>
          <w:p w14:paraId="079D7D9F">
            <w:pPr>
              <w:spacing w:line="400" w:lineRule="exact"/>
              <w:jc w:val="center"/>
              <w:rPr>
                <w:rFonts w:hint="eastAsia" w:ascii="宋体" w:hAnsi="宋体"/>
                <w:bCs/>
                <w:sz w:val="24"/>
              </w:rPr>
            </w:pPr>
          </w:p>
        </w:tc>
        <w:tc>
          <w:tcPr>
            <w:tcW w:w="1224" w:type="dxa"/>
            <w:vAlign w:val="center"/>
          </w:tcPr>
          <w:p w14:paraId="1AD3452D">
            <w:pPr>
              <w:spacing w:line="400" w:lineRule="exact"/>
              <w:jc w:val="center"/>
              <w:rPr>
                <w:rFonts w:hint="eastAsia" w:ascii="宋体" w:hAnsi="宋体"/>
                <w:bCs/>
                <w:sz w:val="24"/>
              </w:rPr>
            </w:pPr>
          </w:p>
        </w:tc>
        <w:tc>
          <w:tcPr>
            <w:tcW w:w="1225" w:type="dxa"/>
            <w:vAlign w:val="center"/>
          </w:tcPr>
          <w:p w14:paraId="4A5B8886">
            <w:pPr>
              <w:spacing w:line="400" w:lineRule="exact"/>
              <w:jc w:val="center"/>
              <w:rPr>
                <w:rFonts w:hint="eastAsia" w:ascii="宋体" w:hAnsi="宋体"/>
                <w:bCs/>
                <w:sz w:val="24"/>
              </w:rPr>
            </w:pPr>
          </w:p>
        </w:tc>
        <w:tc>
          <w:tcPr>
            <w:tcW w:w="1224" w:type="dxa"/>
            <w:vAlign w:val="center"/>
          </w:tcPr>
          <w:p w14:paraId="57CF1B8B">
            <w:pPr>
              <w:spacing w:line="400" w:lineRule="exact"/>
              <w:jc w:val="center"/>
              <w:rPr>
                <w:rFonts w:hint="eastAsia" w:ascii="宋体" w:hAnsi="宋体"/>
                <w:bCs/>
                <w:sz w:val="24"/>
              </w:rPr>
            </w:pPr>
          </w:p>
        </w:tc>
        <w:tc>
          <w:tcPr>
            <w:tcW w:w="1224" w:type="dxa"/>
            <w:vAlign w:val="center"/>
          </w:tcPr>
          <w:p w14:paraId="6E571382">
            <w:pPr>
              <w:spacing w:line="400" w:lineRule="exact"/>
              <w:jc w:val="center"/>
              <w:rPr>
                <w:rFonts w:hint="eastAsia" w:ascii="宋体" w:hAnsi="宋体"/>
                <w:bCs/>
                <w:sz w:val="24"/>
              </w:rPr>
            </w:pPr>
          </w:p>
        </w:tc>
        <w:tc>
          <w:tcPr>
            <w:tcW w:w="1225" w:type="dxa"/>
            <w:vAlign w:val="center"/>
          </w:tcPr>
          <w:p w14:paraId="126342C8">
            <w:pPr>
              <w:spacing w:line="400" w:lineRule="exact"/>
              <w:jc w:val="center"/>
              <w:rPr>
                <w:rFonts w:hint="eastAsia" w:ascii="宋体" w:hAnsi="宋体"/>
                <w:bCs/>
                <w:sz w:val="24"/>
              </w:rPr>
            </w:pPr>
          </w:p>
        </w:tc>
        <w:tc>
          <w:tcPr>
            <w:tcW w:w="992" w:type="dxa"/>
            <w:vAlign w:val="center"/>
          </w:tcPr>
          <w:p w14:paraId="49981388">
            <w:pPr>
              <w:spacing w:line="400" w:lineRule="exact"/>
              <w:jc w:val="center"/>
              <w:rPr>
                <w:rFonts w:hint="eastAsia" w:ascii="宋体" w:hAnsi="宋体"/>
                <w:bCs/>
                <w:sz w:val="24"/>
              </w:rPr>
            </w:pPr>
          </w:p>
        </w:tc>
      </w:tr>
      <w:tr w14:paraId="656F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14:paraId="49B968B2">
            <w:pPr>
              <w:spacing w:line="400" w:lineRule="exact"/>
              <w:rPr>
                <w:rFonts w:hint="eastAsia" w:ascii="宋体" w:hAnsi="宋体"/>
                <w:bCs/>
                <w:sz w:val="24"/>
              </w:rPr>
            </w:pPr>
            <w:r>
              <w:rPr>
                <w:rFonts w:hint="eastAsia" w:ascii="宋体" w:hAnsi="宋体"/>
                <w:bCs/>
                <w:sz w:val="24"/>
              </w:rPr>
              <w:t>单价合计：</w:t>
            </w:r>
            <w:r>
              <w:rPr>
                <w:rFonts w:hint="eastAsia" w:ascii="宋体" w:hAnsi="宋体"/>
                <w:sz w:val="24"/>
              </w:rPr>
              <w:t>人民币</w:t>
            </w:r>
            <w:r>
              <w:rPr>
                <w:rFonts w:hint="eastAsia" w:ascii="宋体" w:hAnsi="宋体"/>
                <w:sz w:val="24"/>
                <w:u w:val="single"/>
              </w:rPr>
              <w:t xml:space="preserve">      </w:t>
            </w:r>
            <w:r>
              <w:rPr>
                <w:rFonts w:hint="eastAsia" w:ascii="宋体" w:hAnsi="宋体"/>
                <w:sz w:val="24"/>
              </w:rPr>
              <w:t>元整（¥</w:t>
            </w:r>
            <w:r>
              <w:rPr>
                <w:rFonts w:hint="eastAsia" w:ascii="宋体" w:hAnsi="宋体"/>
                <w:sz w:val="24"/>
                <w:u w:val="single"/>
              </w:rPr>
              <w:t xml:space="preserve">       </w:t>
            </w:r>
            <w:r>
              <w:rPr>
                <w:rFonts w:hint="eastAsia" w:ascii="宋体" w:hAnsi="宋体"/>
                <w:sz w:val="24"/>
              </w:rPr>
              <w:t>元）</w:t>
            </w:r>
          </w:p>
        </w:tc>
      </w:tr>
    </w:tbl>
    <w:p w14:paraId="00DA41FF">
      <w:pPr>
        <w:spacing w:line="360" w:lineRule="auto"/>
        <w:ind w:firstLine="241"/>
        <w:jc w:val="left"/>
        <w:rPr>
          <w:rFonts w:hint="eastAsia" w:ascii="宋体" w:hAnsi="宋体"/>
          <w:b/>
          <w:bCs/>
          <w:sz w:val="24"/>
        </w:rPr>
      </w:pPr>
    </w:p>
    <w:p w14:paraId="03119A85">
      <w:pPr>
        <w:spacing w:line="360" w:lineRule="auto"/>
        <w:ind w:firstLine="241"/>
        <w:jc w:val="left"/>
        <w:rPr>
          <w:rFonts w:hint="eastAsia" w:ascii="宋体" w:hAnsi="宋体"/>
          <w:b/>
          <w:bCs/>
          <w:sz w:val="24"/>
        </w:rPr>
      </w:pPr>
      <w:r>
        <w:rPr>
          <w:rFonts w:hint="eastAsia" w:ascii="宋体" w:hAnsi="宋体"/>
          <w:b/>
          <w:bCs/>
          <w:sz w:val="24"/>
        </w:rPr>
        <w:t xml:space="preserve">附件2 </w:t>
      </w:r>
      <w:r>
        <w:rPr>
          <w:rFonts w:hint="eastAsia" w:ascii="宋体" w:hAnsi="宋体"/>
          <w:b/>
          <w:sz w:val="24"/>
        </w:rPr>
        <w:t>技术规格及标准</w:t>
      </w:r>
    </w:p>
    <w:p w14:paraId="05125CE1">
      <w:pPr>
        <w:spacing w:line="360" w:lineRule="auto"/>
        <w:rPr>
          <w:rFonts w:hint="eastAsia" w:ascii="宋体" w:hAnsi="宋体"/>
          <w:bCs/>
          <w:sz w:val="24"/>
        </w:rPr>
      </w:pPr>
    </w:p>
    <w:p w14:paraId="7B2196F1">
      <w:pPr>
        <w:pStyle w:val="4"/>
        <w:spacing w:line="500" w:lineRule="exact"/>
        <w:ind w:firstLine="241"/>
        <w:rPr>
          <w:rFonts w:hint="eastAsia" w:eastAsiaTheme="minorEastAsia" w:cstheme="minorBidi"/>
          <w:b/>
          <w:bCs/>
          <w:lang w:val="en-US" w:bidi="ar-SA"/>
        </w:rPr>
      </w:pPr>
      <w:r>
        <w:rPr>
          <w:rFonts w:hint="eastAsia" w:eastAsiaTheme="minorEastAsia" w:cstheme="minorBidi"/>
          <w:b/>
          <w:bCs/>
          <w:lang w:val="en-US" w:bidi="ar-SA"/>
        </w:rPr>
        <w:t>附件3 配置清单</w:t>
      </w:r>
    </w:p>
    <w:p w14:paraId="339BA811"/>
    <w:p w14:paraId="35521AC1">
      <w:pPr>
        <w:pStyle w:val="12"/>
        <w:spacing w:line="360" w:lineRule="auto"/>
        <w:rPr>
          <w:rFonts w:hint="default"/>
        </w:rPr>
      </w:pPr>
    </w:p>
    <w:p w14:paraId="65C7B1FD">
      <w:bookmarkStart w:id="0" w:name="_GoBack"/>
      <w:bookmarkEnd w:id="0"/>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51086">
    <w:pPr>
      <w:pStyle w:val="6"/>
    </w:pPr>
    <w:r>
      <mc:AlternateContent>
        <mc:Choice Requires="wps">
          <w:drawing>
            <wp:anchor distT="0" distB="0" distL="114300" distR="114300" simplePos="0" relativeHeight="251659264" behindDoc="0" locked="0" layoutInCell="1" allowOverlap="1">
              <wp:simplePos x="0" y="0"/>
              <wp:positionH relativeFrom="margin">
                <wp:posOffset>2436495</wp:posOffset>
              </wp:positionH>
              <wp:positionV relativeFrom="paragraph">
                <wp:posOffset>2540</wp:posOffset>
              </wp:positionV>
              <wp:extent cx="632460" cy="2044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2298" cy="20428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49DDF0">
                          <w:pPr>
                            <w:pStyle w:val="6"/>
                            <w:rPr>
                              <w:rFonts w:asciiTheme="majorEastAsia" w:hAnsiTheme="majorEastAsia" w:eastAsiaTheme="majorEastAsia"/>
                            </w:rPr>
                          </w:pPr>
                          <w:r>
                            <w:rPr>
                              <w:rFonts w:asciiTheme="majorEastAsia" w:hAnsiTheme="majorEastAsia" w:eastAsiaTheme="majorEastAsia"/>
                            </w:rPr>
                            <w:t xml:space="preserve">第 </w:t>
                          </w:r>
                          <w:r>
                            <w:rPr>
                              <w:rFonts w:asciiTheme="majorEastAsia" w:hAnsiTheme="majorEastAsia" w:eastAsiaTheme="majorEastAsia"/>
                            </w:rPr>
                            <w:fldChar w:fldCharType="begin"/>
                          </w:r>
                          <w:r>
                            <w:rPr>
                              <w:rFonts w:asciiTheme="majorEastAsia" w:hAnsiTheme="majorEastAsia" w:eastAsiaTheme="majorEastAsia"/>
                            </w:rPr>
                            <w:instrText xml:space="preserve"> PAGE  \* MERGEFORMAT </w:instrText>
                          </w:r>
                          <w:r>
                            <w:rPr>
                              <w:rFonts w:asciiTheme="majorEastAsia" w:hAnsiTheme="majorEastAsia" w:eastAsiaTheme="majorEastAsia"/>
                            </w:rPr>
                            <w:fldChar w:fldCharType="separate"/>
                          </w:r>
                          <w:r>
                            <w:rPr>
                              <w:rFonts w:asciiTheme="majorEastAsia" w:hAnsiTheme="majorEastAsia" w:eastAsiaTheme="majorEastAsia"/>
                            </w:rPr>
                            <w:t>27</w:t>
                          </w:r>
                          <w:r>
                            <w:rPr>
                              <w:rFonts w:asciiTheme="majorEastAsia" w:hAnsiTheme="majorEastAsia" w:eastAsiaTheme="majorEastAsia"/>
                            </w:rPr>
                            <w:fldChar w:fldCharType="end"/>
                          </w:r>
                          <w:r>
                            <w:rPr>
                              <w:rFonts w:asciiTheme="majorEastAsia" w:hAnsiTheme="majorEastAsia" w:eastAsiaTheme="majorEastAsia"/>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1.85pt;margin-top:0.2pt;height:16.1pt;width:49.8pt;mso-position-horizontal-relative:margin;z-index:251659264;mso-width-relative:page;mso-height-relative:page;" filled="f" stroked="f" coordsize="21600,21600" o:gfxdata="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FZlUNUAAAAHAQAADwAAAAAAAAABACAAAAAiAAAAZHJzL2Rvd25yZXYueG1sUEsBAhQA&#10;FAAAAAgAh07iQLRJ6FsuAgAAVQQAAA4AAAAAAAAAAQAgAAAAJAEAAGRycy9lMm9Eb2MueG1sUEsF&#10;BgAAAAAGAAYAWQEAAMQFAAAAAA==&#10;">
              <v:fill on="f" focussize="0,0"/>
              <v:stroke on="f" weight="0.5pt"/>
              <v:imagedata o:title=""/>
              <o:lock v:ext="edit" aspectratio="f"/>
              <v:textbox inset="0mm,0mm,0mm,0mm">
                <w:txbxContent>
                  <w:p w14:paraId="5549DDF0">
                    <w:pPr>
                      <w:pStyle w:val="6"/>
                      <w:rPr>
                        <w:rFonts w:asciiTheme="majorEastAsia" w:hAnsiTheme="majorEastAsia" w:eastAsiaTheme="majorEastAsia"/>
                      </w:rPr>
                    </w:pPr>
                    <w:r>
                      <w:rPr>
                        <w:rFonts w:asciiTheme="majorEastAsia" w:hAnsiTheme="majorEastAsia" w:eastAsiaTheme="majorEastAsia"/>
                      </w:rPr>
                      <w:t xml:space="preserve">第 </w:t>
                    </w:r>
                    <w:r>
                      <w:rPr>
                        <w:rFonts w:asciiTheme="majorEastAsia" w:hAnsiTheme="majorEastAsia" w:eastAsiaTheme="majorEastAsia"/>
                      </w:rPr>
                      <w:fldChar w:fldCharType="begin"/>
                    </w:r>
                    <w:r>
                      <w:rPr>
                        <w:rFonts w:asciiTheme="majorEastAsia" w:hAnsiTheme="majorEastAsia" w:eastAsiaTheme="majorEastAsia"/>
                      </w:rPr>
                      <w:instrText xml:space="preserve"> PAGE  \* MERGEFORMAT </w:instrText>
                    </w:r>
                    <w:r>
                      <w:rPr>
                        <w:rFonts w:asciiTheme="majorEastAsia" w:hAnsiTheme="majorEastAsia" w:eastAsiaTheme="majorEastAsia"/>
                      </w:rPr>
                      <w:fldChar w:fldCharType="separate"/>
                    </w:r>
                    <w:r>
                      <w:rPr>
                        <w:rFonts w:asciiTheme="majorEastAsia" w:hAnsiTheme="majorEastAsia" w:eastAsiaTheme="majorEastAsia"/>
                      </w:rPr>
                      <w:t>27</w:t>
                    </w:r>
                    <w:r>
                      <w:rPr>
                        <w:rFonts w:asciiTheme="majorEastAsia" w:hAnsiTheme="majorEastAsia" w:eastAsiaTheme="majorEastAsia"/>
                      </w:rPr>
                      <w:fldChar w:fldCharType="end"/>
                    </w:r>
                    <w:r>
                      <w:rPr>
                        <w:rFonts w:asciiTheme="majorEastAsia" w:hAnsiTheme="majorEastAsia" w:eastAsiaTheme="major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97266">
    <w:pPr>
      <w:pStyle w:val="7"/>
      <w:jc w:val="both"/>
      <w:rPr>
        <w:rFonts w:asciiTheme="minorEastAsia" w:hAnsiTheme="minorEastAsia"/>
      </w:rPr>
    </w:pPr>
    <w:r>
      <w:rPr>
        <w:rFonts w:hint="eastAsia" w:asciiTheme="minorEastAsia" w:hAnsiTheme="minorEastAsia"/>
        <w:lang w:eastAsia="zh-CN"/>
      </w:rPr>
      <w:t>西安戏剧学院教学用钢琴采购</w:t>
    </w:r>
    <w:r>
      <w:rPr>
        <w:rFonts w:hint="eastAsia" w:asciiTheme="minorEastAsia" w:hAnsiTheme="minorEastAsia"/>
        <w:lang w:val="en-US" w:eastAsia="zh-CN"/>
      </w:rPr>
      <w:t xml:space="preserve">项目                                               </w:t>
    </w:r>
    <w:r>
      <w:rPr>
        <w:rFonts w:hint="eastAsia" w:asciiTheme="minorEastAsia" w:hAnsiTheme="minorEastAsia"/>
      </w:rPr>
      <w:t xml:space="preserve">  </w:t>
    </w:r>
    <w:r>
      <w:rPr>
        <w:rFonts w:hint="eastAsia" w:asciiTheme="minorEastAsia" w:hAnsiTheme="minorEastAsia"/>
        <w:lang w:val="en-US" w:eastAsia="zh-CN"/>
      </w:rPr>
      <w:t xml:space="preserve"> </w:t>
    </w:r>
    <w:r>
      <w:rPr>
        <w:rFonts w:hint="eastAsia" w:asciiTheme="minorEastAsia" w:hAnsiTheme="minorEastAsia"/>
      </w:rPr>
      <w:t>公开招标文件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 w:name="KSO_WPS_MARK_KEY" w:val="f78f6a89-a113-4d33-ae7b-05e0b69d075f"/>
  </w:docVars>
  <w:rsids>
    <w:rsidRoot w:val="17DE044C"/>
    <w:rsid w:val="17DE044C"/>
    <w:rsid w:val="4A24261D"/>
    <w:rsid w:val="4AE60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paragraph" w:styleId="3">
    <w:name w:val="heading 1"/>
    <w:basedOn w:val="1"/>
    <w:link w:val="11"/>
    <w:qFormat/>
    <w:uiPriority w:val="0"/>
    <w:pPr>
      <w:spacing w:beforeAutospacing="1" w:afterAutospacing="1"/>
      <w:jc w:val="left"/>
      <w:outlineLvl w:val="0"/>
    </w:pPr>
    <w:rPr>
      <w:rFonts w:hint="eastAsia" w:ascii="宋体" w:hAnsi="宋体" w:cs="Times New Roman"/>
      <w:b/>
      <w:bCs/>
      <w:kern w:val="44"/>
      <w:sz w:val="48"/>
      <w:szCs w:val="4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4">
    <w:name w:val="Body Text"/>
    <w:basedOn w:val="1"/>
    <w:next w:val="1"/>
    <w:qFormat/>
    <w:uiPriority w:val="0"/>
    <w:rPr>
      <w:color w:val="993300"/>
      <w:sz w:val="24"/>
    </w:rPr>
  </w:style>
  <w:style w:type="paragraph" w:styleId="5">
    <w:name w:val="Plain Text"/>
    <w:basedOn w:val="1"/>
    <w:qFormat/>
    <w:uiPriority w:val="99"/>
    <w:pPr>
      <w:spacing w:line="324" w:lineRule="auto"/>
    </w:pPr>
    <w:rPr>
      <w:rFonts w:ascii="宋体" w:hAnsi="Courier New"/>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标题 1 Char"/>
    <w:basedOn w:val="10"/>
    <w:link w:val="3"/>
    <w:qFormat/>
    <w:uiPriority w:val="0"/>
    <w:rPr>
      <w:rFonts w:hint="eastAsia" w:ascii="宋体" w:hAnsi="宋体" w:cs="Times New Roman"/>
      <w:b/>
      <w:bCs/>
      <w:kern w:val="44"/>
      <w:sz w:val="48"/>
      <w:szCs w:val="48"/>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character" w:customStyle="1" w:styleId="13">
    <w:name w:val="NormalCharacter"/>
    <w:link w:val="14"/>
    <w:semiHidden/>
    <w:qFormat/>
    <w:uiPriority w:val="0"/>
  </w:style>
  <w:style w:type="paragraph" w:customStyle="1" w:styleId="14">
    <w:name w:val="UserStyle_64"/>
    <w:basedOn w:val="1"/>
    <w:link w:val="13"/>
    <w:qFormat/>
    <w:uiPriority w:val="0"/>
    <w:pPr>
      <w:widowControl/>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1828</Words>
  <Characters>1845</Characters>
  <Lines>0</Lines>
  <Paragraphs>0</Paragraphs>
  <TotalTime>0</TotalTime>
  <ScaleCrop>false</ScaleCrop>
  <LinksUpToDate>false</LinksUpToDate>
  <CharactersWithSpaces>2167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2025-03-03T01:50:00Z</dcterms:created>
  <dc:creator>ANNY</dc:creator>
  <cp:lastModifiedBy>～果Fruit%Tiramisu</cp:lastModifiedBy>
  <dcterms:modified xsi:type="dcterms:W3CDTF">2026-08-03T10:47:03Z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F6E8D77AFEE54E7C8126D5B4F342F905_11</vt:lpwstr>
  </property>
  <property fmtid="{D5CDD505-2E9C-101B-9397-08002B2CF9AE}" pid="4" name="KSOTemplateDocerSaveRecord">
    <vt:lpwstr>eyJoZGlkIjoiYTlhY2U2OWM3ZDdiYjk2OWQ4ZmViODcxMmM3ZmFlNGIiLCJ1c2VySWQiOiIzMjM0OTg5NjAifQ==</vt:lpwstr>
  </property>
</Properties>
</file>