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5EE0C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3"/>
          <w:szCs w:val="23"/>
        </w:rPr>
      </w:pPr>
      <w:bookmarkStart w:id="0" w:name="_Toc25909"/>
      <w:r>
        <w:rPr>
          <w:rFonts w:hint="eastAsia" w:ascii="宋体" w:hAnsi="宋体" w:eastAsia="宋体" w:cs="宋体"/>
          <w:b/>
          <w:bCs/>
          <w:sz w:val="35"/>
          <w:szCs w:val="35"/>
          <w:lang w:eastAsia="zh-CN"/>
        </w:rPr>
        <w:t>采购内容及技术要求</w:t>
      </w:r>
    </w:p>
    <w:p w14:paraId="37A317A5">
      <w:pPr>
        <w:keepNext w:val="0"/>
        <w:keepLines w:val="0"/>
        <w:pageBreakBefore w:val="0"/>
        <w:widowControl/>
        <w:kinsoku w:val="0"/>
        <w:wordWrap/>
        <w:overflowPunct/>
        <w:topLinePunct w:val="0"/>
        <w:autoSpaceDE w:val="0"/>
        <w:autoSpaceDN w:val="0"/>
        <w:bidi w:val="0"/>
        <w:adjustRightInd w:val="0"/>
        <w:snapToGrid w:val="0"/>
        <w:spacing w:line="360" w:lineRule="auto"/>
        <w:ind w:firstLine="462" w:firstLineChars="200"/>
        <w:textAlignment w:val="baseline"/>
        <w:rPr>
          <w:rFonts w:hint="eastAsia" w:ascii="宋体" w:hAnsi="宋体" w:eastAsia="宋体" w:cs="宋体"/>
          <w:b/>
          <w:bCs/>
          <w:sz w:val="23"/>
          <w:szCs w:val="23"/>
          <w:lang w:val="en-US" w:eastAsia="zh-CN"/>
        </w:rPr>
      </w:pPr>
      <w:r>
        <w:rPr>
          <w:rFonts w:hint="eastAsia" w:ascii="宋体" w:hAnsi="宋体" w:eastAsia="宋体" w:cs="宋体"/>
          <w:b/>
          <w:bCs/>
          <w:sz w:val="23"/>
          <w:szCs w:val="23"/>
          <w:lang w:val="en-US" w:eastAsia="zh-CN"/>
        </w:rPr>
        <w:t>一、项目基础信息</w:t>
      </w:r>
    </w:p>
    <w:p w14:paraId="7841365B">
      <w:pPr>
        <w:keepNext w:val="0"/>
        <w:keepLines w:val="0"/>
        <w:pageBreakBefore w:val="0"/>
        <w:widowControl/>
        <w:kinsoku w:val="0"/>
        <w:wordWrap/>
        <w:overflowPunct/>
        <w:topLinePunct w:val="0"/>
        <w:autoSpaceDE w:val="0"/>
        <w:autoSpaceDN w:val="0"/>
        <w:bidi w:val="0"/>
        <w:adjustRightInd w:val="0"/>
        <w:snapToGrid w:val="0"/>
        <w:spacing w:line="360" w:lineRule="auto"/>
        <w:ind w:firstLine="460" w:firstLineChars="200"/>
        <w:textAlignment w:val="baseline"/>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1.项目名称：神木市店塔镇人民政府店塔镇两场一站运营服务项目</w:t>
      </w:r>
    </w:p>
    <w:p w14:paraId="19CCB5B4">
      <w:pPr>
        <w:keepNext w:val="0"/>
        <w:keepLines w:val="0"/>
        <w:pageBreakBefore w:val="0"/>
        <w:widowControl/>
        <w:kinsoku w:val="0"/>
        <w:wordWrap/>
        <w:overflowPunct/>
        <w:topLinePunct w:val="0"/>
        <w:autoSpaceDE w:val="0"/>
        <w:autoSpaceDN w:val="0"/>
        <w:bidi w:val="0"/>
        <w:adjustRightInd w:val="0"/>
        <w:snapToGrid w:val="0"/>
        <w:spacing w:line="360" w:lineRule="auto"/>
        <w:ind w:firstLine="460" w:firstLineChars="200"/>
        <w:textAlignment w:val="baseline"/>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2.采购单位：神木市店塔镇人民政府</w:t>
      </w:r>
    </w:p>
    <w:p w14:paraId="17730A97">
      <w:pPr>
        <w:keepNext w:val="0"/>
        <w:keepLines w:val="0"/>
        <w:pageBreakBefore w:val="0"/>
        <w:widowControl/>
        <w:kinsoku w:val="0"/>
        <w:wordWrap/>
        <w:overflowPunct/>
        <w:topLinePunct w:val="0"/>
        <w:autoSpaceDE w:val="0"/>
        <w:autoSpaceDN w:val="0"/>
        <w:bidi w:val="0"/>
        <w:adjustRightInd w:val="0"/>
        <w:snapToGrid w:val="0"/>
        <w:spacing w:line="360" w:lineRule="auto"/>
        <w:ind w:firstLine="460" w:firstLineChars="200"/>
        <w:textAlignment w:val="baseline"/>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3.资金来源：财政资金</w:t>
      </w:r>
    </w:p>
    <w:p w14:paraId="2254EDC0">
      <w:pPr>
        <w:keepNext w:val="0"/>
        <w:keepLines w:val="0"/>
        <w:pageBreakBefore w:val="0"/>
        <w:widowControl/>
        <w:kinsoku w:val="0"/>
        <w:wordWrap/>
        <w:overflowPunct/>
        <w:topLinePunct w:val="0"/>
        <w:autoSpaceDE w:val="0"/>
        <w:autoSpaceDN w:val="0"/>
        <w:bidi w:val="0"/>
        <w:adjustRightInd w:val="0"/>
        <w:snapToGrid w:val="0"/>
        <w:spacing w:line="360" w:lineRule="auto"/>
        <w:ind w:firstLine="460" w:firstLineChars="200"/>
        <w:textAlignment w:val="baseline"/>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4.预算金额/最高限价：900000元</w:t>
      </w:r>
    </w:p>
    <w:p w14:paraId="165836BA">
      <w:pPr>
        <w:keepNext w:val="0"/>
        <w:keepLines w:val="0"/>
        <w:pageBreakBefore w:val="0"/>
        <w:widowControl/>
        <w:kinsoku w:val="0"/>
        <w:wordWrap/>
        <w:overflowPunct/>
        <w:topLinePunct w:val="0"/>
        <w:autoSpaceDE w:val="0"/>
        <w:autoSpaceDN w:val="0"/>
        <w:bidi w:val="0"/>
        <w:adjustRightInd w:val="0"/>
        <w:snapToGrid w:val="0"/>
        <w:spacing w:line="360" w:lineRule="auto"/>
        <w:ind w:firstLine="460" w:firstLineChars="200"/>
        <w:textAlignment w:val="baseline"/>
        <w:rPr>
          <w:rFonts w:hint="default" w:ascii="宋体" w:hAnsi="宋体" w:cs="宋体"/>
          <w:sz w:val="23"/>
          <w:szCs w:val="23"/>
          <w:lang w:val="en-US" w:eastAsia="zh-CN"/>
        </w:rPr>
      </w:pPr>
      <w:r>
        <w:rPr>
          <w:rFonts w:hint="eastAsia" w:ascii="宋体" w:hAnsi="宋体" w:cs="宋体"/>
          <w:sz w:val="23"/>
          <w:szCs w:val="23"/>
          <w:lang w:val="en-US" w:eastAsia="zh-CN"/>
        </w:rPr>
        <w:t>5.服务期限：三</w:t>
      </w:r>
      <w:r>
        <w:rPr>
          <w:rFonts w:hint="default" w:ascii="宋体" w:hAnsi="宋体" w:cs="宋体"/>
          <w:sz w:val="23"/>
          <w:szCs w:val="23"/>
          <w:lang w:val="en-US" w:eastAsia="zh-CN"/>
        </w:rPr>
        <w:t>年(一次招标，</w:t>
      </w:r>
      <w:bookmarkStart w:id="109" w:name="_GoBack"/>
      <w:bookmarkEnd w:id="109"/>
      <w:r>
        <w:rPr>
          <w:rFonts w:hint="default" w:ascii="宋体" w:hAnsi="宋体" w:cs="宋体"/>
          <w:sz w:val="23"/>
          <w:szCs w:val="23"/>
          <w:lang w:val="en-US" w:eastAsia="zh-CN"/>
        </w:rPr>
        <w:t>延用两年，合同一年一签)</w:t>
      </w:r>
    </w:p>
    <w:p w14:paraId="66411CEE">
      <w:pPr>
        <w:keepNext w:val="0"/>
        <w:keepLines w:val="0"/>
        <w:pageBreakBefore w:val="0"/>
        <w:widowControl/>
        <w:kinsoku w:val="0"/>
        <w:wordWrap/>
        <w:overflowPunct/>
        <w:topLinePunct w:val="0"/>
        <w:autoSpaceDE w:val="0"/>
        <w:autoSpaceDN w:val="0"/>
        <w:bidi w:val="0"/>
        <w:adjustRightInd w:val="0"/>
        <w:snapToGrid w:val="0"/>
        <w:spacing w:line="360" w:lineRule="auto"/>
        <w:ind w:firstLine="460" w:firstLineChars="200"/>
        <w:textAlignment w:val="baseline"/>
        <w:rPr>
          <w:rFonts w:hint="default" w:ascii="宋体" w:hAnsi="宋体" w:eastAsia="宋体" w:cs="宋体"/>
          <w:sz w:val="23"/>
          <w:szCs w:val="23"/>
          <w:lang w:val="en-US" w:eastAsia="zh-CN"/>
        </w:rPr>
      </w:pPr>
      <w:r>
        <w:rPr>
          <w:rFonts w:hint="eastAsia" w:ascii="宋体" w:hAnsi="宋体" w:cs="宋体"/>
          <w:sz w:val="23"/>
          <w:szCs w:val="23"/>
          <w:lang w:val="en-US" w:eastAsia="zh-CN"/>
        </w:rPr>
        <w:t>6</w:t>
      </w:r>
      <w:r>
        <w:rPr>
          <w:rFonts w:hint="eastAsia" w:ascii="宋体" w:hAnsi="宋体" w:eastAsia="宋体" w:cs="宋体"/>
          <w:sz w:val="23"/>
          <w:szCs w:val="23"/>
          <w:lang w:val="en-US" w:eastAsia="zh-CN"/>
        </w:rPr>
        <w:t>.采购方式：竞争性磋商</w:t>
      </w:r>
    </w:p>
    <w:p w14:paraId="56B248AA">
      <w:pPr>
        <w:keepNext w:val="0"/>
        <w:keepLines w:val="0"/>
        <w:pageBreakBefore w:val="0"/>
        <w:widowControl/>
        <w:kinsoku w:val="0"/>
        <w:wordWrap/>
        <w:overflowPunct/>
        <w:topLinePunct w:val="0"/>
        <w:autoSpaceDE w:val="0"/>
        <w:autoSpaceDN w:val="0"/>
        <w:bidi w:val="0"/>
        <w:adjustRightInd w:val="0"/>
        <w:snapToGrid w:val="0"/>
        <w:spacing w:line="360" w:lineRule="auto"/>
        <w:ind w:firstLine="460" w:firstLineChars="200"/>
        <w:textAlignment w:val="baseline"/>
        <w:rPr>
          <w:rFonts w:hint="eastAsia" w:ascii="宋体" w:hAnsi="宋体" w:eastAsia="宋体" w:cs="宋体"/>
          <w:sz w:val="23"/>
          <w:szCs w:val="23"/>
          <w:lang w:val="en-US" w:eastAsia="zh-CN"/>
        </w:rPr>
      </w:pPr>
      <w:r>
        <w:rPr>
          <w:rFonts w:hint="eastAsia" w:ascii="宋体" w:hAnsi="宋体" w:cs="宋体"/>
          <w:sz w:val="23"/>
          <w:szCs w:val="23"/>
          <w:lang w:val="en-US" w:eastAsia="zh-CN"/>
        </w:rPr>
        <w:t>7</w:t>
      </w:r>
      <w:r>
        <w:rPr>
          <w:rFonts w:hint="eastAsia" w:ascii="宋体" w:hAnsi="宋体" w:eastAsia="宋体" w:cs="宋体"/>
          <w:sz w:val="23"/>
          <w:szCs w:val="23"/>
          <w:lang w:val="en-US" w:eastAsia="zh-CN"/>
        </w:rPr>
        <w:t>.实施地点：生活垃圾场、建筑垃圾场、污水泵站</w:t>
      </w:r>
    </w:p>
    <w:p w14:paraId="089F5D86">
      <w:pPr>
        <w:keepNext w:val="0"/>
        <w:keepLines w:val="0"/>
        <w:pageBreakBefore w:val="0"/>
        <w:widowControl/>
        <w:kinsoku w:val="0"/>
        <w:wordWrap/>
        <w:overflowPunct/>
        <w:topLinePunct w:val="0"/>
        <w:autoSpaceDE w:val="0"/>
        <w:autoSpaceDN w:val="0"/>
        <w:bidi w:val="0"/>
        <w:adjustRightInd w:val="0"/>
        <w:snapToGrid w:val="0"/>
        <w:spacing w:line="360" w:lineRule="auto"/>
        <w:ind w:firstLine="462" w:firstLineChars="200"/>
        <w:textAlignment w:val="baseline"/>
        <w:rPr>
          <w:rFonts w:hint="eastAsia" w:ascii="宋体" w:hAnsi="宋体" w:eastAsia="宋体" w:cs="宋体"/>
          <w:b/>
          <w:bCs/>
          <w:sz w:val="23"/>
          <w:szCs w:val="23"/>
          <w:lang w:val="en-US" w:eastAsia="zh-CN"/>
        </w:rPr>
      </w:pPr>
      <w:r>
        <w:rPr>
          <w:rFonts w:hint="eastAsia" w:ascii="宋体" w:hAnsi="宋体" w:eastAsia="宋体" w:cs="宋体"/>
          <w:b/>
          <w:bCs/>
          <w:sz w:val="23"/>
          <w:szCs w:val="23"/>
          <w:lang w:val="en-US" w:eastAsia="zh-CN"/>
        </w:rPr>
        <w:t>二、项目概况</w:t>
      </w:r>
    </w:p>
    <w:p w14:paraId="57F183F6">
      <w:pPr>
        <w:keepNext w:val="0"/>
        <w:keepLines w:val="0"/>
        <w:pageBreakBefore w:val="0"/>
        <w:widowControl/>
        <w:kinsoku w:val="0"/>
        <w:wordWrap/>
        <w:overflowPunct/>
        <w:topLinePunct w:val="0"/>
        <w:autoSpaceDE w:val="0"/>
        <w:autoSpaceDN w:val="0"/>
        <w:bidi w:val="0"/>
        <w:adjustRightInd w:val="0"/>
        <w:snapToGrid w:val="0"/>
        <w:spacing w:line="360" w:lineRule="auto"/>
        <w:ind w:firstLine="460" w:firstLineChars="200"/>
        <w:textAlignment w:val="baseline"/>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（一）项目背景</w:t>
      </w:r>
    </w:p>
    <w:p w14:paraId="542C4608">
      <w:pPr>
        <w:keepNext w:val="0"/>
        <w:keepLines w:val="0"/>
        <w:pageBreakBefore w:val="0"/>
        <w:widowControl/>
        <w:kinsoku w:val="0"/>
        <w:wordWrap/>
        <w:overflowPunct/>
        <w:topLinePunct w:val="0"/>
        <w:autoSpaceDE w:val="0"/>
        <w:autoSpaceDN w:val="0"/>
        <w:bidi w:val="0"/>
        <w:adjustRightInd w:val="0"/>
        <w:snapToGrid w:val="0"/>
        <w:spacing w:line="360" w:lineRule="auto"/>
        <w:ind w:firstLine="460" w:firstLineChars="200"/>
        <w:textAlignment w:val="baseline"/>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为落实陕西省生活垃圾处置现行地方性法规、地方标准（《陕西省生活垃圾分类管理条例》、DB 61/T 5091-2024《城镇生活垃圾分类管理标准》）、《建筑垃圾处理技术标准》CJJ/T 134-2019、《城镇排水管渠与泵站运行、维护及安全技术规程》CJJ 68-2016、《城镇污水处理厂运行、维护及安全技术规程》CJJ 60-2011等国家、省市现行行业规范，规范店塔镇生活垃圾填埋、建筑垃填埋、镇区污水泵站运维管理，消除环保、安全隐患，实现厂区24小时稳定合规运行，通过政府采购引入专业第三方服务商，实施生活垃圾场、建筑垃圾场、污水泵站一体化全包运营服务，统一承担两场一站生产运行、设备维保、环保管控、安全管理、保洁消杀、台账档案、应急处置、迎检保障等全部工作。</w:t>
      </w:r>
    </w:p>
    <w:p w14:paraId="7D06CA8A">
      <w:pPr>
        <w:keepNext w:val="0"/>
        <w:keepLines w:val="0"/>
        <w:pageBreakBefore w:val="0"/>
        <w:widowControl w:val="0"/>
        <w:kinsoku/>
        <w:wordWrap/>
        <w:overflowPunct/>
        <w:topLinePunct w:val="0"/>
        <w:autoSpaceDE/>
        <w:autoSpaceDN/>
        <w:bidi w:val="0"/>
        <w:adjustRightInd/>
        <w:snapToGrid/>
        <w:spacing w:line="360" w:lineRule="auto"/>
        <w:ind w:firstLine="462" w:firstLineChars="200"/>
        <w:jc w:val="both"/>
        <w:textAlignment w:val="auto"/>
        <w:rPr>
          <w:rFonts w:hint="eastAsia" w:ascii="宋体" w:hAnsi="宋体" w:eastAsia="宋体" w:cs="宋体"/>
          <w:b/>
          <w:bCs/>
          <w:sz w:val="23"/>
          <w:szCs w:val="23"/>
          <w:lang w:eastAsia="zh-CN"/>
        </w:rPr>
      </w:pPr>
      <w:r>
        <w:rPr>
          <w:rFonts w:hint="eastAsia" w:ascii="宋体" w:hAnsi="宋体" w:cs="宋体"/>
          <w:b/>
          <w:bCs/>
          <w:sz w:val="23"/>
          <w:szCs w:val="23"/>
          <w:lang w:val="en-US" w:eastAsia="zh-CN"/>
        </w:rPr>
        <w:t>三、</w:t>
      </w:r>
      <w:r>
        <w:rPr>
          <w:rFonts w:hint="eastAsia" w:ascii="宋体" w:hAnsi="宋体" w:eastAsia="宋体" w:cs="宋体"/>
          <w:b/>
          <w:bCs/>
          <w:sz w:val="23"/>
          <w:szCs w:val="23"/>
        </w:rPr>
        <w:t>店塔镇生活垃圾厂外包</w:t>
      </w:r>
      <w:bookmarkEnd w:id="0"/>
      <w:r>
        <w:rPr>
          <w:rFonts w:hint="eastAsia" w:ascii="宋体" w:hAnsi="宋体" w:eastAsia="宋体" w:cs="宋体"/>
          <w:b/>
          <w:bCs/>
          <w:sz w:val="23"/>
          <w:szCs w:val="23"/>
        </w:rPr>
        <w:t>服务运营管理方案</w:t>
      </w:r>
    </w:p>
    <w:p w14:paraId="3199C25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bookmarkStart w:id="1" w:name="_Toc18258"/>
      <w:bookmarkStart w:id="2" w:name="_Toc27246"/>
      <w:r>
        <w:rPr>
          <w:rFonts w:hint="eastAsia" w:ascii="宋体" w:hAnsi="宋体" w:cs="宋体"/>
          <w:sz w:val="23"/>
          <w:szCs w:val="23"/>
          <w:lang w:val="en-US" w:eastAsia="zh-CN"/>
        </w:rPr>
        <w:t>（一）</w:t>
      </w:r>
      <w:r>
        <w:rPr>
          <w:rFonts w:hint="eastAsia" w:ascii="宋体" w:hAnsi="宋体" w:eastAsia="宋体" w:cs="宋体"/>
          <w:sz w:val="23"/>
          <w:szCs w:val="23"/>
        </w:rPr>
        <w:t>陕西省城市生活垃圾处理规范标准</w:t>
      </w:r>
      <w:bookmarkEnd w:id="1"/>
      <w:bookmarkEnd w:id="2"/>
    </w:p>
    <w:p w14:paraId="53EA0EE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bookmarkStart w:id="3" w:name="_Toc100133032"/>
      <w:r>
        <w:rPr>
          <w:rFonts w:hint="eastAsia" w:ascii="宋体" w:hAnsi="宋体" w:cs="宋体"/>
          <w:sz w:val="23"/>
          <w:szCs w:val="23"/>
          <w:lang w:val="en-US" w:eastAsia="zh-CN"/>
        </w:rPr>
        <w:t>1、</w:t>
      </w:r>
      <w:r>
        <w:rPr>
          <w:rFonts w:hint="eastAsia" w:ascii="宋体" w:hAnsi="宋体" w:eastAsia="宋体" w:cs="宋体"/>
          <w:sz w:val="23"/>
          <w:szCs w:val="23"/>
        </w:rPr>
        <w:t>为加强全省城镇生活垃圾处理场运行监督管理，规范作业程序，提高处理水平，依据国务院《城市市容和环境卫生管理条例》、住房和城乡建设部令第157号《城市生活垃圾管理办法》、《生活垃圾卫生填埋场运行维护技术规程》（CJJ93-2011）、国家标准《生活垃圾卫生填埋处理技术规范》（GB50869-2013）、《生活垃圾填埋场无害化评价标准》（CJJ/T107-2019）及《陕西省城市市容环境卫生条例》，制定本运营管理方案。</w:t>
      </w:r>
    </w:p>
    <w:p w14:paraId="5C81EDAE">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cs="宋体"/>
          <w:sz w:val="23"/>
          <w:szCs w:val="23"/>
          <w:lang w:val="en-US" w:eastAsia="zh-CN"/>
        </w:rPr>
        <w:t>2、</w:t>
      </w:r>
      <w:r>
        <w:rPr>
          <w:rFonts w:hint="eastAsia" w:ascii="宋体" w:hAnsi="宋体" w:eastAsia="宋体" w:cs="宋体"/>
          <w:sz w:val="23"/>
          <w:szCs w:val="23"/>
        </w:rPr>
        <w:t>本办法适用于全省各市县投入运行的生活垃圾卫生填埋场。</w:t>
      </w:r>
    </w:p>
    <w:p w14:paraId="279C277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cs="宋体"/>
          <w:sz w:val="23"/>
          <w:szCs w:val="23"/>
          <w:lang w:val="en-US" w:eastAsia="zh-CN"/>
        </w:rPr>
        <w:t>3、</w:t>
      </w:r>
      <w:r>
        <w:rPr>
          <w:rFonts w:hint="eastAsia" w:ascii="宋体" w:hAnsi="宋体" w:eastAsia="宋体" w:cs="宋体"/>
          <w:sz w:val="23"/>
          <w:szCs w:val="23"/>
        </w:rPr>
        <w:t>省住房和城乡建设厅负责全省城镇生活垃圾处理场的运行监督考核，并向社会公布考核结果。</w:t>
      </w:r>
    </w:p>
    <w:p w14:paraId="063E5520">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各市、县市容环境卫生行政主管部门负责本地区生活垃圾处理场的运行监督考核。</w:t>
      </w:r>
    </w:p>
    <w:p w14:paraId="3609496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cs="宋体"/>
          <w:sz w:val="23"/>
          <w:szCs w:val="23"/>
          <w:lang w:val="en-US" w:eastAsia="zh-CN"/>
        </w:rPr>
        <w:t>4、</w:t>
      </w:r>
      <w:r>
        <w:rPr>
          <w:rFonts w:hint="eastAsia" w:ascii="宋体" w:hAnsi="宋体" w:eastAsia="宋体" w:cs="宋体"/>
          <w:sz w:val="23"/>
          <w:szCs w:val="23"/>
        </w:rPr>
        <w:t>生活垃圾处理坚持“无害化、减量化、资源化”的原则，运行管理考核坚持“公开、公正、客观、全面”的原则。</w:t>
      </w:r>
    </w:p>
    <w:p w14:paraId="776F63E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cs="宋体"/>
          <w:sz w:val="23"/>
          <w:szCs w:val="23"/>
          <w:lang w:val="en-US" w:eastAsia="zh-CN"/>
        </w:rPr>
        <w:t>5、</w:t>
      </w:r>
      <w:r>
        <w:rPr>
          <w:rFonts w:hint="eastAsia" w:ascii="宋体" w:hAnsi="宋体" w:eastAsia="宋体" w:cs="宋体"/>
          <w:sz w:val="23"/>
          <w:szCs w:val="23"/>
        </w:rPr>
        <w:t>考核内容主要包括城镇生活垃圾处理场机械设备、运行管理、运行经费保障、社会评价及整改四个方面。</w:t>
      </w:r>
    </w:p>
    <w:p w14:paraId="7EF80928">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机械设备包括设备配备等。</w:t>
      </w:r>
    </w:p>
    <w:p w14:paraId="41608D5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运行管理包括进场垃圾检验、称重计量、分单元填埋、垃圾摊铺压实、垃圾堆体、每日覆盖、场区消杀、飘扬物污染控制、制度建设、渗沥液处理、环境检测、环境影响、安全管理、填埋气体收集及处理、信息报送等。</w:t>
      </w:r>
    </w:p>
    <w:p w14:paraId="3744CE9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运行经费保障包括财政预算、资金拨付、垃圾收费等。</w:t>
      </w:r>
    </w:p>
    <w:p w14:paraId="4B1F49B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社会评价及整改包括社会评价和整改情况等。</w:t>
      </w:r>
    </w:p>
    <w:p w14:paraId="58D62988">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cs="宋体"/>
          <w:sz w:val="23"/>
          <w:szCs w:val="23"/>
          <w:lang w:val="en-US" w:eastAsia="zh-CN"/>
        </w:rPr>
        <w:t>6、</w:t>
      </w:r>
      <w:r>
        <w:rPr>
          <w:rFonts w:hint="eastAsia" w:ascii="宋体" w:hAnsi="宋体" w:eastAsia="宋体" w:cs="宋体"/>
          <w:sz w:val="23"/>
          <w:szCs w:val="23"/>
        </w:rPr>
        <w:t>全省城镇生活垃圾处理场综合考核实行动态管理，原则上每年度开展一次，考核工作由省住房和城乡建设厅负责组织。</w:t>
      </w:r>
    </w:p>
    <w:p w14:paraId="3F1F8679">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cs="宋体"/>
          <w:sz w:val="23"/>
          <w:szCs w:val="23"/>
          <w:lang w:val="en-US" w:eastAsia="zh-CN"/>
        </w:rPr>
        <w:t>7、</w:t>
      </w:r>
      <w:r>
        <w:rPr>
          <w:rFonts w:hint="eastAsia" w:ascii="宋体" w:hAnsi="宋体" w:eastAsia="宋体" w:cs="宋体"/>
          <w:sz w:val="23"/>
          <w:szCs w:val="23"/>
        </w:rPr>
        <w:t>考核采取垃圾处理场自查、市县主管部门普查、省住房和城乡建设厅抽查相结合的方式。</w:t>
      </w:r>
    </w:p>
    <w:p w14:paraId="2B68347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cs="宋体"/>
          <w:sz w:val="23"/>
          <w:szCs w:val="23"/>
          <w:lang w:val="en-US" w:eastAsia="zh-CN"/>
        </w:rPr>
        <w:t>8、</w:t>
      </w:r>
      <w:r>
        <w:rPr>
          <w:rFonts w:hint="eastAsia" w:ascii="宋体" w:hAnsi="宋体" w:eastAsia="宋体" w:cs="宋体"/>
          <w:sz w:val="23"/>
          <w:szCs w:val="23"/>
        </w:rPr>
        <w:t>对设区城市和杨凌示范区生活垃圾处理场运行管理考核，由设区城市和杨凌示范区市容环境卫生行政主管部门组织自查，自查结果报省住房和城乡建设厅。省住房和城乡建设厅统一组织考核。</w:t>
      </w:r>
    </w:p>
    <w:p w14:paraId="2A5B3B9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对县城（含县级市）生活垃圾处理场运行管理考核，在县市容环境卫生行政主管部门组织自查的基础上，由设区市市容环境卫生行政主管部门组织考评，考评结果报省住房和城乡建设厅。省住房和城乡建设厅对各地考评结果进行抽查性考核。</w:t>
      </w:r>
    </w:p>
    <w:p w14:paraId="407892E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cs="宋体"/>
          <w:sz w:val="23"/>
          <w:szCs w:val="23"/>
          <w:lang w:val="en-US" w:eastAsia="zh-CN"/>
        </w:rPr>
        <w:t>9、</w:t>
      </w:r>
      <w:r>
        <w:rPr>
          <w:rFonts w:hint="eastAsia" w:ascii="宋体" w:hAnsi="宋体" w:eastAsia="宋体" w:cs="宋体"/>
          <w:sz w:val="23"/>
          <w:szCs w:val="23"/>
        </w:rPr>
        <w:t>省住房和城乡建设厅每年9月份统一对全省城镇垃圾处理场进行考核。</w:t>
      </w:r>
    </w:p>
    <w:p w14:paraId="317FDE5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每年8月20日之前，各设区市和杨凌示范区市容环境卫生行政主管部门将本辖区生活垃圾处理场的自查考评结果、存在问题和整改措施书面上报省住房和城乡建设厅。</w:t>
      </w:r>
    </w:p>
    <w:p w14:paraId="3744154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cs="宋体"/>
          <w:sz w:val="23"/>
          <w:szCs w:val="23"/>
          <w:lang w:val="en-US" w:eastAsia="zh-CN"/>
        </w:rPr>
        <w:t>10、</w:t>
      </w:r>
      <w:r>
        <w:rPr>
          <w:rFonts w:hint="eastAsia" w:ascii="宋体" w:hAnsi="宋体" w:eastAsia="宋体" w:cs="宋体"/>
          <w:sz w:val="23"/>
          <w:szCs w:val="23"/>
        </w:rPr>
        <w:t>考核采用百分制，根据《陕西省城镇生活垃圾处理场运行管理考核细则》打分综合评价。</w:t>
      </w:r>
    </w:p>
    <w:p w14:paraId="32AAE5A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cs="宋体"/>
          <w:sz w:val="23"/>
          <w:szCs w:val="23"/>
          <w:lang w:val="en-US" w:eastAsia="zh-CN"/>
        </w:rPr>
        <w:t>11、</w:t>
      </w:r>
      <w:r>
        <w:rPr>
          <w:rFonts w:hint="eastAsia" w:ascii="宋体" w:hAnsi="宋体" w:eastAsia="宋体" w:cs="宋体"/>
          <w:sz w:val="23"/>
          <w:szCs w:val="23"/>
        </w:rPr>
        <w:t>自查、考核、抽查均按照《陕西省城镇生活垃圾处理场运行管理考核细则》打分评估。得分≥85分为优秀，≥70分＜85分为合格，＜70分为不合格。</w:t>
      </w:r>
    </w:p>
    <w:p w14:paraId="0F25FE00">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cs="宋体"/>
          <w:sz w:val="23"/>
          <w:szCs w:val="23"/>
          <w:lang w:val="en-US" w:eastAsia="zh-CN"/>
        </w:rPr>
        <w:t>12、</w:t>
      </w:r>
      <w:r>
        <w:rPr>
          <w:rFonts w:hint="eastAsia" w:ascii="宋体" w:hAnsi="宋体" w:eastAsia="宋体" w:cs="宋体"/>
          <w:sz w:val="23"/>
          <w:szCs w:val="23"/>
        </w:rPr>
        <w:t>省住房和城乡建设厅向社会公布考核结果，接受社会监督，并保留至下一年度。</w:t>
      </w:r>
    </w:p>
    <w:p w14:paraId="595E707D">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cs="宋体"/>
          <w:sz w:val="23"/>
          <w:szCs w:val="23"/>
          <w:lang w:val="en-US" w:eastAsia="zh-CN"/>
        </w:rPr>
        <w:t>13、</w:t>
      </w:r>
      <w:r>
        <w:rPr>
          <w:rFonts w:hint="eastAsia" w:ascii="宋体" w:hAnsi="宋体" w:eastAsia="宋体" w:cs="宋体"/>
          <w:sz w:val="23"/>
          <w:szCs w:val="23"/>
        </w:rPr>
        <w:t>考核不合格的垃圾处理场，有关城市和县市容环境卫生行政主管部门应当根据考核结果做出分析和说明，并向同级人民政府做出报告。</w:t>
      </w:r>
    </w:p>
    <w:p w14:paraId="2640521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cs="宋体"/>
          <w:sz w:val="23"/>
          <w:szCs w:val="23"/>
          <w:lang w:val="en-US" w:eastAsia="zh-CN"/>
        </w:rPr>
        <w:t>14、</w:t>
      </w:r>
      <w:r>
        <w:rPr>
          <w:rFonts w:hint="eastAsia" w:ascii="宋体" w:hAnsi="宋体" w:eastAsia="宋体" w:cs="宋体"/>
          <w:sz w:val="23"/>
          <w:szCs w:val="23"/>
        </w:rPr>
        <w:t>省住房和城乡建设厅将对年度考核不合格的城镇生活垃圾处理场，责令限期整改，逾期整改不到位的，在全省范围内通报批评，并按照程序将情况通报卫生城市（县城）、环保模范城市（县城）、文明城市（县城）省级主管部门。</w:t>
      </w:r>
    </w:p>
    <w:p w14:paraId="1AA28A1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cs="宋体"/>
          <w:sz w:val="23"/>
          <w:szCs w:val="23"/>
          <w:lang w:val="en-US" w:eastAsia="zh-CN"/>
        </w:rPr>
        <w:t>15、</w:t>
      </w:r>
      <w:r>
        <w:rPr>
          <w:rFonts w:hint="eastAsia" w:ascii="宋体" w:hAnsi="宋体" w:eastAsia="宋体" w:cs="宋体"/>
          <w:sz w:val="23"/>
          <w:szCs w:val="23"/>
        </w:rPr>
        <w:t>垃圾处理场发生重大环境污染、安全事故，考核不合格的城镇，均不得申报国家级和省级园林城市（县城），已取得称号的要按程序取消。</w:t>
      </w:r>
    </w:p>
    <w:bookmarkEnd w:id="3"/>
    <w:p w14:paraId="2DBC806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bookmarkStart w:id="4" w:name="_Toc4707"/>
      <w:bookmarkStart w:id="5" w:name="_Toc100133033"/>
      <w:r>
        <w:rPr>
          <w:rFonts w:hint="eastAsia" w:ascii="宋体" w:hAnsi="宋体" w:cs="宋体"/>
          <w:sz w:val="23"/>
          <w:szCs w:val="23"/>
          <w:lang w:val="en-US" w:eastAsia="zh-CN"/>
        </w:rPr>
        <w:t>（二）</w:t>
      </w:r>
      <w:r>
        <w:rPr>
          <w:rFonts w:hint="eastAsia" w:ascii="宋体" w:hAnsi="宋体" w:eastAsia="宋体" w:cs="宋体"/>
          <w:sz w:val="23"/>
          <w:szCs w:val="23"/>
        </w:rPr>
        <w:t>运行管理方案</w:t>
      </w:r>
      <w:bookmarkEnd w:id="4"/>
      <w:bookmarkEnd w:id="5"/>
    </w:p>
    <w:p w14:paraId="6ECDFA8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bookmarkStart w:id="6" w:name="_Toc100133034"/>
      <w:r>
        <w:rPr>
          <w:rFonts w:hint="eastAsia" w:ascii="宋体" w:hAnsi="宋体" w:eastAsia="宋体" w:cs="宋体"/>
          <w:sz w:val="23"/>
          <w:szCs w:val="23"/>
          <w:lang w:val="en-US" w:eastAsia="zh-CN"/>
        </w:rPr>
        <w:t>1、</w:t>
      </w:r>
      <w:r>
        <w:rPr>
          <w:rFonts w:hint="eastAsia" w:ascii="宋体" w:hAnsi="宋体" w:eastAsia="宋体" w:cs="宋体"/>
          <w:sz w:val="23"/>
          <w:szCs w:val="23"/>
        </w:rPr>
        <w:t>填埋作业</w:t>
      </w:r>
      <w:bookmarkEnd w:id="6"/>
    </w:p>
    <w:p w14:paraId="1CF8E3F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按从下而上，先西后东，逐步向上游填埋，每个单元作业面积也是从下至上逐步填埋。</w:t>
      </w:r>
    </w:p>
    <w:p w14:paraId="223DA77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严格遵守以下工艺流程：填埋入场——倾卸——摊平——压实——覆盖——消杀。</w:t>
      </w:r>
    </w:p>
    <w:p w14:paraId="01571A20">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进场垃圾车辆必须进入指定</w:t>
      </w:r>
      <w:r>
        <w:rPr>
          <w:rFonts w:hint="eastAsia" w:ascii="宋体" w:hAnsi="宋体" w:eastAsia="宋体" w:cs="宋体"/>
          <w:sz w:val="23"/>
          <w:szCs w:val="23"/>
          <w:lang w:val="en-US" w:eastAsia="zh-CN"/>
        </w:rPr>
        <w:t>地方</w:t>
      </w:r>
      <w:r>
        <w:rPr>
          <w:rFonts w:hint="eastAsia" w:ascii="宋体" w:hAnsi="宋体" w:eastAsia="宋体" w:cs="宋体"/>
          <w:sz w:val="23"/>
          <w:szCs w:val="23"/>
        </w:rPr>
        <w:t>倾卸。</w:t>
      </w:r>
    </w:p>
    <w:p w14:paraId="00740679">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为保证全天候运行，在雨季填埋场作业设置和道路相连接的卸车平台，并满足运输量和车载两的要求，同时保证车载量正常倾卸。</w:t>
      </w:r>
    </w:p>
    <w:p w14:paraId="287EDDE7">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rPr>
        <w:t>倾卸后的垃圾及时摊平、压</w:t>
      </w:r>
      <w:r>
        <w:rPr>
          <w:rFonts w:hint="eastAsia" w:ascii="宋体" w:hAnsi="宋体" w:eastAsia="宋体" w:cs="宋体"/>
          <w:sz w:val="23"/>
          <w:szCs w:val="23"/>
          <w:lang w:val="en-US" w:eastAsia="zh-CN"/>
        </w:rPr>
        <w:t>实。</w:t>
      </w:r>
      <w:r>
        <w:rPr>
          <w:rFonts w:hint="eastAsia" w:ascii="宋体" w:hAnsi="宋体" w:eastAsia="宋体" w:cs="宋体"/>
          <w:sz w:val="23"/>
          <w:szCs w:val="23"/>
          <w:lang w:val="zh-CN" w:eastAsia="zh-CN"/>
        </w:rPr>
        <w:t>每月对生活垃圾填埋场实施2次覆土处理，覆土区域由甲方指定。每次覆土面积不小于1000平方米，覆土厚度 达到</w:t>
      </w:r>
      <w:r>
        <w:rPr>
          <w:rFonts w:hint="eastAsia" w:ascii="宋体" w:hAnsi="宋体" w:eastAsia="宋体" w:cs="宋体"/>
          <w:sz w:val="23"/>
          <w:szCs w:val="23"/>
          <w:lang w:val="en-US" w:eastAsia="en-US"/>
        </w:rPr>
        <w:t>0.</w:t>
      </w:r>
      <w:r>
        <w:rPr>
          <w:rFonts w:hint="eastAsia" w:ascii="宋体" w:hAnsi="宋体" w:eastAsia="宋体" w:cs="宋体"/>
          <w:sz w:val="23"/>
          <w:szCs w:val="23"/>
          <w:lang w:val="zh-CN" w:eastAsia="zh-CN"/>
        </w:rPr>
        <w:t>5米以上。</w:t>
      </w:r>
    </w:p>
    <w:p w14:paraId="70A37597">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填埋场进出管理 乙方负责按照甲方要求协助做好填埋场进出管 理工作，任何运输 车辆、垃圾、设备、设施、物品必须通过甲方审批，经 甲方同意后方可进出填埋场。</w:t>
      </w:r>
    </w:p>
    <w:p w14:paraId="6222BCC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每日垃圾适时覆盖后，为了阻断蚊蝇等孳生的原始条件和消除臭味，填埋场具有灭蝇、灭虫、灭鼠、除臭措施。夏季每周至少喷洒两次灭蝇、灭虫等药物。药品选用对人体毒害尽可能小的化学药品，避免二次污染，尽量采用生物制品或物理法捕获蝇、虫、鼠等。</w:t>
      </w:r>
    </w:p>
    <w:p w14:paraId="50B4FA2D">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填埋场严禁填埋以下有毒有害物：</w:t>
      </w:r>
    </w:p>
    <w:p w14:paraId="67D9AA2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A、有毒工业制品及其残物；</w:t>
      </w:r>
    </w:p>
    <w:p w14:paraId="11D0E379">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B、有毒药物；</w:t>
      </w:r>
    </w:p>
    <w:p w14:paraId="21EEDA5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C、有化学反应并产生有毒物的物质；</w:t>
      </w:r>
    </w:p>
    <w:p w14:paraId="51B53AF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D、有腐蚀性或有放射性的物质；</w:t>
      </w:r>
    </w:p>
    <w:p w14:paraId="7CC0341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E、易燃、易爆等危险品；</w:t>
      </w:r>
    </w:p>
    <w:p w14:paraId="63B4D2E7">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F、生物危险品和医疗垃圾；</w:t>
      </w:r>
    </w:p>
    <w:p w14:paraId="11BD3D1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G、其他严重污染环境的物质。</w:t>
      </w:r>
    </w:p>
    <w:p w14:paraId="4CAB7C1F">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首层垃圾填埋时接受专业技术人员的指导，以避免防渗层破坏。</w:t>
      </w:r>
    </w:p>
    <w:p w14:paraId="3262627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bookmarkStart w:id="7" w:name="_Toc100133035"/>
      <w:r>
        <w:rPr>
          <w:rFonts w:hint="eastAsia" w:ascii="宋体" w:hAnsi="宋体" w:eastAsia="宋体" w:cs="宋体"/>
          <w:sz w:val="23"/>
          <w:szCs w:val="23"/>
          <w:lang w:val="en-US" w:eastAsia="zh-CN"/>
        </w:rPr>
        <w:t>2、</w:t>
      </w:r>
      <w:r>
        <w:rPr>
          <w:rFonts w:hint="eastAsia" w:ascii="宋体" w:hAnsi="宋体" w:eastAsia="宋体" w:cs="宋体"/>
          <w:sz w:val="23"/>
          <w:szCs w:val="23"/>
        </w:rPr>
        <w:t>气体导排</w:t>
      </w:r>
      <w:bookmarkEnd w:id="7"/>
    </w:p>
    <w:p w14:paraId="5B20E7B0">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val="zh-CN" w:eastAsia="zh-CN"/>
        </w:rPr>
        <w:t>每天对生活垃圾填埋场实施药物除臭</w:t>
      </w:r>
      <w:r>
        <w:rPr>
          <w:rFonts w:hint="eastAsia" w:ascii="宋体" w:hAnsi="宋体" w:eastAsia="宋体" w:cs="宋体"/>
          <w:sz w:val="23"/>
          <w:szCs w:val="23"/>
          <w:lang w:val="en-US" w:eastAsia="zh-CN"/>
        </w:rPr>
        <w:t>2</w:t>
      </w:r>
      <w:r>
        <w:rPr>
          <w:rFonts w:hint="eastAsia" w:ascii="宋体" w:hAnsi="宋体" w:eastAsia="宋体" w:cs="宋体"/>
          <w:sz w:val="23"/>
          <w:szCs w:val="23"/>
          <w:lang w:val="zh-CN" w:eastAsia="zh-CN"/>
        </w:rPr>
        <w:t>次，作业效果需达到距填埋场500米以外范围无明显异味，不影响周边环境。</w:t>
      </w:r>
    </w:p>
    <w:p w14:paraId="1C2FBD3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导排气体的管道能做到及时维护达到完好畅通，防止因气体拍不顺畅而引发的安全事故。</w:t>
      </w:r>
    </w:p>
    <w:p w14:paraId="68529EC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在填埋作业过程中，随着垃圾堆高度的变化，根据需要在相应的高上设置阶梯性的填埋气体导排设施，以保证填埋气体的导排。</w:t>
      </w:r>
    </w:p>
    <w:p w14:paraId="626BE548">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当夏季温度、湿度较高时，我们将采用强排措施。</w:t>
      </w:r>
    </w:p>
    <w:p w14:paraId="53CC3FC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bookmarkStart w:id="8" w:name="_Toc100133036"/>
      <w:r>
        <w:rPr>
          <w:rFonts w:hint="eastAsia" w:ascii="宋体" w:hAnsi="宋体" w:eastAsia="宋体" w:cs="宋体"/>
          <w:sz w:val="23"/>
          <w:szCs w:val="23"/>
          <w:lang w:val="en-US" w:eastAsia="zh-CN"/>
        </w:rPr>
        <w:t>3、</w:t>
      </w:r>
      <w:r>
        <w:rPr>
          <w:rFonts w:hint="eastAsia" w:ascii="宋体" w:hAnsi="宋体" w:eastAsia="宋体" w:cs="宋体"/>
          <w:sz w:val="23"/>
          <w:szCs w:val="23"/>
        </w:rPr>
        <w:t>渗滤液处理</w:t>
      </w:r>
      <w:bookmarkEnd w:id="8"/>
    </w:p>
    <w:p w14:paraId="3D7926F8">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渗滤液收集系统经常维护保证畅通。</w:t>
      </w:r>
    </w:p>
    <w:p w14:paraId="6B9690F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填埋区做到雨污分流，渗滤液能够及时导排到调节池。</w:t>
      </w:r>
    </w:p>
    <w:p w14:paraId="381FF878">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污水处理站等各项设施、设备经常检修，保证运转良好，渗滤液处理达标后排放。</w:t>
      </w:r>
    </w:p>
    <w:p w14:paraId="02A0B76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渗滤液按照设计要求，进行回灌及污水处理。</w:t>
      </w:r>
    </w:p>
    <w:p w14:paraId="27E84F67">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bookmarkStart w:id="9" w:name="_Toc100133037"/>
      <w:r>
        <w:rPr>
          <w:rFonts w:hint="eastAsia" w:ascii="宋体" w:hAnsi="宋体" w:eastAsia="宋体" w:cs="宋体"/>
          <w:sz w:val="23"/>
          <w:szCs w:val="23"/>
          <w:lang w:val="en-US" w:eastAsia="zh-CN"/>
        </w:rPr>
        <w:t>4、</w:t>
      </w:r>
      <w:r>
        <w:rPr>
          <w:rFonts w:hint="eastAsia" w:ascii="宋体" w:hAnsi="宋体" w:eastAsia="宋体" w:cs="宋体"/>
          <w:sz w:val="23"/>
          <w:szCs w:val="23"/>
        </w:rPr>
        <w:t>封场管理</w:t>
      </w:r>
      <w:bookmarkEnd w:id="9"/>
    </w:p>
    <w:p w14:paraId="1A1FCD43">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填埋场封场后的场区管理应符合下列规定：</w:t>
      </w:r>
    </w:p>
    <w:p w14:paraId="6C469E80">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封场工作按设计进行施工，并在专业人员现场监督指导下进行。</w:t>
      </w:r>
    </w:p>
    <w:p w14:paraId="0C12AC77">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填埋场最后封场在填埋物上覆盖粘土或人工合成材料。粘土的渗透系数应小于1.0×10-7cm/s，厚度为20-30cm；其上再覆盖50cm的自然土，并均匀压实。或者使用GCL加50cm植被土的工艺。</w:t>
      </w:r>
    </w:p>
    <w:p w14:paraId="6C34DC8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填埋场封场后覆盖植被。</w:t>
      </w:r>
    </w:p>
    <w:p w14:paraId="2152DE58">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填埋场封场能够充分考虑堆体的稳定性和可操作性。顶坡封场坡度为5%。边坡封场坡度为1/3。</w:t>
      </w:r>
    </w:p>
    <w:p w14:paraId="529021BE">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封场考虑地表水径流、排水防渗、覆盖层渗透性和填埋气体对覆盖层的顶托力等因素，使最终覆盖层安全长效。</w:t>
      </w:r>
    </w:p>
    <w:p w14:paraId="254DAE4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bookmarkStart w:id="10" w:name="_Toc100133038"/>
      <w:r>
        <w:rPr>
          <w:rFonts w:hint="eastAsia" w:ascii="宋体" w:hAnsi="宋体" w:eastAsia="宋体" w:cs="宋体"/>
          <w:sz w:val="23"/>
          <w:szCs w:val="23"/>
          <w:lang w:val="en-US" w:eastAsia="zh-CN"/>
        </w:rPr>
        <w:t>5、</w:t>
      </w:r>
      <w:r>
        <w:rPr>
          <w:rFonts w:hint="eastAsia" w:ascii="宋体" w:hAnsi="宋体" w:eastAsia="宋体" w:cs="宋体"/>
          <w:sz w:val="23"/>
          <w:szCs w:val="23"/>
        </w:rPr>
        <w:t>场区管理</w:t>
      </w:r>
      <w:bookmarkEnd w:id="10"/>
    </w:p>
    <w:p w14:paraId="5D184DEF">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填埋场生产管理、生活服务区与填埋区距离符合安全防护要求，生产管理、生活服务区中设置绿化带隔离。</w:t>
      </w:r>
    </w:p>
    <w:p w14:paraId="2B57AAB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填埋场设防火隔离带，其宽度为8m。</w:t>
      </w:r>
    </w:p>
    <w:p w14:paraId="5CD7C1DE">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填埋场设置车辆冲洗设施，保证对每天出场车辆进行冲洗。冲洗废水进行统一处理。</w:t>
      </w:r>
    </w:p>
    <w:p w14:paraId="1C6ABDC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填埋场填埋作业区周围设置防轻质垃圾飞散设施。防止塑料薄膜、废纸等轻质物质到处飞散，污染环境。</w:t>
      </w:r>
    </w:p>
    <w:p w14:paraId="5186099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场区内不准有捡拾者和不得放养禽畜。</w:t>
      </w:r>
    </w:p>
    <w:p w14:paraId="6738C9A3">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场区设道路行车指示、安全标志、防火防爆及环境卫生设施标志，并符合《环境卫生设施与设备图形符号》、《生产过程安全卫生要求总则》《关于卫生性建设工程项目职业安全监察的暂行规定》等相关标准的要求。</w:t>
      </w:r>
    </w:p>
    <w:p w14:paraId="42582F5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填埋场消防设施的设置满足场区消防要求，消防设施符合国家现行的和规定设置绿化防护带与周围环境相隔离。</w:t>
      </w:r>
    </w:p>
    <w:p w14:paraId="7EAAB78F">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填埋场电气设施按照现行国家标准《建筑物防雷设计规范》等有关规定设避雷接地装置。</w:t>
      </w:r>
    </w:p>
    <w:p w14:paraId="49FE4A1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填埋场有可靠的供水水源和完善的供水设施，保证生产、生活用水。生活用水水质符合现行国家标准《生活饮用水卫生标准》的要求。</w:t>
      </w:r>
    </w:p>
    <w:p w14:paraId="43C8912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填埋场建立有规范的档案管理室。建设的有关文件，按国家档案管理条例进行整理和保管，保证完整无缺，包括场址选择、勘察、征地、拨款、施工，直至验收等全过程形成的一切文件资料。在日常运行中积累的技术资料整理、统一保管。</w:t>
      </w:r>
    </w:p>
    <w:p w14:paraId="7CC4DE4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bookmarkStart w:id="11" w:name="_Toc944"/>
      <w:bookmarkStart w:id="12" w:name="_Toc27415"/>
      <w:r>
        <w:rPr>
          <w:rFonts w:hint="eastAsia" w:ascii="宋体" w:hAnsi="宋体" w:cs="宋体"/>
          <w:sz w:val="23"/>
          <w:szCs w:val="23"/>
          <w:lang w:val="en-US" w:eastAsia="zh-CN"/>
        </w:rPr>
        <w:t>（三）</w:t>
      </w:r>
      <w:r>
        <w:rPr>
          <w:rFonts w:hint="eastAsia" w:ascii="宋体" w:hAnsi="宋体" w:eastAsia="宋体" w:cs="宋体"/>
          <w:sz w:val="23"/>
          <w:szCs w:val="23"/>
          <w:lang w:val="en-US" w:eastAsia="zh-CN"/>
        </w:rPr>
        <w:t>垃圾填埋场处理安全管理规定</w:t>
      </w:r>
      <w:bookmarkEnd w:id="11"/>
      <w:bookmarkEnd w:id="12"/>
    </w:p>
    <w:p w14:paraId="3296E0B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1、填埋区作业人员应配备必需的劳保用品，严格按照各岗位操作规程及填埋工艺要求作业。</w:t>
      </w:r>
    </w:p>
    <w:p w14:paraId="4921BAE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2、定期检查沼气产生量，若产气量达到可利用的条件时，要及时利用，防止沼气自燃和爆炸事故的发生。</w:t>
      </w:r>
    </w:p>
    <w:p w14:paraId="2301FAA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3、填埋区必须配备一定数量的消防器材，一旦发生火灾，应及时组织人员扑救。</w:t>
      </w:r>
    </w:p>
    <w:p w14:paraId="4DEA7AC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4、定期进行消防安全培训，组织消防演习。</w:t>
      </w:r>
    </w:p>
    <w:p w14:paraId="3B55F5CE">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5、严禁在填埋区使用明火，严禁吸烟。确因工程需要使用明火，必须向场部提前申请，经有关技术人员检测，具备使用明火的条件时方能使用。</w:t>
      </w:r>
    </w:p>
    <w:p w14:paraId="53BA2E3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6、加强填埋区进场道路的维护，确保道路平整，使垃圾车畅通无阻。</w:t>
      </w:r>
    </w:p>
    <w:p w14:paraId="2B2BBBAD">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7、进场道路车辆故障而阻止其他车辆进出时，应在故障发生后30分钟内将故障车拖离现场，以免影响其他垃圾车作业而发生安全事故。</w:t>
      </w:r>
    </w:p>
    <w:p w14:paraId="145BBB1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8、填埋区推土机在同一地方作业，前后距离应大于8m，左右相距大于1.5m。</w:t>
      </w:r>
    </w:p>
    <w:p w14:paraId="7DA01978">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9、外来人员未经许可严禁进入填埋区。确因公事需进填埋区，必须报场领导批准后，由专人陪同，并配备一定的防护品，才能进入。</w:t>
      </w:r>
    </w:p>
    <w:p w14:paraId="3807172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10、若遇暴风雨、雪天气时，各部门要认真落实好各项防范措施，应急抢险队迅速到位，防风、防汛小组当值、当班管理人员要认真负起责任，做好现场督导工作，若遇紧急情况，要迅速组织抢险，并及时向上级有关部门报告。</w:t>
      </w:r>
    </w:p>
    <w:p w14:paraId="07968D0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bookmarkStart w:id="13" w:name="_Toc23870"/>
      <w:bookmarkStart w:id="14" w:name="_Toc15440"/>
      <w:r>
        <w:rPr>
          <w:rFonts w:hint="eastAsia" w:ascii="宋体" w:hAnsi="宋体" w:cs="宋体"/>
          <w:sz w:val="23"/>
          <w:szCs w:val="23"/>
          <w:lang w:val="en-US" w:eastAsia="zh-CN"/>
        </w:rPr>
        <w:t>（四）</w:t>
      </w:r>
      <w:r>
        <w:rPr>
          <w:rFonts w:hint="eastAsia" w:ascii="宋体" w:hAnsi="宋体" w:eastAsia="宋体" w:cs="宋体"/>
          <w:sz w:val="23"/>
          <w:szCs w:val="23"/>
          <w:lang w:val="en-US" w:eastAsia="zh-CN"/>
        </w:rPr>
        <w:t>垃圾填埋场安全生产制度</w:t>
      </w:r>
      <w:bookmarkEnd w:id="13"/>
      <w:bookmarkEnd w:id="14"/>
    </w:p>
    <w:p w14:paraId="4D0D1789">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1、在劳动调配时，应当通知办公室，做好新工作的安全教育。</w:t>
      </w:r>
    </w:p>
    <w:p w14:paraId="4901461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2、在招聘新工人工作时，必须充分考虑其年龄、性别、健康状况和技术水平与工作岗位之间的关系。</w:t>
      </w:r>
    </w:p>
    <w:p w14:paraId="76D280F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3、在改进劳动组织、修订劳动定额时，应当考虑安全要求。</w:t>
      </w:r>
    </w:p>
    <w:p w14:paraId="0096890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4、在制定技术培训计划时，应当包括安全内容。</w:t>
      </w:r>
    </w:p>
    <w:p w14:paraId="6725EF0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5、参加重大事故的分析，对事故责任者进行处理，并组织有关人员对伤亡者的善后处理。</w:t>
      </w:r>
    </w:p>
    <w:p w14:paraId="4708C19D">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6、按规定配备安全人员，必须保持安全人员的稳定性。</w:t>
      </w:r>
    </w:p>
    <w:p w14:paraId="166DF26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7、按规定发放个人防护用品、清凉饮料、防暑降温和防寒保暖用品。</w:t>
      </w:r>
    </w:p>
    <w:p w14:paraId="09310E99">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8、有计划地改善和增添必须的生活福利设施。</w:t>
      </w:r>
    </w:p>
    <w:p w14:paraId="63E3B1B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9、经常分析全场安全情况，提出进一步做好安全工作的意见，组织和推动有关职能科室、部门制订和修订安全生产制度和安全操作规程。对于违章作业人员进行批评教育，经常进行现场检查，定期组织安全生产大检查和专业检查，协助解决安全生产上的问题，监督安全措施的落实。</w:t>
      </w:r>
    </w:p>
    <w:p w14:paraId="0E81453D">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10、协同办公室和其他有关部门对车辆驾驶、工程机械操作工、电工、焊工等特殊工种的工人进行教育、培训考试和审证等工作。</w:t>
      </w:r>
    </w:p>
    <w:p w14:paraId="0F84BE9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11、负责好重大事故的调查处理，做好事故统计、分析和汇报。</w:t>
      </w:r>
    </w:p>
    <w:p w14:paraId="6F5230F8">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12、关心群众生活，督促有关部门落实职工劳逸结合的措施。</w:t>
      </w:r>
    </w:p>
    <w:p w14:paraId="61BFF39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13、开展安全生产竞赛活动，表扬好人好事，总结推广安全生产经验，组织开展安全生产教育，并负责对新进人员进行进场教育。</w:t>
      </w:r>
    </w:p>
    <w:p w14:paraId="751ACB00">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14、严格控制各种设备生产能力，不得超载、超负荷运行。</w:t>
      </w:r>
    </w:p>
    <w:p w14:paraId="747FCAE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15、经常注意本场要害部门（药库、乙炔气、氧气、工作间、高低压配电房、地磅房、水泵房等）的安全工作，检查危险品的使用和贮藏，并经常对使用和保管人员进行安全教育。</w:t>
      </w:r>
    </w:p>
    <w:p w14:paraId="07C1354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16、经常进行安全巡回检查和定期检查，遇到特别不安全情况时，有权决定先行停止生产，并报有关部门处理。</w:t>
      </w:r>
    </w:p>
    <w:p w14:paraId="2225284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17、负责抓好消防工作，对灭火器材要经常检查，定人定期更换好泡沫灭火机内的药粉，对二氧化碳、干粉、干沙、“1211”灭火机按各要害部门的需要分别设置在定点位置，妥善管理，经常检查。</w:t>
      </w:r>
    </w:p>
    <w:p w14:paraId="32E8AC2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18、负责办理火警事故的分析、调查，提出处理意见并参与重大伤亡事故的调查研究。</w:t>
      </w:r>
    </w:p>
    <w:p w14:paraId="0D3B3A7E">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bookmarkStart w:id="15" w:name="_Toc627"/>
      <w:bookmarkStart w:id="16" w:name="_Toc2854"/>
      <w:r>
        <w:rPr>
          <w:rFonts w:hint="eastAsia" w:ascii="宋体" w:hAnsi="宋体" w:cs="宋体"/>
          <w:sz w:val="23"/>
          <w:szCs w:val="23"/>
          <w:lang w:val="en-US" w:eastAsia="zh-CN"/>
        </w:rPr>
        <w:t>（五）</w:t>
      </w:r>
      <w:r>
        <w:rPr>
          <w:rFonts w:hint="eastAsia" w:ascii="宋体" w:hAnsi="宋体" w:eastAsia="宋体" w:cs="宋体"/>
          <w:sz w:val="23"/>
          <w:szCs w:val="23"/>
          <w:lang w:val="en-US" w:eastAsia="zh-CN"/>
        </w:rPr>
        <w:t>灭蝇员安全管理制度</w:t>
      </w:r>
      <w:bookmarkEnd w:id="15"/>
      <w:bookmarkEnd w:id="16"/>
    </w:p>
    <w:p w14:paraId="01A68303">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1、药液配制与喷洒人员要掌握配制药物的作用和毒理，药害性质，作业前必须穿戴好必须的劳动防护装备。</w:t>
      </w:r>
    </w:p>
    <w:p w14:paraId="4577374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2、药液配制与喷洒必须注意安全，严禁酒后作业。</w:t>
      </w:r>
    </w:p>
    <w:p w14:paraId="26368C27">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3、配制作业时必须面对下风向。</w:t>
      </w:r>
    </w:p>
    <w:p w14:paraId="0A47D2C3">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4、配制药物，开启药瓶塑料密封塞必需借用工具，严禁用裸露手指开启。</w:t>
      </w:r>
    </w:p>
    <w:p w14:paraId="7BDC2EB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5、喷洒作业必须“侧向面对下风向，由下风向向上风向进行作业”。</w:t>
      </w:r>
    </w:p>
    <w:p w14:paraId="1C476A9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6、喷洒作业必须注意进行方向的地形地物，谨慎细微地安全作业。</w:t>
      </w:r>
    </w:p>
    <w:p w14:paraId="10D32EF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7、体弱多病，皮肤病和其他疾病尚未恢复健康者，皮肤外伤未愈合者不准配制药物和喷洒作业；配药喷药作业必须穿戴规定的防护用品，并检查作业物套是否渗漏，严禁使用渗漏的手套进行作业。</w:t>
      </w:r>
    </w:p>
    <w:p w14:paraId="2E606FC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8、日喷药连续作业时间不得超过6小时，连续喷药4次后必须停休1天。</w:t>
      </w:r>
    </w:p>
    <w:p w14:paraId="4548A70D">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9、作业时间内不准吸烟、饮食；不得用被药液污染的手擦嘴、眼睛和脸；作业结束后脱去防护用品，并漱口、擦洗手、脸和裸露皮肤，每个喷洒周期结束后，工作服、使用过的口罩须经清洗后方能继续使用。</w:t>
      </w:r>
    </w:p>
    <w:p w14:paraId="3CE5BD0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10、药液污染眼睛、皮肤后必须立即用清水冲洗或及时请医生处理。</w:t>
      </w:r>
    </w:p>
    <w:p w14:paraId="4A66DA9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11、作业时如发现头痛、恶心、头昏、呕吐等症状，必须立即离开现场，脱去污染的衣服，漱口、擦洗手脸和裸露皮肤，并及时送医院诊治。</w:t>
      </w:r>
    </w:p>
    <w:p w14:paraId="1E211D5D">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12、药机灌装药液时，不得加装过满，以免背负作业时晃动外溢污染衣服、皮肤。</w:t>
      </w:r>
    </w:p>
    <w:p w14:paraId="6CA35760">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13、作业结束后，清洗器械，不得在天然水域内进行，清洗污水选择安全地点倾倒（严禁倒入下水道或天然水域）和处理。</w:t>
      </w:r>
    </w:p>
    <w:p w14:paraId="21E7335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14、药物空瓶回收统一处理，在回收前将药液倒尽，用清水洗涤，洗液倒入配药桶利用。</w:t>
      </w:r>
    </w:p>
    <w:p w14:paraId="65DC1D1E">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15、药物必须由专人保管，并做好用药登记。</w:t>
      </w:r>
    </w:p>
    <w:p w14:paraId="6F45A870">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16、严禁在炎夏高温的中午进行配药、喷洒作业。</w:t>
      </w:r>
    </w:p>
    <w:p w14:paraId="65B1EFD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17、配药、喷药人员每年一次体格检查。</w:t>
      </w:r>
    </w:p>
    <w:p w14:paraId="0DE574A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bookmarkStart w:id="17" w:name="_Toc10321"/>
      <w:bookmarkStart w:id="18" w:name="_Toc18658"/>
      <w:r>
        <w:rPr>
          <w:rFonts w:hint="eastAsia" w:ascii="宋体" w:hAnsi="宋体" w:cs="宋体"/>
          <w:sz w:val="23"/>
          <w:szCs w:val="23"/>
          <w:lang w:val="en-US" w:eastAsia="zh-CN"/>
        </w:rPr>
        <w:t>（六）</w:t>
      </w:r>
      <w:r>
        <w:rPr>
          <w:rFonts w:hint="eastAsia" w:ascii="宋体" w:hAnsi="宋体" w:eastAsia="宋体" w:cs="宋体"/>
          <w:sz w:val="23"/>
          <w:szCs w:val="23"/>
          <w:lang w:val="en-US" w:eastAsia="zh-CN"/>
        </w:rPr>
        <w:t>垃圾场值班制度</w:t>
      </w:r>
      <w:bookmarkEnd w:id="17"/>
      <w:bookmarkEnd w:id="18"/>
    </w:p>
    <w:p w14:paraId="565D3220">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1、值班人员负责场内安全、防火、防盗、院内绿化养护等工作。</w:t>
      </w:r>
    </w:p>
    <w:p w14:paraId="04C1B83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2、值班人员负责来客、来员接待工作及电话记录。</w:t>
      </w:r>
    </w:p>
    <w:p w14:paraId="4B1AB24F">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3、遇有突发事情应及时向场长和处领导报告。</w:t>
      </w:r>
    </w:p>
    <w:p w14:paraId="0385BEB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4、值班人员每天必须办好交接班手续。</w:t>
      </w:r>
    </w:p>
    <w:p w14:paraId="6A2B4DD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5、值班人员在值班时间内不得擅自离开场内（包括用餐），确保场中24小时不断人，如有事必须先请假，安排好代班人员后方可离开。</w:t>
      </w:r>
    </w:p>
    <w:p w14:paraId="6CE8D378">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bookmarkStart w:id="19" w:name="_Toc5060"/>
      <w:bookmarkStart w:id="20" w:name="_Toc7379"/>
      <w:r>
        <w:rPr>
          <w:rFonts w:hint="eastAsia" w:ascii="宋体" w:hAnsi="宋体" w:cs="宋体"/>
          <w:sz w:val="23"/>
          <w:szCs w:val="23"/>
          <w:lang w:val="en-US" w:eastAsia="zh-CN"/>
        </w:rPr>
        <w:t>（七）</w:t>
      </w:r>
      <w:r>
        <w:rPr>
          <w:rFonts w:hint="eastAsia" w:ascii="宋体" w:hAnsi="宋体" w:eastAsia="宋体" w:cs="宋体"/>
          <w:sz w:val="23"/>
          <w:szCs w:val="23"/>
          <w:lang w:val="en-US" w:eastAsia="zh-CN"/>
        </w:rPr>
        <w:t>垃圾填埋场污水管道管理员岗位制度</w:t>
      </w:r>
      <w:bookmarkEnd w:id="19"/>
      <w:bookmarkEnd w:id="20"/>
    </w:p>
    <w:p w14:paraId="1A0F35F8">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1、污水管道管理人员负责垃圾场污水排放、排污水管及污水管道配件设施的安全、养护等工作。</w:t>
      </w:r>
    </w:p>
    <w:p w14:paraId="227F102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2、排放污水要先征求场领导的意见，在取得场领导同意后方可开始放水。</w:t>
      </w:r>
    </w:p>
    <w:p w14:paraId="3282003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3、开机抽水后，管理人员要沿管线检查至出水口，检查污水管道及配套设施是否正常运行；放水完毕，并闭污水阀门，管理人员要再沿管线检查至出水口。</w:t>
      </w:r>
    </w:p>
    <w:p w14:paraId="6877763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4、在排放污水期间管理人员不得擅自离开场内，确保排放水时间不断人，如有事必须先请假，安排好代班人员后方可离开。</w:t>
      </w:r>
    </w:p>
    <w:p w14:paraId="284CDED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5、污水管阀门要定期保养，阀门窨井内不得滞留水，确保干燥。污水管理要定期清理，排污泥阀每半年开启一次（选择下雨天）。</w:t>
      </w:r>
    </w:p>
    <w:p w14:paraId="38689A1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6、埋设在路下的污水管，对其路面要及时覆土养护，确保路面平整。</w:t>
      </w:r>
    </w:p>
    <w:p w14:paraId="6725310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7、污水管道管理人员放水时必须做好登记记录，包括开阀门时间、放水时间，关闭时间，管道设施完好情况等，办好交接班手续。</w:t>
      </w:r>
    </w:p>
    <w:p w14:paraId="27E5F129">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8、对集污井、阀门进行维护保养或开关闭污水阀门时，必须有两人一起操作，佩戴防毒面具且在集污井内试放小动物，确保安全后，方可开始工作。</w:t>
      </w:r>
    </w:p>
    <w:p w14:paraId="1A4B5DA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9、遇有突发事情及时采取应急措施，同时向场长和公司领导报告。</w:t>
      </w:r>
    </w:p>
    <w:p w14:paraId="2481EBE6">
      <w:pPr>
        <w:keepNext w:val="0"/>
        <w:keepLines w:val="0"/>
        <w:pageBreakBefore w:val="0"/>
        <w:widowControl w:val="0"/>
        <w:kinsoku/>
        <w:wordWrap/>
        <w:overflowPunct/>
        <w:topLinePunct w:val="0"/>
        <w:autoSpaceDE/>
        <w:autoSpaceDN/>
        <w:bidi w:val="0"/>
        <w:adjustRightInd/>
        <w:snapToGrid/>
        <w:spacing w:line="360" w:lineRule="auto"/>
        <w:ind w:firstLine="462" w:firstLineChars="200"/>
        <w:jc w:val="both"/>
        <w:textAlignment w:val="auto"/>
        <w:rPr>
          <w:rFonts w:hint="eastAsia" w:ascii="宋体" w:hAnsi="宋体" w:eastAsia="宋体" w:cs="宋体"/>
          <w:b/>
          <w:bCs/>
          <w:sz w:val="23"/>
          <w:szCs w:val="23"/>
          <w:lang w:eastAsia="zh-CN"/>
        </w:rPr>
      </w:pPr>
      <w:bookmarkStart w:id="21" w:name="_Toc18612"/>
      <w:r>
        <w:rPr>
          <w:rFonts w:hint="eastAsia" w:ascii="宋体" w:hAnsi="宋体" w:cs="宋体"/>
          <w:b/>
          <w:bCs/>
          <w:sz w:val="23"/>
          <w:szCs w:val="23"/>
          <w:lang w:val="en-US" w:eastAsia="zh-CN"/>
        </w:rPr>
        <w:t>四、</w:t>
      </w:r>
      <w:r>
        <w:rPr>
          <w:rFonts w:hint="eastAsia" w:ascii="宋体" w:hAnsi="宋体" w:eastAsia="宋体" w:cs="宋体"/>
          <w:b/>
          <w:bCs/>
          <w:sz w:val="23"/>
          <w:szCs w:val="23"/>
          <w:lang w:eastAsia="zh-CN"/>
        </w:rPr>
        <w:t>店塔镇建筑垃圾厂服务</w:t>
      </w:r>
      <w:bookmarkEnd w:id="21"/>
      <w:bookmarkStart w:id="22" w:name="_Toc718"/>
      <w:r>
        <w:rPr>
          <w:rFonts w:hint="eastAsia" w:ascii="宋体" w:hAnsi="宋体" w:eastAsia="宋体" w:cs="宋体"/>
          <w:b/>
          <w:bCs/>
          <w:sz w:val="23"/>
          <w:szCs w:val="23"/>
          <w:lang w:eastAsia="zh-CN"/>
        </w:rPr>
        <w:t>运营管理</w:t>
      </w:r>
      <w:r>
        <w:rPr>
          <w:rFonts w:hint="eastAsia" w:ascii="宋体" w:hAnsi="宋体" w:eastAsia="宋体" w:cs="宋体"/>
          <w:b/>
          <w:bCs/>
          <w:sz w:val="23"/>
          <w:szCs w:val="23"/>
        </w:rPr>
        <w:t>方案</w:t>
      </w:r>
      <w:bookmarkEnd w:id="22"/>
    </w:p>
    <w:p w14:paraId="28AC2F80">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bookmarkStart w:id="23" w:name="_Toc5700"/>
      <w:bookmarkStart w:id="24" w:name="_Toc4982"/>
      <w:r>
        <w:rPr>
          <w:rFonts w:hint="eastAsia" w:ascii="宋体" w:hAnsi="宋体" w:cs="宋体"/>
          <w:sz w:val="23"/>
          <w:szCs w:val="23"/>
          <w:lang w:val="en-US" w:eastAsia="zh-CN"/>
        </w:rPr>
        <w:t>（一）</w:t>
      </w:r>
      <w:r>
        <w:rPr>
          <w:rFonts w:hint="eastAsia" w:ascii="宋体" w:hAnsi="宋体" w:eastAsia="宋体" w:cs="宋体"/>
          <w:sz w:val="23"/>
          <w:szCs w:val="23"/>
        </w:rPr>
        <w:t>工程概况</w:t>
      </w:r>
      <w:bookmarkEnd w:id="23"/>
      <w:bookmarkEnd w:id="24"/>
    </w:p>
    <w:p w14:paraId="3C3EB33F">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val="en-US" w:eastAsia="zh-CN"/>
        </w:rPr>
        <w:t>1、</w:t>
      </w:r>
      <w:r>
        <w:rPr>
          <w:rFonts w:hint="eastAsia" w:ascii="宋体" w:hAnsi="宋体" w:eastAsia="宋体" w:cs="宋体"/>
          <w:sz w:val="23"/>
          <w:szCs w:val="23"/>
        </w:rPr>
        <w:t>项目涉及的地域范围：店塔镇建筑垃圾厂</w:t>
      </w:r>
      <w:r>
        <w:rPr>
          <w:rFonts w:hint="eastAsia" w:ascii="宋体" w:hAnsi="宋体" w:eastAsia="宋体" w:cs="宋体"/>
          <w:sz w:val="23"/>
          <w:szCs w:val="23"/>
          <w:lang w:val="en-US" w:eastAsia="zh-CN"/>
        </w:rPr>
        <w:t>内</w:t>
      </w:r>
      <w:r>
        <w:rPr>
          <w:rFonts w:hint="eastAsia" w:ascii="宋体" w:hAnsi="宋体" w:eastAsia="宋体" w:cs="宋体"/>
          <w:sz w:val="23"/>
          <w:szCs w:val="23"/>
        </w:rPr>
        <w:t>。</w:t>
      </w:r>
    </w:p>
    <w:p w14:paraId="13AECE47">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eastAsia="zh-CN"/>
        </w:rPr>
      </w:pPr>
      <w:r>
        <w:rPr>
          <w:rFonts w:hint="eastAsia" w:ascii="宋体" w:hAnsi="宋体" w:eastAsia="宋体" w:cs="宋体"/>
          <w:sz w:val="23"/>
          <w:szCs w:val="23"/>
          <w:lang w:val="en-US" w:eastAsia="zh-CN"/>
        </w:rPr>
        <w:t>2、项目</w:t>
      </w:r>
      <w:r>
        <w:rPr>
          <w:rFonts w:hint="eastAsia" w:ascii="宋体" w:hAnsi="宋体" w:eastAsia="宋体" w:cs="宋体"/>
          <w:sz w:val="23"/>
          <w:szCs w:val="23"/>
        </w:rPr>
        <w:t>范围：厂区出入管理，每日垃圾碾压推平，厂区道路清扫，排洪管道清理，绿化养护等工作</w:t>
      </w:r>
      <w:r>
        <w:rPr>
          <w:rFonts w:hint="eastAsia" w:ascii="宋体" w:hAnsi="宋体" w:eastAsia="宋体" w:cs="宋体"/>
          <w:sz w:val="23"/>
          <w:szCs w:val="23"/>
          <w:lang w:eastAsia="zh-CN"/>
        </w:rPr>
        <w:t>。</w:t>
      </w:r>
    </w:p>
    <w:p w14:paraId="6C389E6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3、企业经营范围：日常管理</w:t>
      </w:r>
    </w:p>
    <w:p w14:paraId="7E2ECE8F">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bookmarkStart w:id="25" w:name="_Toc5860"/>
      <w:bookmarkStart w:id="26" w:name="_Toc7230"/>
      <w:r>
        <w:rPr>
          <w:rFonts w:hint="eastAsia" w:ascii="宋体" w:hAnsi="宋体" w:cs="宋体"/>
          <w:sz w:val="23"/>
          <w:szCs w:val="23"/>
          <w:lang w:val="en-US" w:eastAsia="zh-CN"/>
        </w:rPr>
        <w:t>（二）</w:t>
      </w:r>
      <w:r>
        <w:rPr>
          <w:rFonts w:hint="eastAsia" w:ascii="宋体" w:hAnsi="宋体" w:eastAsia="宋体" w:cs="宋体"/>
          <w:sz w:val="23"/>
          <w:szCs w:val="23"/>
        </w:rPr>
        <w:t>垃圾运输服务组织机构及定员定岗安排</w:t>
      </w:r>
      <w:bookmarkEnd w:id="25"/>
      <w:bookmarkEnd w:id="26"/>
    </w:p>
    <w:p w14:paraId="4794AF1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val="en-US" w:eastAsia="zh-CN"/>
        </w:rPr>
        <w:t>1、</w:t>
      </w:r>
      <w:r>
        <w:rPr>
          <w:rFonts w:hint="eastAsia" w:ascii="宋体" w:hAnsi="宋体" w:eastAsia="宋体" w:cs="宋体"/>
          <w:sz w:val="23"/>
          <w:szCs w:val="23"/>
        </w:rPr>
        <w:t>项目建设与环境保护和可持续发展有机结合，努力改善人文及生态环境，吸收国内同行业先进经验和技术，因地制宜，经济实用，稳定高效。大力推进清洁生产，加强生态保护，预防为主，保护优先，遏制人为生态破坏。提高综合回收利用水平，最大限度回收建筑垃圾、工程弃土、工业炉渣及可利用资源。</w:t>
      </w:r>
    </w:p>
    <w:p w14:paraId="7AF6222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val="en-US" w:eastAsia="zh-CN"/>
        </w:rPr>
        <w:t>2、</w:t>
      </w:r>
      <w:r>
        <w:rPr>
          <w:rFonts w:hint="eastAsia" w:ascii="宋体" w:hAnsi="宋体" w:eastAsia="宋体" w:cs="宋体"/>
          <w:sz w:val="23"/>
          <w:szCs w:val="23"/>
        </w:rPr>
        <w:t>建立建筑垃圾处理保证体系中，明确体系中各岗位的职责和权限，建立并保持一套工作程序，对所有参与体系工作的人员进行相应的培训。</w:t>
      </w:r>
    </w:p>
    <w:p w14:paraId="428F02D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val="en-US" w:eastAsia="zh-CN"/>
        </w:rPr>
        <w:t>3、</w:t>
      </w:r>
      <w:r>
        <w:rPr>
          <w:rFonts w:hint="eastAsia" w:ascii="宋体" w:hAnsi="宋体" w:eastAsia="宋体" w:cs="宋体"/>
          <w:sz w:val="23"/>
          <w:szCs w:val="23"/>
        </w:rPr>
        <w:t>现场由项目经理挂帅，由项目技术负责人具体协调，下设文明施工管理员专职负责具体协调工作，生产、技术、质量、安全、消防等积极配合，同时要加强对操作人员的教育与培训。</w:t>
      </w:r>
    </w:p>
    <w:p w14:paraId="51192F18">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bookmarkStart w:id="27" w:name="_Toc12364"/>
      <w:bookmarkStart w:id="28" w:name="_Toc30283"/>
      <w:r>
        <w:rPr>
          <w:rFonts w:hint="eastAsia" w:ascii="宋体" w:hAnsi="宋体" w:cs="宋体"/>
          <w:sz w:val="23"/>
          <w:szCs w:val="23"/>
          <w:lang w:val="en-US" w:eastAsia="zh-CN"/>
        </w:rPr>
        <w:t>（三）</w:t>
      </w:r>
      <w:r>
        <w:rPr>
          <w:rFonts w:hint="eastAsia" w:ascii="宋体" w:hAnsi="宋体" w:eastAsia="宋体" w:cs="宋体"/>
          <w:sz w:val="23"/>
          <w:szCs w:val="23"/>
          <w:lang w:val="zh-CN" w:eastAsia="zh-CN"/>
        </w:rPr>
        <w:t>建筑垃圾运</w:t>
      </w:r>
      <w:r>
        <w:rPr>
          <w:rFonts w:hint="eastAsia" w:ascii="宋体" w:hAnsi="宋体" w:eastAsia="宋体" w:cs="宋体"/>
          <w:sz w:val="23"/>
          <w:szCs w:val="23"/>
          <w:lang w:val="en-US" w:eastAsia="zh-CN"/>
        </w:rPr>
        <w:t>厂厂区运营管理制度</w:t>
      </w:r>
      <w:bookmarkEnd w:id="27"/>
      <w:bookmarkEnd w:id="28"/>
    </w:p>
    <w:p w14:paraId="37598128">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en-US" w:eastAsia="zh-CN"/>
        </w:rPr>
        <w:t>1、</w:t>
      </w:r>
      <w:r>
        <w:rPr>
          <w:rFonts w:hint="eastAsia" w:ascii="宋体" w:hAnsi="宋体" w:eastAsia="宋体" w:cs="宋体"/>
          <w:sz w:val="23"/>
          <w:szCs w:val="23"/>
          <w:lang w:val="zh-CN" w:eastAsia="zh-CN"/>
        </w:rPr>
        <w:t>场区运行管理</w:t>
      </w:r>
    </w:p>
    <w:p w14:paraId="23E2FBCF">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填埋场的场区道路应满足垃圾运载力和安全的需要，保持道路畅通、设施完整、运载秩序良好。</w:t>
      </w:r>
    </w:p>
    <w:p w14:paraId="04872DB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w:t>
      </w:r>
      <w:r>
        <w:rPr>
          <w:rFonts w:hint="eastAsia" w:ascii="宋体" w:hAnsi="宋体" w:eastAsia="宋体" w:cs="宋体"/>
          <w:sz w:val="23"/>
          <w:szCs w:val="23"/>
          <w:lang w:val="en-US" w:eastAsia="zh-CN"/>
        </w:rPr>
        <w:t>1</w:t>
      </w:r>
      <w:r>
        <w:rPr>
          <w:rFonts w:hint="eastAsia" w:ascii="宋体" w:hAnsi="宋体" w:eastAsia="宋体" w:cs="宋体"/>
          <w:sz w:val="23"/>
          <w:szCs w:val="23"/>
          <w:lang w:val="zh-CN" w:eastAsia="zh-CN"/>
        </w:rPr>
        <w:t>）进出场区主要路口应设置规范清楚的交通标志、标识。专用道路和垃圾填埋区应设置醒目的指示、车辆限速等告示牌。</w:t>
      </w:r>
    </w:p>
    <w:p w14:paraId="27665CD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w:t>
      </w:r>
      <w:r>
        <w:rPr>
          <w:rFonts w:hint="eastAsia" w:ascii="宋体" w:hAnsi="宋体" w:eastAsia="宋体" w:cs="宋体"/>
          <w:sz w:val="23"/>
          <w:szCs w:val="23"/>
          <w:lang w:val="en-US" w:eastAsia="zh-CN"/>
        </w:rPr>
        <w:t>2</w:t>
      </w:r>
      <w:r>
        <w:rPr>
          <w:rFonts w:hint="eastAsia" w:ascii="宋体" w:hAnsi="宋体" w:eastAsia="宋体" w:cs="宋体"/>
          <w:sz w:val="23"/>
          <w:szCs w:val="23"/>
          <w:lang w:val="zh-CN" w:eastAsia="zh-CN"/>
        </w:rPr>
        <w:t>）场区主要道路及辅助设施应进行美化和绿化，并定期检查维护，保持道路环境干净、整洁。</w:t>
      </w:r>
    </w:p>
    <w:p w14:paraId="319CEBBE">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w:t>
      </w:r>
      <w:r>
        <w:rPr>
          <w:rFonts w:hint="eastAsia" w:ascii="宋体" w:hAnsi="宋体" w:eastAsia="宋体" w:cs="宋体"/>
          <w:sz w:val="23"/>
          <w:szCs w:val="23"/>
          <w:lang w:val="en-US" w:eastAsia="zh-CN"/>
        </w:rPr>
        <w:t>3</w:t>
      </w:r>
      <w:r>
        <w:rPr>
          <w:rFonts w:hint="eastAsia" w:ascii="宋体" w:hAnsi="宋体" w:eastAsia="宋体" w:cs="宋体"/>
          <w:sz w:val="23"/>
          <w:szCs w:val="23"/>
          <w:lang w:val="zh-CN" w:eastAsia="zh-CN"/>
        </w:rPr>
        <w:t>）场区专用道路应及时清理残留、抛洒垃圾，保持卫生平整。满足垃圾倾卸和填埋作业而铺设的延伸性简易道路应进行碾压、夯实，确保车辆顺利通行。</w:t>
      </w:r>
    </w:p>
    <w:p w14:paraId="582FF2B0">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en-US" w:eastAsia="zh-CN"/>
        </w:rPr>
        <w:t>（4）、</w:t>
      </w:r>
      <w:r>
        <w:rPr>
          <w:rFonts w:hint="eastAsia" w:ascii="宋体" w:hAnsi="宋体" w:eastAsia="宋体" w:cs="宋体"/>
          <w:sz w:val="23"/>
          <w:szCs w:val="23"/>
          <w:lang w:val="zh-CN" w:eastAsia="zh-CN"/>
        </w:rPr>
        <w:t>填埋场应设置管理用房，配备挖掘、推平、压实、覆盖等机械设备和消防、消毒、防臭、灭蚊蝇、灭鼠及特殊防护设施。</w:t>
      </w:r>
    </w:p>
    <w:p w14:paraId="69D797B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en-US" w:eastAsia="zh-CN"/>
        </w:rPr>
        <w:t>（5）、</w:t>
      </w:r>
      <w:r>
        <w:rPr>
          <w:rFonts w:hint="eastAsia" w:ascii="宋体" w:hAnsi="宋体" w:eastAsia="宋体" w:cs="宋体"/>
          <w:sz w:val="23"/>
          <w:szCs w:val="23"/>
          <w:lang w:val="zh-CN" w:eastAsia="zh-CN"/>
        </w:rPr>
        <w:t>填埋场应建立完善的责任管理制度，制定岗位操作规程和作业程序，规范称重计量、消毒灭蝇、环境监测、覆土压实等台帐资料管理。</w:t>
      </w:r>
    </w:p>
    <w:p w14:paraId="44D2F78F">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en-US" w:eastAsia="zh-CN"/>
        </w:rPr>
        <w:t>（6）、</w:t>
      </w:r>
      <w:r>
        <w:rPr>
          <w:rFonts w:hint="eastAsia" w:ascii="宋体" w:hAnsi="宋体" w:eastAsia="宋体" w:cs="宋体"/>
          <w:sz w:val="23"/>
          <w:szCs w:val="23"/>
          <w:lang w:val="zh-CN" w:eastAsia="zh-CN"/>
        </w:rPr>
        <w:t>填埋场应重视环境建设，强化管理秩序，禁止乱堆乱放、乱搭乱建，保持场区整洁卫生、美观文明。</w:t>
      </w:r>
    </w:p>
    <w:p w14:paraId="2EC6292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en-US" w:eastAsia="zh-CN"/>
        </w:rPr>
        <w:t>（7）、</w:t>
      </w:r>
      <w:r>
        <w:rPr>
          <w:rFonts w:hint="eastAsia" w:ascii="宋体" w:hAnsi="宋体" w:eastAsia="宋体" w:cs="宋体"/>
          <w:sz w:val="23"/>
          <w:szCs w:val="23"/>
          <w:lang w:val="zh-CN" w:eastAsia="zh-CN"/>
        </w:rPr>
        <w:t>填埋场应根据建设部《城市生活垃圾采样和物理分析方法》的规定，有序开展有机垃圾、无机垃圾和废品可利用物的分类计量测定和收集利用。场区应适时制定有序捡拾的规章制度和管理措施，禁止外来人员私入场区捡拾垃圾。</w:t>
      </w:r>
    </w:p>
    <w:p w14:paraId="6EE950C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en-US" w:eastAsia="zh-CN"/>
        </w:rPr>
        <w:t>（8）、</w:t>
      </w:r>
      <w:r>
        <w:rPr>
          <w:rFonts w:hint="eastAsia" w:ascii="宋体" w:hAnsi="宋体" w:eastAsia="宋体" w:cs="宋体"/>
          <w:sz w:val="23"/>
          <w:szCs w:val="23"/>
          <w:lang w:val="zh-CN" w:eastAsia="zh-CN"/>
        </w:rPr>
        <w:t>严禁工业垃圾、医疗垃圾及其它有毒有害垃圾进入场区。禁止秸杆、农用废弃塑料薄膜等农业生产废弃物及装潢建筑垃圾进入垃圾填埋场。无毒无害的特种垃圾（服装加工、食品加工以及其它城乡生活服务行业产生的性质与生活垃圾相近的一般工业固体废物）进入垃圾填埋场须办理申报手续，经上级行政主管部门批准并提出处置意见后方可入场。垃圾填埋场严禁处理危险废弃物和放射性废弃物等相关活动。</w:t>
      </w:r>
    </w:p>
    <w:p w14:paraId="449A03D3">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en-US" w:eastAsia="zh-CN"/>
        </w:rPr>
        <w:t>（9）、</w:t>
      </w:r>
      <w:r>
        <w:rPr>
          <w:rFonts w:hint="eastAsia" w:ascii="宋体" w:hAnsi="宋体" w:eastAsia="宋体" w:cs="宋体"/>
          <w:sz w:val="23"/>
          <w:szCs w:val="23"/>
          <w:lang w:val="zh-CN" w:eastAsia="zh-CN"/>
        </w:rPr>
        <w:t>填埋场设置的消防器材应符合《建筑灭火器配置设计规范》的有关规定，不得变相降低标准。</w:t>
      </w:r>
    </w:p>
    <w:p w14:paraId="2228EE0E">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en-US" w:eastAsia="zh-CN"/>
        </w:rPr>
        <w:t>（10）、</w:t>
      </w:r>
      <w:r>
        <w:rPr>
          <w:rFonts w:hint="eastAsia" w:ascii="宋体" w:hAnsi="宋体" w:eastAsia="宋体" w:cs="宋体"/>
          <w:sz w:val="23"/>
          <w:szCs w:val="23"/>
          <w:lang w:val="zh-CN" w:eastAsia="zh-CN"/>
        </w:rPr>
        <w:t>填埋场气体导排设施的日常管理和维护，应符合设计和规范要求。场区严禁自然聚集、迁移填埋气体。不具备填埋气体利用条件时，应主动导出并采用火炬法收集燃烧处理。未达到安全稳定的旧填埋场，应设置有效的填埋气体导排和处理设施。</w:t>
      </w:r>
    </w:p>
    <w:p w14:paraId="0262318D">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en-US" w:eastAsia="zh-CN"/>
        </w:rPr>
        <w:t>（11）、</w:t>
      </w:r>
      <w:r>
        <w:rPr>
          <w:rFonts w:hint="eastAsia" w:ascii="宋体" w:hAnsi="宋体" w:eastAsia="宋体" w:cs="宋体"/>
          <w:sz w:val="23"/>
          <w:szCs w:val="23"/>
          <w:lang w:val="zh-CN" w:eastAsia="zh-CN"/>
        </w:rPr>
        <w:t>填埋区防渗系统应具备渗滤液收集设施，导流层、盲沟、集液池、泵房等部位也应根据建（构）筑结构，设置相应设施。渗滤液应及时进行处理，严禁造成渗滤池漫溢。渗滤液收集池应设置安全防护装置，防止淹亡等事故发生。</w:t>
      </w:r>
    </w:p>
    <w:p w14:paraId="7712865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en-US" w:eastAsia="zh-CN"/>
        </w:rPr>
        <w:t>（12）、</w:t>
      </w:r>
      <w:r>
        <w:rPr>
          <w:rFonts w:hint="eastAsia" w:ascii="宋体" w:hAnsi="宋体" w:eastAsia="宋体" w:cs="宋体"/>
          <w:sz w:val="23"/>
          <w:szCs w:val="23"/>
          <w:lang w:val="zh-CN" w:eastAsia="zh-CN"/>
        </w:rPr>
        <w:t>填埋场的场区排水设施应完好畅通。地表水应通过排水系统及时排放，不得滞留填埋区。大雨和暴雨期间，管理单位应安排专人值班，负责巡查排水系统的排水情况，发现设施损坏或堵塞应及时组织处理。</w:t>
      </w:r>
    </w:p>
    <w:p w14:paraId="73F2C65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en-US" w:eastAsia="zh-CN"/>
        </w:rPr>
        <w:t>（13）、</w:t>
      </w:r>
      <w:r>
        <w:rPr>
          <w:rFonts w:hint="eastAsia" w:ascii="宋体" w:hAnsi="宋体" w:eastAsia="宋体" w:cs="宋体"/>
          <w:sz w:val="23"/>
          <w:szCs w:val="23"/>
          <w:lang w:val="zh-CN" w:eastAsia="zh-CN"/>
        </w:rPr>
        <w:t>填埋区及其他蚊蝇密集区应定期进行消杀，每月对全场的蚊蝇、鼠类等情况进行检查，并对危害程度和消杀效率进行评估，发现问题及时调整消杀方案。</w:t>
      </w:r>
    </w:p>
    <w:p w14:paraId="03C76B7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en-US" w:eastAsia="zh-CN"/>
        </w:rPr>
        <w:t>2、</w:t>
      </w:r>
      <w:r>
        <w:rPr>
          <w:rFonts w:hint="eastAsia" w:ascii="宋体" w:hAnsi="宋体" w:eastAsia="宋体" w:cs="宋体"/>
          <w:sz w:val="23"/>
          <w:szCs w:val="23"/>
          <w:lang w:val="zh-CN" w:eastAsia="zh-CN"/>
        </w:rPr>
        <w:t>填埋作业管理</w:t>
      </w:r>
    </w:p>
    <w:p w14:paraId="22716877">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w:t>
      </w:r>
      <w:r>
        <w:rPr>
          <w:rFonts w:hint="eastAsia" w:ascii="宋体" w:hAnsi="宋体" w:eastAsia="宋体" w:cs="宋体"/>
          <w:sz w:val="23"/>
          <w:szCs w:val="23"/>
          <w:lang w:val="en-US" w:eastAsia="zh-CN"/>
        </w:rPr>
        <w:t>1</w:t>
      </w:r>
      <w:r>
        <w:rPr>
          <w:rFonts w:hint="eastAsia" w:ascii="宋体" w:hAnsi="宋体" w:eastAsia="宋体" w:cs="宋体"/>
          <w:sz w:val="23"/>
          <w:szCs w:val="23"/>
          <w:lang w:val="zh-CN" w:eastAsia="zh-CN"/>
        </w:rPr>
        <w:t>）填埋场应重视员工的技术培训和安全教育，引导和督促全体人员熟悉填埋作业要求及安全知识。场区管理人员应熟悉填埋作业工艺、技术指标及填埋气体的安全管理。</w:t>
      </w:r>
    </w:p>
    <w:p w14:paraId="0D665A6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w:t>
      </w:r>
      <w:r>
        <w:rPr>
          <w:rFonts w:hint="eastAsia" w:ascii="宋体" w:hAnsi="宋体" w:eastAsia="宋体" w:cs="宋体"/>
          <w:sz w:val="23"/>
          <w:szCs w:val="23"/>
          <w:lang w:val="en-US" w:eastAsia="zh-CN"/>
        </w:rPr>
        <w:t>2</w:t>
      </w:r>
      <w:r>
        <w:rPr>
          <w:rFonts w:hint="eastAsia" w:ascii="宋体" w:hAnsi="宋体" w:eastAsia="宋体" w:cs="宋体"/>
          <w:sz w:val="23"/>
          <w:szCs w:val="23"/>
          <w:lang w:val="zh-CN" w:eastAsia="zh-CN"/>
        </w:rPr>
        <w:t>）填埋区应根据地形制定分区单元填埋作业计划和年、月、周填埋作业方案，设置库区编号，规范作业标准，统筹工作调度，并采取有利于雨污分流措施，强化填埋区的日常秩序管理。</w:t>
      </w:r>
    </w:p>
    <w:p w14:paraId="20BC3BD9">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w:t>
      </w:r>
      <w:r>
        <w:rPr>
          <w:rFonts w:hint="eastAsia" w:ascii="宋体" w:hAnsi="宋体" w:eastAsia="宋体" w:cs="宋体"/>
          <w:sz w:val="23"/>
          <w:szCs w:val="23"/>
          <w:lang w:val="en-US" w:eastAsia="zh-CN"/>
        </w:rPr>
        <w:t>3</w:t>
      </w:r>
      <w:r>
        <w:rPr>
          <w:rFonts w:hint="eastAsia" w:ascii="宋体" w:hAnsi="宋体" w:eastAsia="宋体" w:cs="宋体"/>
          <w:sz w:val="23"/>
          <w:szCs w:val="23"/>
          <w:lang w:val="zh-CN" w:eastAsia="zh-CN"/>
        </w:rPr>
        <w:t>）填埋区填埋面应采用单元、分层作业。单元作业应按卸车、分层摊铺、压实、覆盖、再压实的工序进行。每道工序力求规范、完整。</w:t>
      </w:r>
    </w:p>
    <w:p w14:paraId="1FDCA5B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w:t>
      </w:r>
      <w:r>
        <w:rPr>
          <w:rFonts w:hint="eastAsia" w:ascii="宋体" w:hAnsi="宋体" w:eastAsia="宋体" w:cs="宋体"/>
          <w:sz w:val="23"/>
          <w:szCs w:val="23"/>
          <w:lang w:val="en-US" w:eastAsia="zh-CN"/>
        </w:rPr>
        <w:t>4</w:t>
      </w:r>
      <w:r>
        <w:rPr>
          <w:rFonts w:hint="eastAsia" w:ascii="宋体" w:hAnsi="宋体" w:eastAsia="宋体" w:cs="宋体"/>
          <w:sz w:val="23"/>
          <w:szCs w:val="23"/>
          <w:lang w:val="zh-CN" w:eastAsia="zh-CN"/>
        </w:rPr>
        <w:t>）填埋单元内的垃圾高度以3m左右为宜。作业宽度按填埋作业设备的宽度及高峰期同时作业的车辆数确定。单元的坡度不宜大于1∶3。垃圾压实密度应大于900kg/m3。</w:t>
      </w:r>
    </w:p>
    <w:p w14:paraId="7C4CE4DF">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w:t>
      </w:r>
      <w:r>
        <w:rPr>
          <w:rFonts w:hint="eastAsia" w:ascii="宋体" w:hAnsi="宋体" w:eastAsia="宋体" w:cs="宋体"/>
          <w:sz w:val="23"/>
          <w:szCs w:val="23"/>
          <w:lang w:val="en-US" w:eastAsia="zh-CN"/>
        </w:rPr>
        <w:t>5</w:t>
      </w:r>
      <w:r>
        <w:rPr>
          <w:rFonts w:hint="eastAsia" w:ascii="宋体" w:hAnsi="宋体" w:eastAsia="宋体" w:cs="宋体"/>
          <w:sz w:val="23"/>
          <w:szCs w:val="23"/>
          <w:lang w:val="zh-CN" w:eastAsia="zh-CN"/>
        </w:rPr>
        <w:t>）每日作业完毕后应及时覆盖，以控制臭气扩散和蚊蝇孳生。单元作业完成后，应根据技术要求选用软土或覆盖膜进行覆盖。覆盖层应平整压实，以达到阻隔臭气、防止大量雨水渗入的目的。</w:t>
      </w:r>
    </w:p>
    <w:p w14:paraId="693BA4EF">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w:t>
      </w:r>
      <w:r>
        <w:rPr>
          <w:rFonts w:hint="eastAsia" w:ascii="宋体" w:hAnsi="宋体" w:eastAsia="宋体" w:cs="宋体"/>
          <w:sz w:val="23"/>
          <w:szCs w:val="23"/>
          <w:lang w:val="en-US" w:eastAsia="zh-CN"/>
        </w:rPr>
        <w:t>6</w:t>
      </w:r>
      <w:r>
        <w:rPr>
          <w:rFonts w:hint="eastAsia" w:ascii="宋体" w:hAnsi="宋体" w:eastAsia="宋体" w:cs="宋体"/>
          <w:sz w:val="23"/>
          <w:szCs w:val="23"/>
          <w:lang w:val="zh-CN" w:eastAsia="zh-CN"/>
        </w:rPr>
        <w:t>）填埋区应加强场区照明设施建设和管理，适时设置雨季卸车平台，准备充足的垫层和覆盖材料，保证填埋作业全天候运行。</w:t>
      </w:r>
    </w:p>
    <w:p w14:paraId="2AAF0953">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w:t>
      </w:r>
      <w:r>
        <w:rPr>
          <w:rFonts w:hint="eastAsia" w:ascii="宋体" w:hAnsi="宋体" w:eastAsia="宋体" w:cs="宋体"/>
          <w:sz w:val="23"/>
          <w:szCs w:val="23"/>
          <w:lang w:val="en-US" w:eastAsia="zh-CN"/>
        </w:rPr>
        <w:t>7</w:t>
      </w:r>
      <w:r>
        <w:rPr>
          <w:rFonts w:hint="eastAsia" w:ascii="宋体" w:hAnsi="宋体" w:eastAsia="宋体" w:cs="宋体"/>
          <w:sz w:val="23"/>
          <w:szCs w:val="23"/>
          <w:lang w:val="zh-CN" w:eastAsia="zh-CN"/>
        </w:rPr>
        <w:t>）填埋作业的资料收集和整理应系统、规范。生产作业量、设备投放量以及材料消耗等，应逐一登记；垃圾处置措施、污水运行状况、水质监测等情况，应由专业人员统一收集；各班组和各工种填报的日报、旬报和月报等资料，应根据管理要求，及时装订造册，确保资料完整。</w:t>
      </w:r>
    </w:p>
    <w:p w14:paraId="19CBD77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w:t>
      </w:r>
      <w:r>
        <w:rPr>
          <w:rFonts w:hint="eastAsia" w:ascii="宋体" w:hAnsi="宋体" w:eastAsia="宋体" w:cs="宋体"/>
          <w:sz w:val="23"/>
          <w:szCs w:val="23"/>
          <w:lang w:val="en-US" w:eastAsia="zh-CN"/>
        </w:rPr>
        <w:t>8</w:t>
      </w:r>
      <w:r>
        <w:rPr>
          <w:rFonts w:hint="eastAsia" w:ascii="宋体" w:hAnsi="宋体" w:eastAsia="宋体" w:cs="宋体"/>
          <w:sz w:val="23"/>
          <w:szCs w:val="23"/>
          <w:lang w:val="zh-CN" w:eastAsia="zh-CN"/>
        </w:rPr>
        <w:t>）严格责任制度和检查考核，定期或不定期地对作业区进行分类检查，实施奖惩措施，确保作业质量。</w:t>
      </w:r>
    </w:p>
    <w:p w14:paraId="11866E2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en-US" w:eastAsia="zh-CN"/>
        </w:rPr>
        <w:t>3、</w:t>
      </w:r>
      <w:r>
        <w:rPr>
          <w:rFonts w:hint="eastAsia" w:ascii="宋体" w:hAnsi="宋体" w:eastAsia="宋体" w:cs="宋体"/>
          <w:sz w:val="23"/>
          <w:szCs w:val="23"/>
          <w:lang w:val="zh-CN" w:eastAsia="zh-CN"/>
        </w:rPr>
        <w:t>场地安全管理</w:t>
      </w:r>
    </w:p>
    <w:p w14:paraId="20D33B23">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w:t>
      </w:r>
      <w:r>
        <w:rPr>
          <w:rFonts w:hint="eastAsia" w:ascii="宋体" w:hAnsi="宋体" w:eastAsia="宋体" w:cs="宋体"/>
          <w:sz w:val="23"/>
          <w:szCs w:val="23"/>
          <w:lang w:val="en-US" w:eastAsia="zh-CN"/>
        </w:rPr>
        <w:t>1</w:t>
      </w:r>
      <w:r>
        <w:rPr>
          <w:rFonts w:hint="eastAsia" w:ascii="宋体" w:hAnsi="宋体" w:eastAsia="宋体" w:cs="宋体"/>
          <w:sz w:val="23"/>
          <w:szCs w:val="23"/>
          <w:lang w:val="zh-CN" w:eastAsia="zh-CN"/>
        </w:rPr>
        <w:t>）填埋场应制定垃圾场安全管理措施，重视安全宣传和安全检查，定期对职工进行安全培训和突发事件的应急处置演练，增强安全防范意识。 </w:t>
      </w:r>
    </w:p>
    <w:p w14:paraId="312A1DC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w:t>
      </w:r>
      <w:r>
        <w:rPr>
          <w:rFonts w:hint="eastAsia" w:ascii="宋体" w:hAnsi="宋体" w:eastAsia="宋体" w:cs="宋体"/>
          <w:sz w:val="23"/>
          <w:szCs w:val="23"/>
          <w:lang w:val="en-US" w:eastAsia="zh-CN"/>
        </w:rPr>
        <w:t>2</w:t>
      </w:r>
      <w:r>
        <w:rPr>
          <w:rFonts w:hint="eastAsia" w:ascii="宋体" w:hAnsi="宋体" w:eastAsia="宋体" w:cs="宋体"/>
          <w:sz w:val="23"/>
          <w:szCs w:val="23"/>
          <w:lang w:val="zh-CN" w:eastAsia="zh-CN"/>
        </w:rPr>
        <w:t>）加强值班检查制度，对场区过往车辆和人员应实施有效管理，发现问题及时处置。</w:t>
      </w:r>
    </w:p>
    <w:p w14:paraId="00246CD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　</w:t>
      </w:r>
      <w:r>
        <w:rPr>
          <w:rFonts w:hint="eastAsia" w:ascii="宋体" w:hAnsi="宋体" w:eastAsia="宋体" w:cs="宋体"/>
          <w:sz w:val="23"/>
          <w:szCs w:val="23"/>
          <w:lang w:val="en-US" w:eastAsia="zh-CN"/>
        </w:rPr>
        <w:t>1</w:t>
      </w:r>
      <w:r>
        <w:rPr>
          <w:rFonts w:hint="eastAsia" w:ascii="宋体" w:hAnsi="宋体" w:eastAsia="宋体" w:cs="宋体"/>
          <w:sz w:val="23"/>
          <w:szCs w:val="23"/>
          <w:lang w:val="zh-CN" w:eastAsia="zh-CN"/>
        </w:rPr>
        <w:t>）检验人员应对环卫垃圾运输车实行随机抽查；对其它单位的自运车辆，应实施逐车检查。</w:t>
      </w:r>
    </w:p>
    <w:p w14:paraId="1B8824A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　</w:t>
      </w:r>
      <w:r>
        <w:rPr>
          <w:rFonts w:hint="eastAsia" w:ascii="宋体" w:hAnsi="宋体" w:eastAsia="宋体" w:cs="宋体"/>
          <w:sz w:val="23"/>
          <w:szCs w:val="23"/>
          <w:lang w:val="en-US" w:eastAsia="zh-CN"/>
        </w:rPr>
        <w:t>2</w:t>
      </w:r>
      <w:r>
        <w:rPr>
          <w:rFonts w:hint="eastAsia" w:ascii="宋体" w:hAnsi="宋体" w:eastAsia="宋体" w:cs="宋体"/>
          <w:sz w:val="23"/>
          <w:szCs w:val="23"/>
          <w:lang w:val="zh-CN" w:eastAsia="zh-CN"/>
        </w:rPr>
        <w:t>）全程跟踪监督垃圾运输车辆的倾倒过程，如发现有毒有害垃圾，应及时制止并责令其立即退场，同时向上级部门报告。</w:t>
      </w:r>
    </w:p>
    <w:p w14:paraId="51C4E16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　</w:t>
      </w:r>
      <w:r>
        <w:rPr>
          <w:rFonts w:hint="eastAsia" w:ascii="宋体" w:hAnsi="宋体" w:eastAsia="宋体" w:cs="宋体"/>
          <w:sz w:val="23"/>
          <w:szCs w:val="23"/>
          <w:lang w:val="en-US" w:eastAsia="zh-CN"/>
        </w:rPr>
        <w:t>3</w:t>
      </w:r>
      <w:r>
        <w:rPr>
          <w:rFonts w:hint="eastAsia" w:ascii="宋体" w:hAnsi="宋体" w:eastAsia="宋体" w:cs="宋体"/>
          <w:sz w:val="23"/>
          <w:szCs w:val="23"/>
          <w:lang w:val="zh-CN" w:eastAsia="zh-CN"/>
        </w:rPr>
        <w:t>）对易燃、易爆和危险作业部位应加强重点巡查，严禁带火种车辆进入场区；严禁在生产作业区吸烟或使用明火。</w:t>
      </w:r>
    </w:p>
    <w:p w14:paraId="2C3E2577">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w:t>
      </w:r>
      <w:r>
        <w:rPr>
          <w:rFonts w:hint="eastAsia" w:ascii="宋体" w:hAnsi="宋体" w:eastAsia="宋体" w:cs="宋体"/>
          <w:sz w:val="23"/>
          <w:szCs w:val="23"/>
          <w:lang w:val="en-US" w:eastAsia="zh-CN"/>
        </w:rPr>
        <w:t>3</w:t>
      </w:r>
      <w:r>
        <w:rPr>
          <w:rFonts w:hint="eastAsia" w:ascii="宋体" w:hAnsi="宋体" w:eastAsia="宋体" w:cs="宋体"/>
          <w:sz w:val="23"/>
          <w:szCs w:val="23"/>
          <w:lang w:val="zh-CN" w:eastAsia="zh-CN"/>
        </w:rPr>
        <w:t>）填埋场区应设置明显防火标志和警示标志；严禁堆放易燃、易爆物品；严禁外来车辆和人员随便进出场区。</w:t>
      </w:r>
    </w:p>
    <w:p w14:paraId="466B8CBF">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w:t>
      </w:r>
      <w:r>
        <w:rPr>
          <w:rFonts w:hint="eastAsia" w:ascii="宋体" w:hAnsi="宋体" w:eastAsia="宋体" w:cs="宋体"/>
          <w:sz w:val="23"/>
          <w:szCs w:val="23"/>
          <w:lang w:val="en-US" w:eastAsia="zh-CN"/>
        </w:rPr>
        <w:t>4</w:t>
      </w:r>
      <w:r>
        <w:rPr>
          <w:rFonts w:hint="eastAsia" w:ascii="宋体" w:hAnsi="宋体" w:eastAsia="宋体" w:cs="宋体"/>
          <w:sz w:val="23"/>
          <w:szCs w:val="23"/>
          <w:lang w:val="zh-CN" w:eastAsia="zh-CN"/>
        </w:rPr>
        <w:t>）全面落实垃圾监测检验和场地气体检测等相关规定，重点加强场区和内设建（构）筑物内的甲烷气体含量的检测，密切关注数据变化。高温或无风天气，应适当增加监测点和监测次数，保持检测数据的可靠性和准确性。</w:t>
      </w:r>
    </w:p>
    <w:p w14:paraId="6CC2339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w:t>
      </w:r>
      <w:r>
        <w:rPr>
          <w:rFonts w:hint="eastAsia" w:ascii="宋体" w:hAnsi="宋体" w:eastAsia="宋体" w:cs="宋体"/>
          <w:sz w:val="23"/>
          <w:szCs w:val="23"/>
          <w:lang w:val="en-US" w:eastAsia="zh-CN"/>
        </w:rPr>
        <w:t>5</w:t>
      </w:r>
      <w:r>
        <w:rPr>
          <w:rFonts w:hint="eastAsia" w:ascii="宋体" w:hAnsi="宋体" w:eastAsia="宋体" w:cs="宋体"/>
          <w:sz w:val="23"/>
          <w:szCs w:val="23"/>
          <w:lang w:val="zh-CN" w:eastAsia="zh-CN"/>
        </w:rPr>
        <w:t>）加强场区消毒工作的日常管理。消杀人员进行药物配备和喷洒作业必须穿戴安全防护用具，并严格按照药物喷洒作业规程作业。药品的使用和管理应规范，任何人不得私自占用或挪用，确保安全。</w:t>
      </w:r>
    </w:p>
    <w:p w14:paraId="79C0ECCE">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w:t>
      </w:r>
      <w:r>
        <w:rPr>
          <w:rFonts w:hint="eastAsia" w:ascii="宋体" w:hAnsi="宋体" w:eastAsia="宋体" w:cs="宋体"/>
          <w:sz w:val="23"/>
          <w:szCs w:val="23"/>
          <w:lang w:val="en-US" w:eastAsia="zh-CN"/>
        </w:rPr>
        <w:t>6</w:t>
      </w:r>
      <w:r>
        <w:rPr>
          <w:rFonts w:hint="eastAsia" w:ascii="宋体" w:hAnsi="宋体" w:eastAsia="宋体" w:cs="宋体"/>
          <w:sz w:val="23"/>
          <w:szCs w:val="23"/>
          <w:lang w:val="zh-CN" w:eastAsia="zh-CN"/>
        </w:rPr>
        <w:t>）逐级落实消防责任制和预防工作措施，切实加强场区消防管理。消防器材应固定专人管理，定期进行检查维修。</w:t>
      </w:r>
    </w:p>
    <w:p w14:paraId="13DBA9D3">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w:t>
      </w:r>
      <w:r>
        <w:rPr>
          <w:rFonts w:hint="eastAsia" w:ascii="宋体" w:hAnsi="宋体" w:eastAsia="宋体" w:cs="宋体"/>
          <w:sz w:val="23"/>
          <w:szCs w:val="23"/>
          <w:lang w:val="en-US" w:eastAsia="zh-CN"/>
        </w:rPr>
        <w:t>7</w:t>
      </w:r>
      <w:r>
        <w:rPr>
          <w:rFonts w:hint="eastAsia" w:ascii="宋体" w:hAnsi="宋体" w:eastAsia="宋体" w:cs="宋体"/>
          <w:sz w:val="23"/>
          <w:szCs w:val="23"/>
          <w:lang w:val="zh-CN" w:eastAsia="zh-CN"/>
        </w:rPr>
        <w:t>）场区内作业机械的使用与维护应定人、定岗、定责，操作规程和调遣手续应统一、规范，严禁酒后或疲劳作业。</w:t>
      </w:r>
    </w:p>
    <w:p w14:paraId="57AF9CC7">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w:t>
      </w:r>
      <w:r>
        <w:rPr>
          <w:rFonts w:hint="eastAsia" w:ascii="宋体" w:hAnsi="宋体" w:eastAsia="宋体" w:cs="宋体"/>
          <w:sz w:val="23"/>
          <w:szCs w:val="23"/>
          <w:lang w:val="en-US" w:eastAsia="zh-CN"/>
        </w:rPr>
        <w:t>8</w:t>
      </w:r>
      <w:r>
        <w:rPr>
          <w:rFonts w:hint="eastAsia" w:ascii="宋体" w:hAnsi="宋体" w:eastAsia="宋体" w:cs="宋体"/>
          <w:sz w:val="23"/>
          <w:szCs w:val="23"/>
          <w:lang w:val="zh-CN" w:eastAsia="zh-CN"/>
        </w:rPr>
        <w:t>）发生重大火灾、爆炸、泄漏、中毒等事故时，责任单位应迅速组织抢救，并及时疏散人员、车辆，防止事故蔓延扩大，同时上报主管部门和有关领导。</w:t>
      </w:r>
    </w:p>
    <w:p w14:paraId="719BE99D">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en-US" w:eastAsia="zh-CN"/>
        </w:rPr>
        <w:t>4、</w:t>
      </w:r>
      <w:r>
        <w:rPr>
          <w:rFonts w:hint="eastAsia" w:ascii="宋体" w:hAnsi="宋体" w:eastAsia="宋体" w:cs="宋体"/>
          <w:sz w:val="23"/>
          <w:szCs w:val="23"/>
          <w:lang w:val="zh-CN" w:eastAsia="zh-CN"/>
        </w:rPr>
        <w:t>环境质量管理</w:t>
      </w:r>
    </w:p>
    <w:p w14:paraId="1F64692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w:t>
      </w:r>
      <w:r>
        <w:rPr>
          <w:rFonts w:hint="eastAsia" w:ascii="宋体" w:hAnsi="宋体" w:eastAsia="宋体" w:cs="宋体"/>
          <w:sz w:val="23"/>
          <w:szCs w:val="23"/>
          <w:lang w:val="en-US" w:eastAsia="zh-CN"/>
        </w:rPr>
        <w:t>1</w:t>
      </w:r>
      <w:r>
        <w:rPr>
          <w:rFonts w:hint="eastAsia" w:ascii="宋体" w:hAnsi="宋体" w:eastAsia="宋体" w:cs="宋体"/>
          <w:sz w:val="23"/>
          <w:szCs w:val="23"/>
          <w:lang w:val="zh-CN" w:eastAsia="zh-CN"/>
        </w:rPr>
        <w:t>）填埋场运行及封场后应进行环境监测和评估，及时预测和分析环境质量，提出改善环境质量的方法与对策。垃圾场须每年进行环境质量检测评估，有完整的年度垃圾处理环境监测评估资料。</w:t>
      </w:r>
    </w:p>
    <w:p w14:paraId="007A6F08">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w:t>
      </w:r>
      <w:r>
        <w:rPr>
          <w:rFonts w:hint="eastAsia" w:ascii="宋体" w:hAnsi="宋体" w:eastAsia="宋体" w:cs="宋体"/>
          <w:sz w:val="23"/>
          <w:szCs w:val="23"/>
          <w:lang w:val="en-US" w:eastAsia="zh-CN"/>
        </w:rPr>
        <w:t>2</w:t>
      </w:r>
      <w:r>
        <w:rPr>
          <w:rFonts w:hint="eastAsia" w:ascii="宋体" w:hAnsi="宋体" w:eastAsia="宋体" w:cs="宋体"/>
          <w:sz w:val="23"/>
          <w:szCs w:val="23"/>
          <w:lang w:val="zh-CN" w:eastAsia="zh-CN"/>
        </w:rPr>
        <w:t>）填埋场应建立二级以上的监测网络和完备的环境监测体系，设立专业监测人员，完善监测制度。对采样点的设置和样品的收集应科学规范。监测数据的归纳、处理和分析应严谨认真。委托地方县级以上环保部门进行监测的垃圾填埋场区，根据监测内容与要求，积极配合，主动提供工作便利。</w:t>
      </w:r>
    </w:p>
    <w:p w14:paraId="0960D493">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w:t>
      </w:r>
      <w:r>
        <w:rPr>
          <w:rFonts w:hint="eastAsia" w:ascii="宋体" w:hAnsi="宋体" w:eastAsia="宋体" w:cs="宋体"/>
          <w:sz w:val="23"/>
          <w:szCs w:val="23"/>
          <w:lang w:val="en-US" w:eastAsia="zh-CN"/>
        </w:rPr>
        <w:t>3</w:t>
      </w:r>
      <w:r>
        <w:rPr>
          <w:rFonts w:hint="eastAsia" w:ascii="宋体" w:hAnsi="宋体" w:eastAsia="宋体" w:cs="宋体"/>
          <w:sz w:val="23"/>
          <w:szCs w:val="23"/>
          <w:lang w:val="zh-CN" w:eastAsia="zh-CN"/>
        </w:rPr>
        <w:t>）场区监测内容主要包括污水处理、渗滤液、填埋气体、地下水、苍蝇密度等项目。填埋场污水处理监测按污水处理方法确定监测次数；渗滤液监测每月至少一次；填埋气体随时采样监测；地下水监测按丰、平、枯水期每年不得少于三次；苍蝇活跃季节，苍蝇密度的监测每月不少于2次。环境监测报告应按年、月、日逐一分类整理归档。</w:t>
      </w:r>
    </w:p>
    <w:p w14:paraId="10896CA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w:t>
      </w:r>
      <w:r>
        <w:rPr>
          <w:rFonts w:hint="eastAsia" w:ascii="宋体" w:hAnsi="宋体" w:eastAsia="宋体" w:cs="宋体"/>
          <w:sz w:val="23"/>
          <w:szCs w:val="23"/>
          <w:lang w:val="en-US" w:eastAsia="zh-CN"/>
        </w:rPr>
        <w:t>4</w:t>
      </w:r>
      <w:r>
        <w:rPr>
          <w:rFonts w:hint="eastAsia" w:ascii="宋体" w:hAnsi="宋体" w:eastAsia="宋体" w:cs="宋体"/>
          <w:sz w:val="23"/>
          <w:szCs w:val="23"/>
          <w:lang w:val="zh-CN" w:eastAsia="zh-CN"/>
        </w:rPr>
        <w:t>）按照《生活垃圾填埋场环境监测技术要求》，填埋场应分类设立年度控制达标目标，以实现场区安全卫生运转。填埋场工作和生活用室要求无蝇，填埋区蝇密度要求可视范围内少于4只/ m3；建（构）筑物内甲烷含量不得超过1.25%，场区甲烷气体浓度应小于5%警戒临近值；日渗滤液处理率达100%。</w:t>
      </w:r>
    </w:p>
    <w:p w14:paraId="7939E3C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w:t>
      </w:r>
      <w:r>
        <w:rPr>
          <w:rFonts w:hint="eastAsia" w:ascii="宋体" w:hAnsi="宋体" w:eastAsia="宋体" w:cs="宋体"/>
          <w:sz w:val="23"/>
          <w:szCs w:val="23"/>
          <w:lang w:val="en-US" w:eastAsia="zh-CN"/>
        </w:rPr>
        <w:t>5</w:t>
      </w:r>
      <w:r>
        <w:rPr>
          <w:rFonts w:hint="eastAsia" w:ascii="宋体" w:hAnsi="宋体" w:eastAsia="宋体" w:cs="宋体"/>
          <w:sz w:val="23"/>
          <w:szCs w:val="23"/>
          <w:lang w:val="zh-CN" w:eastAsia="zh-CN"/>
        </w:rPr>
        <w:t>）填埋场应制定紧急事故、疫区生活垃圾和雨雪天气等垃圾填埋工作紧急应急预案和应急措施，并建立紧急情况下的垃圾填埋作业预案。</w:t>
      </w:r>
    </w:p>
    <w:p w14:paraId="47810DD0">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bookmarkStart w:id="29" w:name="_Toc17969"/>
      <w:bookmarkStart w:id="30" w:name="_Toc24544"/>
      <w:r>
        <w:rPr>
          <w:rFonts w:hint="eastAsia" w:ascii="宋体" w:hAnsi="宋体" w:cs="宋体"/>
          <w:sz w:val="23"/>
          <w:szCs w:val="23"/>
          <w:lang w:val="en-US" w:eastAsia="zh-CN"/>
        </w:rPr>
        <w:t>（四）</w:t>
      </w:r>
      <w:r>
        <w:rPr>
          <w:rFonts w:hint="eastAsia" w:ascii="宋体" w:hAnsi="宋体" w:eastAsia="宋体" w:cs="宋体"/>
          <w:sz w:val="23"/>
          <w:szCs w:val="23"/>
          <w:lang w:val="zh-CN" w:eastAsia="zh-CN"/>
        </w:rPr>
        <w:t>养护管理制度</w:t>
      </w:r>
      <w:bookmarkEnd w:id="29"/>
      <w:bookmarkEnd w:id="30"/>
    </w:p>
    <w:p w14:paraId="70424E0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en-US" w:eastAsia="zh-CN"/>
        </w:rPr>
        <w:t>1</w:t>
      </w:r>
      <w:r>
        <w:rPr>
          <w:rFonts w:hint="eastAsia" w:ascii="宋体" w:hAnsi="宋体" w:eastAsia="宋体" w:cs="宋体"/>
          <w:sz w:val="23"/>
          <w:szCs w:val="23"/>
          <w:lang w:val="zh-CN" w:eastAsia="zh-CN"/>
        </w:rPr>
        <w:t>、养护档案管理制度</w:t>
      </w:r>
    </w:p>
    <w:p w14:paraId="3BE3AF1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绿化养护一般分为工程养护和苗木养护，养护档案管理制度。</w:t>
      </w:r>
    </w:p>
    <w:p w14:paraId="5DFBF75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1）建立完整的绿化养护台帐，并由专人负责。绿化资料记录详细，分类清楚数据详实。各类档案按系统分类：园林植物、草坪、给排水、广场道路、景观品等统一存放档案盒并贴上标签。编制档案目录，内容应与档案盒外标签一致。</w:t>
      </w:r>
    </w:p>
    <w:p w14:paraId="52C6A23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2）月度养护计划及养护作业按时记录、及时上报，并符合现状和季节特点，针对性强，养护档案做到完整、真实，不弄虚作假。</w:t>
      </w:r>
    </w:p>
    <w:p w14:paraId="36F45F2D">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3）建立绿化养护数据库，并根据实际情况进行变动。</w:t>
      </w:r>
    </w:p>
    <w:p w14:paraId="2CB9C5D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4）考勤登记表每月由工程师填写，月底交项目部。</w:t>
      </w:r>
    </w:p>
    <w:p w14:paraId="797BB16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5）借阅档案须经相关管理人员批准并记录。</w:t>
      </w:r>
    </w:p>
    <w:p w14:paraId="5A0BC973">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6）及时完成任务，按质按时完成上级交办的突击任务，并达到绿地养护要求。</w:t>
      </w:r>
    </w:p>
    <w:p w14:paraId="31A00B2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7）养护负责人应按时参加由绿化管理站召集的月度工作例会、专项养护等会议。</w:t>
      </w:r>
    </w:p>
    <w:p w14:paraId="56ABE0B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en-US" w:eastAsia="zh-CN"/>
        </w:rPr>
        <w:t>2</w:t>
      </w:r>
      <w:r>
        <w:rPr>
          <w:rFonts w:hint="eastAsia" w:ascii="宋体" w:hAnsi="宋体" w:eastAsia="宋体" w:cs="宋体"/>
          <w:sz w:val="23"/>
          <w:szCs w:val="23"/>
          <w:lang w:val="zh-CN" w:eastAsia="zh-CN"/>
        </w:rPr>
        <w:t>、清卫保洁管理制度</w:t>
      </w:r>
    </w:p>
    <w:p w14:paraId="63816EF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1）定人定岗定时开展卫生保洁工作，进一步加强道路绿化、街头绿地日常养护管理工作，确保环境卫生整洁，无废弃物和垃圾等</w:t>
      </w:r>
    </w:p>
    <w:p w14:paraId="7E7790F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2）绿化养护产生的垃圾(如：树枝、树叶等)，重点路段做到随产随清，其他路段必须日产日清;绿地整洁，无砖石瓦块、瓶筐和塑料袋等废弃物。</w:t>
      </w:r>
    </w:p>
    <w:p w14:paraId="6900C503">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3）绿地无明显的人为损坏。绿地、草坪内无堆物堆料、搭棚或侵占等现象;行道树树干上无钉栓刻画的现象;树下距树干2米范围内无堆物堆料、搭棚设摊、圈栏等影响树木养护管理和生长的现象;绿地外2米范围内无杂草。</w:t>
      </w:r>
    </w:p>
    <w:p w14:paraId="181C1B7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4）加强绿地花坛保洁，确保各类绿地的花坛整洁有序。</w:t>
      </w:r>
    </w:p>
    <w:p w14:paraId="6C790733">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5）树木无死株、断枝及明显枯枝，无大片光秃落叶;植物叶面无陈旧积尘。</w:t>
      </w:r>
    </w:p>
    <w:p w14:paraId="0A464D6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en-US" w:eastAsia="zh-CN"/>
        </w:rPr>
        <w:t>3</w:t>
      </w:r>
      <w:r>
        <w:rPr>
          <w:rFonts w:hint="eastAsia" w:ascii="宋体" w:hAnsi="宋体" w:eastAsia="宋体" w:cs="宋体"/>
          <w:sz w:val="23"/>
          <w:szCs w:val="23"/>
          <w:lang w:val="zh-CN" w:eastAsia="zh-CN"/>
        </w:rPr>
        <w:t>、绿化养护安全管理制度</w:t>
      </w:r>
    </w:p>
    <w:p w14:paraId="42E1F2C8">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1）树立安全第一的思想，增强安全思想意识，注重安全，把安全工作放在首位，确保生命财产不受损失。</w:t>
      </w:r>
    </w:p>
    <w:p w14:paraId="78E5394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2）做好安全工作的宣传与检查，对新员工上岗前要进行安全知识的培训，切实落实各项安全措施。</w:t>
      </w:r>
    </w:p>
    <w:p w14:paraId="43AC892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3）员工在喷药工作时，要戴口罩、眼镜与胶手套，然后才能操作。在喷药过程中，原则上不能吸烟与不能接触食品，更不能将其入口而食。喷药后要清洗干净手、脸与更换衣服后，才能饮食，切实防止人员中毒的事故发生。(注：天气炎热，喷药时间应为：上午11时前;下午三时至七时，防止高温喷药易造成药害和人员中毒。</w:t>
      </w:r>
    </w:p>
    <w:p w14:paraId="0A53A829">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4）员工在进行剪草与修剪树木等维护工作时，应按技术规范进行操作，正确使用剪草机、绿篱修剪机与喷药机等，防止机具伤害人员的事故发生。</w:t>
      </w:r>
    </w:p>
    <w:p w14:paraId="30716A5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5）在绿化管理过程中，凡是清理出来的园林垃圾(如枝叶)等杂物，未经同意，不准将其随地烧毁。要按明火的管理规定执行。</w:t>
      </w:r>
    </w:p>
    <w:p w14:paraId="5AC8D4BF">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6）仓库内的各种物品，如农药、化肥、易燃物品等要分类堆放，做好防潮、防火、防腐蚀、防盗安全措施，库内应按规定配备灭火器，绿化工作人员要学会使用灭火器。</w:t>
      </w:r>
    </w:p>
    <w:p w14:paraId="44CB299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7）员工的单身宿舍一律不准使用电热水器(热得快)电炉、电炒锅等耗电量大又不安全的电器，不准私自乱拉乱接电线。</w:t>
      </w:r>
    </w:p>
    <w:p w14:paraId="783DA55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8）员工在绿化管理工作过程中，凡是高空作业(包括攀爬树木、用油锯锯树枝等作业)，要采取一定的安全防护措施。必须系好安全带才能进行作业，切实防止人员伤亡事故的发生。</w:t>
      </w:r>
    </w:p>
    <w:p w14:paraId="68CB366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9）司机在驾驶工作过程中，要遵守交通规则，做到安全驾驶，杜绝一切交通事故的发生。</w:t>
      </w:r>
    </w:p>
    <w:p w14:paraId="4AB1E9A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en-US" w:eastAsia="zh-CN"/>
        </w:rPr>
        <w:t>4</w:t>
      </w:r>
      <w:r>
        <w:rPr>
          <w:rFonts w:hint="eastAsia" w:ascii="宋体" w:hAnsi="宋体" w:eastAsia="宋体" w:cs="宋体"/>
          <w:sz w:val="23"/>
          <w:szCs w:val="23"/>
          <w:lang w:val="zh-CN" w:eastAsia="zh-CN"/>
        </w:rPr>
        <w:t>、绿化养护文明施工措施</w:t>
      </w:r>
    </w:p>
    <w:p w14:paraId="2374AE0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 xml:space="preserve">1）加强对施工人员的文明施工宣传，加强教育，统一思想，使全部施工人员认识到文明施工是企业形象、队伍素质的反映，是安全生产的保证，增强现场管理和全体员工文明施工的自觉性。 </w:t>
      </w:r>
    </w:p>
    <w:p w14:paraId="739A0F18">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 xml:space="preserve">2）健全各项文明施工的管理制度，如岗位责任制、经济责任制、奖罚制度、会议制度、专业管理制度、检查制度和资料管理制度。 </w:t>
      </w:r>
    </w:p>
    <w:p w14:paraId="0D12361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 xml:space="preserve">3）明确各级领导及有关职能部门和个人的文明施工的责任和义务，从思想上、行动上、管理上、计划上和技术上重视起来，切实提高现场文明施工的质量和水平。 </w:t>
      </w:r>
    </w:p>
    <w:p w14:paraId="0E250E0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 xml:space="preserve">4）在现场施工过程中，施工人员的生产管理符合施工技术规范和施工程序要求，不违章指挥，不蛮干。对不服从统一指挥和管理的行为，按条例严格执行处罚。 </w:t>
      </w:r>
    </w:p>
    <w:p w14:paraId="3EFA57F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 xml:space="preserve">5）对施工现场不断进行整理、整顿、清扫、清洁和素养，有效地实现文明施工。 </w:t>
      </w:r>
    </w:p>
    <w:p w14:paraId="7CD1AA9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 xml:space="preserve">6）按照工程特点，加强现场施工的综合管理，减少现场施工对周围环境的干扰和影响。 </w:t>
      </w:r>
    </w:p>
    <w:p w14:paraId="212D832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 xml:space="preserve">7）加强检查监督，从严要求，持之以恒，使文明施工现场管理真正抓出效果。项目负责人组织对文明施工现场实行定期和不定期检查，每月组织一次专项检查，对照评分，严格奖惩，交流经验，查纠不足。 </w:t>
      </w:r>
    </w:p>
    <w:p w14:paraId="6571139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 xml:space="preserve">8）加强施工现场管理，严格按照工程需要进行场地建设。临时建筑物、构成物要求稳固、安全、整洁，并满足消防要求。按设计架设用电线路，严禁任意拉线接电，严禁使用电炉和明火烧煮食物。 </w:t>
      </w:r>
    </w:p>
    <w:p w14:paraId="335E7220">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 xml:space="preserve">9）要求施工现场坚持做到工完料清，垃圾、杂物集中堆放整齐，并及时处理；坚持做到场地整洁、道路平顺、排水畅通、标志醒目，使生产环境标准化，严禁施工废水乱排放，施工废水严格按照有关要求经沉淀处理后用于洒水降尘。 </w:t>
      </w:r>
    </w:p>
    <w:p w14:paraId="2996CB3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 xml:space="preserve">10）按要求进行工地主要出入口设置交通指令标志和警示灯，安排专人疏导交通，保证车辆和行人安全。合理安排施工，尽可能使用低噪音设备严格控制噪音，对于特殊设备采取降噪音措施 ，以尽可能减少噪音对周边环境的影响。 </w:t>
      </w:r>
    </w:p>
    <w:p w14:paraId="570B78C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 xml:space="preserve">11）加强内业资料的管理，在工程施工中，文明施工的主要内容之一是内业资料的管理，各种资料做到分类合理、齐全，字迹端正，内容详实，手续完整，存放有条有理。 </w:t>
      </w:r>
    </w:p>
    <w:p w14:paraId="517AF98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zh-CN" w:eastAsia="zh-CN"/>
        </w:rPr>
      </w:pPr>
      <w:r>
        <w:rPr>
          <w:rFonts w:hint="eastAsia" w:ascii="宋体" w:hAnsi="宋体" w:eastAsia="宋体" w:cs="宋体"/>
          <w:sz w:val="23"/>
          <w:szCs w:val="23"/>
          <w:lang w:val="zh-CN" w:eastAsia="zh-CN"/>
        </w:rPr>
        <w:t xml:space="preserve">12）及时调整设备、机具和材料的位置，保证摆放整齐，保持工作面宽敞，提供良好的工作环境，施工现场坚持工完料清，垃圾杂物集中堆放，及时处理。施工废水严禁乱排，必须严格按照当地环保规定和招标、设计文件要求经处理达标后排放。 </w:t>
      </w:r>
    </w:p>
    <w:p w14:paraId="01D8979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zh-CN" w:eastAsia="zh-CN"/>
        </w:rPr>
        <w:t>13）加强施工现场的检查与监督，从严要求，持之以恒。使现场文明施工管理正抓出成效，同时经常征求建设单位和施工监理对文明施工的批评意见，及时采取整改措施，切实搞好文明施工。</w:t>
      </w:r>
    </w:p>
    <w:p w14:paraId="55A062EA">
      <w:pPr>
        <w:keepNext w:val="0"/>
        <w:keepLines w:val="0"/>
        <w:pageBreakBefore w:val="0"/>
        <w:widowControl w:val="0"/>
        <w:kinsoku/>
        <w:wordWrap/>
        <w:overflowPunct/>
        <w:topLinePunct w:val="0"/>
        <w:autoSpaceDE/>
        <w:autoSpaceDN/>
        <w:bidi w:val="0"/>
        <w:adjustRightInd/>
        <w:snapToGrid/>
        <w:spacing w:line="360" w:lineRule="auto"/>
        <w:ind w:firstLine="462" w:firstLineChars="200"/>
        <w:jc w:val="both"/>
        <w:textAlignment w:val="auto"/>
        <w:rPr>
          <w:rFonts w:hint="eastAsia" w:ascii="宋体" w:hAnsi="宋体" w:eastAsia="宋体" w:cs="宋体"/>
          <w:b/>
          <w:bCs/>
          <w:sz w:val="23"/>
          <w:szCs w:val="23"/>
        </w:rPr>
      </w:pPr>
      <w:bookmarkStart w:id="31" w:name="_Toc895"/>
      <w:r>
        <w:rPr>
          <w:rFonts w:hint="eastAsia" w:ascii="宋体" w:hAnsi="宋体" w:cs="宋体"/>
          <w:b/>
          <w:bCs/>
          <w:sz w:val="23"/>
          <w:szCs w:val="23"/>
          <w:lang w:val="en-US" w:eastAsia="zh-CN"/>
        </w:rPr>
        <w:t>五、</w:t>
      </w:r>
      <w:r>
        <w:rPr>
          <w:rFonts w:hint="eastAsia" w:ascii="宋体" w:hAnsi="宋体" w:eastAsia="宋体" w:cs="宋体"/>
          <w:b/>
          <w:bCs/>
          <w:sz w:val="23"/>
          <w:szCs w:val="23"/>
        </w:rPr>
        <w:t>店塔镇污水泵站服务</w:t>
      </w:r>
      <w:bookmarkEnd w:id="31"/>
      <w:bookmarkStart w:id="32" w:name="_Toc17450"/>
      <w:r>
        <w:rPr>
          <w:rFonts w:hint="eastAsia" w:ascii="宋体" w:hAnsi="宋体" w:eastAsia="宋体" w:cs="宋体"/>
          <w:b/>
          <w:bCs/>
          <w:sz w:val="23"/>
          <w:szCs w:val="23"/>
        </w:rPr>
        <w:t>运营管理</w:t>
      </w:r>
      <w:r>
        <w:rPr>
          <w:rFonts w:hint="eastAsia" w:ascii="宋体" w:hAnsi="宋体" w:eastAsia="宋体" w:cs="宋体"/>
          <w:b/>
          <w:bCs/>
          <w:sz w:val="23"/>
          <w:szCs w:val="23"/>
          <w:lang w:val="en-US" w:eastAsia="zh-CN"/>
        </w:rPr>
        <w:t>方案</w:t>
      </w:r>
      <w:bookmarkEnd w:id="32"/>
      <w:bookmarkStart w:id="33" w:name="_Toc2591"/>
      <w:bookmarkStart w:id="34" w:name="_Toc28138"/>
      <w:bookmarkStart w:id="35" w:name="_Toc23472"/>
      <w:bookmarkStart w:id="36" w:name="_Toc3456"/>
    </w:p>
    <w:bookmarkEnd w:id="33"/>
    <w:bookmarkEnd w:id="34"/>
    <w:bookmarkEnd w:id="35"/>
    <w:bookmarkEnd w:id="36"/>
    <w:p w14:paraId="38F4AF48">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bookmarkStart w:id="37" w:name="_Toc10093"/>
      <w:bookmarkStart w:id="38" w:name="_Toc9691"/>
      <w:bookmarkStart w:id="39" w:name="_Toc26175"/>
      <w:bookmarkStart w:id="40" w:name="_Toc12469"/>
      <w:r>
        <w:rPr>
          <w:rFonts w:hint="eastAsia" w:ascii="宋体" w:hAnsi="宋体" w:cs="宋体"/>
          <w:sz w:val="23"/>
          <w:szCs w:val="23"/>
          <w:lang w:val="en-US" w:eastAsia="zh-CN"/>
        </w:rPr>
        <w:t>（一）</w:t>
      </w:r>
      <w:r>
        <w:rPr>
          <w:rFonts w:hint="eastAsia" w:ascii="宋体" w:hAnsi="宋体" w:eastAsia="宋体" w:cs="宋体"/>
          <w:sz w:val="23"/>
          <w:szCs w:val="23"/>
          <w:lang w:val="en-US" w:eastAsia="zh-CN"/>
        </w:rPr>
        <w:t>项目基本情况</w:t>
      </w:r>
      <w:bookmarkEnd w:id="37"/>
      <w:bookmarkEnd w:id="38"/>
      <w:bookmarkEnd w:id="39"/>
    </w:p>
    <w:p w14:paraId="27E5BBC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1、工作内容：店塔镇污水泵站日常管护，电气自动化管理，泵房於泥清理，河道溢流口清理，镇区落雨井清理等工作。</w:t>
      </w:r>
    </w:p>
    <w:p w14:paraId="3EE8C06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val="en-US" w:eastAsia="zh-CN"/>
        </w:rPr>
        <w:t>2、工作地点：神木市店塔镇污水泵站。</w:t>
      </w:r>
    </w:p>
    <w:p w14:paraId="4F07360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bookmarkStart w:id="41" w:name="_Toc13767"/>
      <w:bookmarkStart w:id="42" w:name="_Toc12256"/>
      <w:bookmarkStart w:id="43" w:name="_Toc29620"/>
      <w:r>
        <w:rPr>
          <w:rFonts w:hint="eastAsia" w:ascii="宋体" w:hAnsi="宋体" w:cs="宋体"/>
          <w:sz w:val="23"/>
          <w:szCs w:val="23"/>
          <w:lang w:val="en-US" w:eastAsia="zh-CN"/>
        </w:rPr>
        <w:t>（二）</w:t>
      </w:r>
      <w:r>
        <w:rPr>
          <w:rFonts w:hint="eastAsia" w:ascii="宋体" w:hAnsi="宋体" w:eastAsia="宋体" w:cs="宋体"/>
          <w:sz w:val="23"/>
          <w:szCs w:val="23"/>
          <w:lang w:val="en-US" w:eastAsia="zh-CN"/>
        </w:rPr>
        <w:t>运营管理措施</w:t>
      </w:r>
      <w:bookmarkEnd w:id="40"/>
      <w:bookmarkEnd w:id="41"/>
      <w:bookmarkEnd w:id="42"/>
      <w:bookmarkEnd w:id="43"/>
    </w:p>
    <w:p w14:paraId="66A32CED">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bookmarkStart w:id="44" w:name="_Toc122024096"/>
      <w:bookmarkStart w:id="45" w:name="_Toc121627760"/>
      <w:r>
        <w:rPr>
          <w:rFonts w:hint="eastAsia" w:ascii="宋体" w:hAnsi="宋体" w:eastAsia="宋体" w:cs="宋体"/>
          <w:sz w:val="23"/>
          <w:szCs w:val="23"/>
          <w:lang w:val="en-US" w:eastAsia="zh-CN"/>
        </w:rPr>
        <w:t>正式托管运营后，我方将派出技术小组驻厂调研、跟班运行,对污水厂现有</w:t>
      </w:r>
      <w:r>
        <w:rPr>
          <w:rFonts w:hint="eastAsia" w:ascii="宋体" w:hAnsi="宋体" w:eastAsia="宋体" w:cs="宋体"/>
          <w:sz w:val="23"/>
          <w:szCs w:val="23"/>
        </w:rPr>
        <w:t>状况进行全面诊断,对工艺设施、设备作全面了解，对运行参数进行摸底，对处理能力、达标能力、运行成本等进行全面核算，编制设备、设施清单，对现有设备状况进行评估，制定具体的运营维护管理手册。</w:t>
      </w:r>
    </w:p>
    <w:p w14:paraId="454D4899">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技术方面，从工艺特点设计参数着手，从运行记录、运行效果，进行对比分析，寻求最优的运行参数。</w:t>
      </w:r>
    </w:p>
    <w:p w14:paraId="0812E30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人员方面，加强技术力量，弥补以前工艺技术人员不足，对于运行参数的理解及把握不够，以至于在实际运行中，某些参数超出偏差。</w:t>
      </w:r>
    </w:p>
    <w:p w14:paraId="6F5F1EC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人员管理方面，一方面加强技术管理，一方面对生产工人从工作意识、到劳动技能、到工作态度进行全面培训，以制度、以绩效来促进管理，以管理出效益，以效益求发展。</w:t>
      </w:r>
    </w:p>
    <w:p w14:paraId="293A148D">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管理水平的提升除了依赖管理人员自身的水平提升之外，主要是反映在各项规章制度的完善和执行程度。</w:t>
      </w:r>
    </w:p>
    <w:p w14:paraId="55222AFF">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为提高污水处理厂的运行水平，我们将不断的完善各种规章管理制度。</w:t>
      </w:r>
      <w:bookmarkEnd w:id="44"/>
      <w:bookmarkEnd w:id="45"/>
      <w:bookmarkStart w:id="46" w:name="_Toc23822496"/>
      <w:bookmarkStart w:id="47" w:name="_Toc73459481"/>
      <w:bookmarkStart w:id="48" w:name="_Toc497188909"/>
      <w:bookmarkStart w:id="49" w:name="_Toc500303529"/>
    </w:p>
    <w:bookmarkEnd w:id="46"/>
    <w:bookmarkEnd w:id="47"/>
    <w:bookmarkEnd w:id="48"/>
    <w:bookmarkEnd w:id="49"/>
    <w:p w14:paraId="6C93AD89">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bookmarkStart w:id="50" w:name="_Toc17511"/>
      <w:bookmarkStart w:id="51" w:name="_Toc20995"/>
      <w:bookmarkStart w:id="52" w:name="_Toc7245"/>
      <w:bookmarkStart w:id="53" w:name="_Toc381090167"/>
      <w:bookmarkStart w:id="54" w:name="_Toc15399"/>
      <w:r>
        <w:rPr>
          <w:rFonts w:hint="eastAsia" w:ascii="宋体" w:hAnsi="宋体" w:cs="宋体"/>
          <w:sz w:val="23"/>
          <w:szCs w:val="23"/>
          <w:lang w:val="en-US" w:eastAsia="zh-CN"/>
        </w:rPr>
        <w:t>（三）</w:t>
      </w:r>
      <w:r>
        <w:rPr>
          <w:rFonts w:hint="eastAsia" w:ascii="宋体" w:hAnsi="宋体" w:eastAsia="宋体" w:cs="宋体"/>
          <w:sz w:val="23"/>
          <w:szCs w:val="23"/>
          <w:lang w:val="en-US" w:eastAsia="zh-CN"/>
        </w:rPr>
        <w:t>污水处理厂设备管理</w:t>
      </w:r>
      <w:bookmarkEnd w:id="50"/>
      <w:bookmarkEnd w:id="51"/>
      <w:bookmarkEnd w:id="52"/>
      <w:bookmarkEnd w:id="53"/>
      <w:bookmarkEnd w:id="54"/>
    </w:p>
    <w:p w14:paraId="4F46933D">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bookmarkStart w:id="55" w:name="_Toc30244"/>
      <w:r>
        <w:rPr>
          <w:rFonts w:hint="eastAsia" w:ascii="宋体" w:hAnsi="宋体" w:eastAsia="宋体" w:cs="宋体"/>
          <w:sz w:val="23"/>
          <w:szCs w:val="23"/>
          <w:lang w:val="en-US" w:eastAsia="zh-CN"/>
        </w:rPr>
        <w:t>1、设备管理内容</w:t>
      </w:r>
      <w:bookmarkEnd w:id="55"/>
    </w:p>
    <w:p w14:paraId="3694DCF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污水处理厂的所有设备都有它的运行、操作、保养、维修规律，只有按照规定的工况和运转规律，正确地操作和维修保养，才能使设备处于良好的技术状态。同时，机械设备在长时期运行过程中，因摩擦、高温、潮湿和各种化学效应的作用，不可避免地造成零部件的磨损、配合失调、技术状态逐渐恶化、作业效果逐渐下降，因此还必须准确、及时、快速、高质量地拆修，以使设备恢复性能，处于良好的工作状态。总之，对污水厂来说，设备管理应注意以下几个方面：</w:t>
      </w:r>
      <w:r>
        <w:rPr>
          <w:rFonts w:hint="eastAsia" w:ascii="宋体" w:hAnsi="宋体" w:eastAsia="宋体" w:cs="宋体"/>
          <w:sz w:val="23"/>
          <w:szCs w:val="23"/>
        </w:rPr>
        <w:br w:type="textWrapping"/>
      </w:r>
      <w:r>
        <w:rPr>
          <w:rFonts w:hint="eastAsia" w:ascii="宋体" w:hAnsi="宋体" w:eastAsia="宋体" w:cs="宋体"/>
          <w:sz w:val="23"/>
          <w:szCs w:val="23"/>
        </w:rPr>
        <w:t xml:space="preserve">   （1）使用好设备：各种设备都要有操作规程，规定操作步骤。设备操作规程主要根据设备制造厂的说明书和现场情况相结合而制定。工人必须严格按照操作规程进行操作。设备使用过程中要作工况记录。</w:t>
      </w:r>
      <w:r>
        <w:rPr>
          <w:rFonts w:hint="eastAsia" w:ascii="宋体" w:hAnsi="宋体" w:eastAsia="宋体" w:cs="宋体"/>
          <w:sz w:val="23"/>
          <w:szCs w:val="23"/>
        </w:rPr>
        <w:br w:type="textWrapping"/>
      </w:r>
      <w:r>
        <w:rPr>
          <w:rFonts w:hint="eastAsia" w:ascii="宋体" w:hAnsi="宋体" w:eastAsia="宋体" w:cs="宋体"/>
          <w:sz w:val="23"/>
          <w:szCs w:val="23"/>
        </w:rPr>
        <w:t xml:space="preserve">   （2）保养好设备：各种设备都应制订保养条例，保养条例根据设备制造厂的说明书和现场情况结合而制定，也可把保养条例放在操作规程一起。保养条例中包括进行清洁、调整、紧固、润滑和防腐等内容。保养工作同样应作记录。保养工作可分为：例行保养、定期保养、停放保养、换季保养。</w:t>
      </w:r>
      <w:r>
        <w:rPr>
          <w:rFonts w:hint="eastAsia" w:ascii="宋体" w:hAnsi="宋体" w:eastAsia="宋体" w:cs="宋体"/>
          <w:sz w:val="23"/>
          <w:szCs w:val="23"/>
        </w:rPr>
        <w:br w:type="textWrapping"/>
      </w:r>
      <w:r>
        <w:rPr>
          <w:rFonts w:hint="eastAsia" w:ascii="宋体" w:hAnsi="宋体" w:eastAsia="宋体" w:cs="宋体"/>
          <w:sz w:val="23"/>
          <w:szCs w:val="23"/>
        </w:rPr>
        <w:t xml:space="preserve">   （3）检修好设备：对主要设备应制订设备检修标准，通过检修，恢复技术性能。有些设备，要明确大、中、小修界限，分工落实。对主要设备必须明确检修周期，实行定期检修。对常规修理，应制订检修工料定额，以降低检修成本。每次检修都应作详细记录。</w:t>
      </w:r>
      <w:r>
        <w:rPr>
          <w:rFonts w:hint="eastAsia" w:ascii="宋体" w:hAnsi="宋体" w:eastAsia="宋体" w:cs="宋体"/>
          <w:sz w:val="23"/>
          <w:szCs w:val="23"/>
        </w:rPr>
        <w:br w:type="textWrapping"/>
      </w:r>
      <w:r>
        <w:rPr>
          <w:rFonts w:hint="eastAsia" w:ascii="宋体" w:hAnsi="宋体" w:eastAsia="宋体" w:cs="宋体"/>
          <w:sz w:val="23"/>
          <w:szCs w:val="23"/>
        </w:rPr>
        <w:t xml:space="preserve">   （4）管好设备：管好设备是指从设备购置、安装、调试、验收、使用、保养、检修直到报废以及更新全过程的管理工作。其中包括设备的资金管理对每一环节都应有制度规定。</w:t>
      </w:r>
    </w:p>
    <w:p w14:paraId="36B19B5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bookmarkStart w:id="56" w:name="_Toc381090169"/>
      <w:bookmarkStart w:id="57" w:name="_Toc27637"/>
      <w:r>
        <w:rPr>
          <w:rFonts w:hint="eastAsia" w:ascii="宋体" w:hAnsi="宋体" w:eastAsia="宋体" w:cs="宋体"/>
          <w:sz w:val="23"/>
          <w:szCs w:val="23"/>
          <w:lang w:val="en-US" w:eastAsia="zh-CN"/>
        </w:rPr>
        <w:t>2、建立完善的设备档案</w:t>
      </w:r>
      <w:bookmarkEnd w:id="56"/>
      <w:bookmarkEnd w:id="57"/>
    </w:p>
    <w:p w14:paraId="324AE9C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设备档案包括技术资料、运行记录、维修记录三个部分。</w:t>
      </w:r>
    </w:p>
    <w:p w14:paraId="3AE17DF0">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1</w:t>
      </w:r>
      <w:r>
        <w:rPr>
          <w:rFonts w:hint="eastAsia" w:ascii="宋体" w:hAnsi="宋体" w:eastAsia="宋体" w:cs="宋体"/>
          <w:sz w:val="23"/>
          <w:szCs w:val="23"/>
          <w:lang w:eastAsia="zh-CN"/>
        </w:rPr>
        <w:t>）</w:t>
      </w:r>
      <w:r>
        <w:rPr>
          <w:rFonts w:hint="eastAsia" w:ascii="宋体" w:hAnsi="宋体" w:eastAsia="宋体" w:cs="宋体"/>
          <w:sz w:val="23"/>
          <w:szCs w:val="23"/>
        </w:rPr>
        <w:t>设备的说明书、图纸资料、出厂合格证明、安装记录、安装及试运行阶段的修改洽谈记录、验收记录等。这些资料是运行及维护人员了解设备的基础；</w:t>
      </w:r>
    </w:p>
    <w:p w14:paraId="3B586F07">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2</w:t>
      </w:r>
      <w:r>
        <w:rPr>
          <w:rFonts w:hint="eastAsia" w:ascii="宋体" w:hAnsi="宋体" w:eastAsia="宋体" w:cs="宋体"/>
          <w:sz w:val="23"/>
          <w:szCs w:val="23"/>
          <w:lang w:eastAsia="zh-CN"/>
        </w:rPr>
        <w:t>）</w:t>
      </w:r>
      <w:r>
        <w:rPr>
          <w:rFonts w:hint="eastAsia" w:ascii="宋体" w:hAnsi="宋体" w:eastAsia="宋体" w:cs="宋体"/>
          <w:sz w:val="23"/>
          <w:szCs w:val="23"/>
        </w:rPr>
        <w:t>对设备每日运行状况的记录，有运行操作人员填写。如每台设备的每日运行时间、运行状况、累计运行时间，每次加油的时间，加油部位、品种、数量，故障发生的时间及详细情况，易损件的更换情况等；</w:t>
      </w:r>
    </w:p>
    <w:p w14:paraId="2EB68D3D">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3</w:t>
      </w:r>
      <w:r>
        <w:rPr>
          <w:rFonts w:hint="eastAsia" w:ascii="宋体" w:hAnsi="宋体" w:eastAsia="宋体" w:cs="宋体"/>
          <w:sz w:val="23"/>
          <w:szCs w:val="23"/>
          <w:lang w:eastAsia="zh-CN"/>
        </w:rPr>
        <w:t>）</w:t>
      </w:r>
      <w:r>
        <w:rPr>
          <w:rFonts w:hint="eastAsia" w:ascii="宋体" w:hAnsi="宋体" w:eastAsia="宋体" w:cs="宋体"/>
          <w:sz w:val="23"/>
          <w:szCs w:val="23"/>
        </w:rPr>
        <w:t>设备维修档案，包括大、中修的时间，维修中发现的问题、处理方法等。这将由维修人员及设备管理技术人员填写。设备使用了一段时间以后，必须进行小修、中修或大修；</w:t>
      </w:r>
    </w:p>
    <w:p w14:paraId="6A906EA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根据以上三部分档案，设备管理技术人员可对设备运行状况和事故进行综合分析，据此对下一步维修保养提出要求。可以此为依据制定出设备维修计划或设备更新计划。如果与生产厂家或安装单位发生技术争执或法律纠纷，完整的技术档案与运行记录将使处理厂处于有利的地位。</w:t>
      </w:r>
    </w:p>
    <w:p w14:paraId="49BE3C3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bookmarkStart w:id="58" w:name="_Toc11215"/>
      <w:bookmarkStart w:id="59" w:name="_Toc10844"/>
      <w:bookmarkStart w:id="60" w:name="_Toc32146"/>
      <w:bookmarkStart w:id="61" w:name="_Toc18980"/>
      <w:bookmarkStart w:id="62" w:name="_Toc381090170"/>
      <w:r>
        <w:rPr>
          <w:rFonts w:hint="eastAsia" w:ascii="宋体" w:hAnsi="宋体" w:cs="宋体"/>
          <w:sz w:val="23"/>
          <w:szCs w:val="23"/>
          <w:lang w:val="en-US" w:eastAsia="zh-CN"/>
        </w:rPr>
        <w:t>（四）</w:t>
      </w:r>
      <w:r>
        <w:rPr>
          <w:rFonts w:hint="eastAsia" w:ascii="宋体" w:hAnsi="宋体" w:eastAsia="宋体" w:cs="宋体"/>
          <w:sz w:val="23"/>
          <w:szCs w:val="23"/>
          <w:lang w:val="en-US" w:eastAsia="zh-CN"/>
        </w:rPr>
        <w:t>污水处理厂设备的运行管理与维护</w:t>
      </w:r>
      <w:bookmarkEnd w:id="58"/>
      <w:bookmarkEnd w:id="59"/>
      <w:bookmarkEnd w:id="60"/>
      <w:bookmarkEnd w:id="61"/>
      <w:bookmarkEnd w:id="62"/>
    </w:p>
    <w:p w14:paraId="2B1C79FF">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在污水处理厂，格栅除污机、刮泥机、污泥浓缩机、潜水推进器等为运行工艺上重要的大型设备。每一种设备都有很多品种和规格，只有保证这些设备安全、正常运行，充分发挥这些设备的工作潜能，才能使整个污水处理厂正常地运转起来。这是污水处理及一线设备维修保养人员的一项重要任务。下面是这些设备在正常运行管理和维护方面所应注意的几个问题。</w:t>
      </w:r>
      <w:r>
        <w:rPr>
          <w:rFonts w:hint="eastAsia" w:ascii="宋体" w:hAnsi="宋体" w:eastAsia="宋体" w:cs="宋体"/>
          <w:sz w:val="23"/>
          <w:szCs w:val="23"/>
        </w:rPr>
        <w:br w:type="textWrapping"/>
      </w:r>
      <w:r>
        <w:rPr>
          <w:rFonts w:hint="eastAsia" w:ascii="宋体" w:hAnsi="宋体" w:eastAsia="宋体" w:cs="宋体"/>
          <w:sz w:val="23"/>
          <w:szCs w:val="23"/>
        </w:rPr>
        <w:t xml:space="preserve">    1）熟悉所管理的设备</w:t>
      </w:r>
    </w:p>
    <w:p w14:paraId="4948AB4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要使用好设备，首先要熟悉设备。仔细地阅读产品的出厂说明书是第一步，一般来说，说明书上都注明设备的品种、型号、规格及工作特点；操作要领、注意事项、安全规程及加油的部位、所加油脂的品种、每次换油的间隔等。有的说明书上还注明故障的原因及排除方法、维修时间、应注意事项等。要对照设备逐项将说明书上的内容搞懂。有的设备说明书比较简单，操作人员可向设备管理技术人员及生产厂家的现场服务技术人员学习、咨询。应注意的一点是，设备生产厂家的产品说明书上很少介绍自己产品的缺点。然而每种产品都或多或少有其不足之处。操作人员可通过长期的操作、观察，积累一部分经验，逐步了解设备的缺点，并摸索出相应的解决措施。</w:t>
      </w:r>
      <w:r>
        <w:rPr>
          <w:rFonts w:hint="eastAsia" w:ascii="宋体" w:hAnsi="宋体" w:eastAsia="宋体" w:cs="宋体"/>
          <w:sz w:val="23"/>
          <w:szCs w:val="23"/>
        </w:rPr>
        <w:br w:type="textWrapping"/>
      </w:r>
      <w:r>
        <w:rPr>
          <w:rFonts w:hint="eastAsia" w:ascii="宋体" w:hAnsi="宋体" w:eastAsia="宋体" w:cs="宋体"/>
          <w:sz w:val="23"/>
          <w:szCs w:val="23"/>
        </w:rPr>
        <w:t xml:space="preserve">    2）确定设备运行最佳方案</w:t>
      </w:r>
    </w:p>
    <w:p w14:paraId="5871B2D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任何一种机械设备及其零部件都有一定的运行寿命。要使设备在良好的工作状态下运行，保证其正常使用寿命的同时，在保证完成水处理任务的前提下，尽量减少设备的无效运转及低效运转，保证大部分设备的满足负荷运行，也能起到延长设备实际寿命的作用。</w:t>
      </w:r>
      <w:r>
        <w:rPr>
          <w:rFonts w:hint="eastAsia" w:ascii="宋体" w:hAnsi="宋体" w:eastAsia="宋体" w:cs="宋体"/>
          <w:sz w:val="23"/>
          <w:szCs w:val="23"/>
        </w:rPr>
        <w:br w:type="textWrapping"/>
      </w:r>
      <w:r>
        <w:rPr>
          <w:rFonts w:hint="eastAsia" w:ascii="宋体" w:hAnsi="宋体" w:eastAsia="宋体" w:cs="宋体"/>
          <w:sz w:val="23"/>
          <w:szCs w:val="23"/>
        </w:rPr>
        <w:t xml:space="preserve">    3）做好设备的巡回检查</w:t>
      </w:r>
    </w:p>
    <w:p w14:paraId="7542B5F8">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污水处理厂的大型工艺设备分布分散，且大部分处于露天或者半露天位置，因此建立并严格地执行巡回检查制度就显得格外重要。</w:t>
      </w:r>
    </w:p>
    <w:p w14:paraId="3CE9754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大中型污水处理厂里一般都有中心控制室，它可以对这些设备实现远距离监控。这些监控必须在24小时内不间断地进行，这样一旦发生故障可以及时远控停机并马上到现场处理。除此以外，针对设备运行状况到现场巡回检查仍是必不可少的。一般来说，对24小时不间断运行的设备，每天应每2~3小时检查一次，夜间也至少安排2~3次检查。对于无远距离监控的污水处理厂，对设备巡回检查的密度还应适当加大。在巡查中如发现设备有异常情况，如卡死、异常声响、堵塞、异常发热等，应及时停机采取措施。</w:t>
      </w:r>
    </w:p>
    <w:p w14:paraId="380ECBD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操作人员应了解每天的天气预报，这除了对水处理工艺有用以外，对工艺设备的安全运行也有不可忽视的意义。我们应对可能出现的灾害性天气及时采取预防措施。如雨雪即将来临时，应着重检查设备的防雨措施，特别是电器、油箱、齿轮箱是否可能进水；寒潮即将来临时，应检查防冻措施。雨后应及时清除设备上及行走路线上的积水，配电箱、集电环条、变速箱、控制箱、液压油箱内如不慎进水应及时采取措施，雪后应及时清除设备及设备行走路线的积雪。</w:t>
      </w:r>
      <w:r>
        <w:rPr>
          <w:rFonts w:hint="eastAsia" w:ascii="宋体" w:hAnsi="宋体" w:eastAsia="宋体" w:cs="宋体"/>
          <w:sz w:val="23"/>
          <w:szCs w:val="23"/>
        </w:rPr>
        <w:br w:type="textWrapping"/>
      </w:r>
      <w:r>
        <w:rPr>
          <w:rFonts w:hint="eastAsia" w:ascii="宋体" w:hAnsi="宋体" w:eastAsia="宋体" w:cs="宋体"/>
          <w:sz w:val="23"/>
          <w:szCs w:val="23"/>
        </w:rPr>
        <w:t xml:space="preserve">    4）保持设备良好的润滑状态</w:t>
      </w:r>
    </w:p>
    <w:p w14:paraId="63033A2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rPr>
        <w:t>要使设备保持长期、稳定、正常的运行，就要时刻保持各运转部位良好的润滑状态。润滑油脂除了使设备在运转中减少摩擦、磨损之外，还有防腐、防漏及降温等功能。一般设备在出厂之前就规定了其加油的部位、加油量、每次加换油脂间隔的时间以及在什么样的温度条件下加什么油脂。但各个污水厂的设备工作条件不同，因此还应由本单位的专业技术人员根据本单位的条件定出各个设备的加油规章。对购买来的油脂应贴上标签，分类保管，严防错用、污染、混合或进水。</w:t>
      </w:r>
    </w:p>
    <w:p w14:paraId="0474670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一般情况下，设备运转的初期称为“磨合期”。在此期间，会有较多的金属碎屑从齿轮、轴承及其他部位被磨下而进入润滑油中，特别是减速箱、变速箱这类情况就十分明显。所以，应在设备运转的200~500小时将油箱中的脏油排出，并用柴油清洗后加入干净的油。设备进入正常的磨损后，可按有关的规章加油加换油脂。在北方地区，室外气温随季节不同会有很大的变化，一些油脂遇严寒会变得粘稠，甚至凝固，而夏季又会因油脂黏度过低降低润滑效果，有时造成漏油。因此在室外运行的设备应根据季节不同更换合适的油脂。</w:t>
      </w:r>
    </w:p>
    <w:p w14:paraId="7AF69A69">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对一些开放式传动的部位，如齿轮轴、螺杆、蜗轮蜗杆及链条等，表面的润滑油脂会粘上风吹来的尘砂及水中的污物，影响润滑效果和加速磨损，应根据运转条件的不同定期清洗，更换油脂。有些油脂，如普通润滑油脂与合成润滑油，钙基润滑油、液压油、润滑油脂的规定油位及数量，因为停用的设备更容易生锈。</w:t>
      </w:r>
      <w:r>
        <w:rPr>
          <w:rFonts w:hint="eastAsia" w:ascii="宋体" w:hAnsi="宋体" w:eastAsia="宋体" w:cs="宋体"/>
          <w:sz w:val="23"/>
          <w:szCs w:val="23"/>
        </w:rPr>
        <w:br w:type="textWrapping"/>
      </w:r>
      <w:r>
        <w:rPr>
          <w:rFonts w:hint="eastAsia" w:ascii="宋体" w:hAnsi="宋体" w:eastAsia="宋体" w:cs="宋体"/>
          <w:sz w:val="23"/>
          <w:szCs w:val="23"/>
        </w:rPr>
        <w:t xml:space="preserve">    5）做好设备的日常维护与保养</w:t>
      </w:r>
    </w:p>
    <w:p w14:paraId="37D7042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设备在运行中会出现一些这样或那样的小毛病，或许当时并不影响运行，但如不及时处理，则会引发大的故障而造成停机，严重时会酿成事故。</w:t>
      </w:r>
    </w:p>
    <w:p w14:paraId="34B1AA2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例如，螺栓松动脱落是在运行和震动较大的部位常见的现象，应随时发现紧固。如不及时发现和处理，轻者会造成设备较大损失，重者还可能造成人员伤亡。在重要的连接部位，例如联轴器、法兰、电机的基座、桥式设备的钢轨、各种行走轮支架等，应定期用扳手检查其螺栓，如有松动时及时上紧。如果有些部位螺栓经常松动，为保证安全，应增加防松措施，如用防送垫圈或加防胶等。如果一颗小小的螺栓、螺母等落入池水中，它可能随水或泥进入破碎机或螺杆泵等设备，造成连锁故障。这里应提醒操作人员及现场维修人员，工艺设备很多是在水面上运行，在维修设备及操作机器时，零件都可能落入水中。有些零件一旦丢失级难购买。因此，在拆修设备时一定要采取措施严防落水。在使用工具时，最好准备一块强力磁铁，并用绳子拴好；如不慎将钢铁工具及零件落水，可用磁铁从水底找回来。可以想象，一把钳子、扳手随泥进入破碎机可能会发生什么情况！</w:t>
      </w:r>
    </w:p>
    <w:p w14:paraId="03610A8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在设备上有很多零部件是对设备和人身起保护作用的。如漏电保护器，空气开关、熔断器、限位开关、过扭矩传感器、紧急停止开关、电磁鼓保护开关、液压系统的溢流阀门、滤清器报警装置，一些连接机构的剪断销、安全销、摩擦片、摩擦块等都有这一功能。保持这些设施的正常工作状态就可以避免很多重大事故的发生。如果这些部位发生故障，应及时维修及更换，如当时无法解决应果断停机，切不可侥幸，违章操作，搞一些临时措施，比如用铜丝代替保险丝、短接空气开关或以大电流空气开关换小电流空气开关、随意甩开某个行程开关或保护开关等。摩擦联轴器上的弹簧压力不可随意调紧，超过其许用豫紧力；尼龙销不可换成钢铁的等等，如果违章都会造成保护功能的丧失。安装剪断销的部位要经常加油，以防锈死失去功能。</w:t>
      </w:r>
      <w:r>
        <w:rPr>
          <w:rFonts w:hint="eastAsia" w:ascii="宋体" w:hAnsi="宋体" w:eastAsia="宋体" w:cs="宋体"/>
          <w:sz w:val="23"/>
          <w:szCs w:val="23"/>
        </w:rPr>
        <w:br w:type="textWrapping"/>
      </w:r>
      <w:r>
        <w:rPr>
          <w:rFonts w:hint="eastAsia" w:ascii="宋体" w:hAnsi="宋体" w:eastAsia="宋体" w:cs="宋体"/>
          <w:sz w:val="23"/>
          <w:szCs w:val="23"/>
        </w:rPr>
        <w:t xml:space="preserve">    在设备上有很多零部件是对设备和人身起保护作用的。如漏电保护器，空气开关、熔断器、限位开关、过扭矩传感器、紧急停止开关、电磁鼓保护开关、液压系统的溢流阀门、滤清器报警装置，一些连接机构的剪断销、安全销、摩擦片、摩擦块等都有这一功能。保持这些设施的正常工作状态就可以避免很多重大事故的发生。如果这些部位发生故障，应及时维修及更换，如当时无法解决应果断停机，切不可侥幸，违章操作，搞一些临时措施，比如用铜丝代替保险丝、短接空气开关或以大电流空气开关换小电流空气开关、随意甩开某个行程开关或保护开关等。摩擦联轴器上的弹簧压力不可随意调紧，超过其许用豫紧力；尼龙销不可换成钢铁的等等，如果违章都会造成保护功能的丧失。安装剪断销的部位要经常加油，以防锈死失去功能。</w:t>
      </w:r>
      <w:r>
        <w:rPr>
          <w:rFonts w:hint="eastAsia" w:ascii="宋体" w:hAnsi="宋体" w:eastAsia="宋体" w:cs="宋体"/>
          <w:sz w:val="23"/>
          <w:szCs w:val="23"/>
        </w:rPr>
        <w:br w:type="textWrapping"/>
      </w:r>
      <w:r>
        <w:rPr>
          <w:rFonts w:hint="eastAsia" w:ascii="宋体" w:hAnsi="宋体" w:eastAsia="宋体" w:cs="宋体"/>
          <w:sz w:val="23"/>
          <w:szCs w:val="23"/>
        </w:rPr>
        <w:t xml:space="preserve">    漏油、漏水与漏气也是常见的故障，发现后应及时采取措施，比如紧螺栓、更换油封、水封、O型圈及盘根等。</w:t>
      </w:r>
      <w:r>
        <w:rPr>
          <w:rFonts w:hint="eastAsia" w:ascii="宋体" w:hAnsi="宋体" w:eastAsia="宋体" w:cs="宋体"/>
          <w:sz w:val="23"/>
          <w:szCs w:val="23"/>
        </w:rPr>
        <w:br w:type="textWrapping"/>
      </w:r>
      <w:r>
        <w:rPr>
          <w:rFonts w:hint="eastAsia" w:ascii="宋体" w:hAnsi="宋体" w:eastAsia="宋体" w:cs="宋体"/>
          <w:sz w:val="23"/>
          <w:szCs w:val="23"/>
        </w:rPr>
        <w:t xml:space="preserve">    这里应强调，一些电器设施如电机的接线盒、集电环箱、行程开关、控制箱及配电箱等的防雨、防水是格外重要的。特别是在雨季，电器进水可能造成短路、烧毁电机、烧毁接触器、烧毁控制室的模板，严重时还可能造成触电等人身事故。</w:t>
      </w:r>
    </w:p>
    <w:p w14:paraId="47E0552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污水厂的大型工艺设备中广泛使用了钢丝绳及拉链作为承重件。这些承重件经过一段时间的使用，会发生磨损、断线及锈蚀等，如不及时采取措施，会造成突然断裂等事故，造成重大损失，甚至人身事故。因此，操作人员及维修人员应定期检查设备上的钢丝绳、拉链，并针对所发生的情况采取相应措施。</w:t>
      </w:r>
      <w:r>
        <w:rPr>
          <w:rFonts w:hint="eastAsia" w:ascii="宋体" w:hAnsi="宋体" w:eastAsia="宋体" w:cs="宋体"/>
          <w:sz w:val="23"/>
          <w:szCs w:val="23"/>
        </w:rPr>
        <w:br w:type="textWrapping"/>
      </w:r>
      <w:r>
        <w:rPr>
          <w:rFonts w:hint="eastAsia" w:ascii="宋体" w:hAnsi="宋体" w:eastAsia="宋体" w:cs="宋体"/>
          <w:sz w:val="23"/>
          <w:szCs w:val="23"/>
        </w:rPr>
        <w:t xml:space="preserve">    由于特殊的环境，污水处理行业的钢丝绳的锈蚀现象是非常严重的，特别是经常浸没在污水、污泥中的钢丝绳及链条更是如此。钢丝绳一旦发生外部或内部锈蚀，弯曲时更易发生疲劳断裂。对它一方面要加强日常的防腐保养，如及时清除表面污泥和定期涂油，另一方面应定期用专用工具撬开钢丝绳，检查内部的腐蚀情况，必要时请专业人员用磁力探伤等方法测定内部情况。发生较严重锈蚀的钢丝绳应及时更换。</w:t>
      </w:r>
      <w:r>
        <w:rPr>
          <w:rFonts w:hint="eastAsia" w:ascii="宋体" w:hAnsi="宋体" w:eastAsia="宋体" w:cs="宋体"/>
          <w:sz w:val="23"/>
          <w:szCs w:val="23"/>
        </w:rPr>
        <w:br w:type="textWrapping"/>
      </w:r>
      <w:r>
        <w:rPr>
          <w:rFonts w:hint="eastAsia" w:ascii="宋体" w:hAnsi="宋体" w:eastAsia="宋体" w:cs="宋体"/>
          <w:sz w:val="23"/>
          <w:szCs w:val="23"/>
        </w:rPr>
        <w:t xml:space="preserve">    设备各部件的防腐，在污水处理行业中是设备管理中的一项重要工作。污水里的有害物质会造成钢铁的严重锈蚀，因此污水处理设备的钢铁结构件表面都有防锈涂料。经过一段时间使用，这些涂料会逐渐磨损、老化、脱落，污水侵入，加速腐蚀。为此，污水处理厂应经常检查这些涂层的情况，并随时修补。每次大修时应将失效的涂料及生锈的钢铁表面全部清理干净，涂以新的涂料。浸水部分常用的涂料有环氧沥青，其余部分有各种防锈漆。近年来各种新型涂料层出不穷，我们可根据自己的需要及经济条件选用适当的防腐方法。</w:t>
      </w:r>
      <w:bookmarkStart w:id="63" w:name="pid180247"/>
      <w:bookmarkEnd w:id="63"/>
      <w:bookmarkStart w:id="64" w:name="_Toc14663"/>
    </w:p>
    <w:bookmarkEnd w:id="64"/>
    <w:p w14:paraId="5FFE10AD">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bookmarkStart w:id="65" w:name="_Toc12752"/>
      <w:bookmarkStart w:id="66" w:name="_Toc26607"/>
      <w:bookmarkStart w:id="67" w:name="_Toc16404"/>
      <w:bookmarkStart w:id="68" w:name="_Toc7882"/>
      <w:r>
        <w:rPr>
          <w:rFonts w:hint="eastAsia" w:ascii="宋体" w:hAnsi="宋体" w:cs="宋体"/>
          <w:sz w:val="23"/>
          <w:szCs w:val="23"/>
          <w:lang w:val="en-US" w:eastAsia="zh-CN"/>
        </w:rPr>
        <w:t>（五）</w:t>
      </w:r>
      <w:r>
        <w:rPr>
          <w:rFonts w:hint="eastAsia" w:ascii="宋体" w:hAnsi="宋体" w:eastAsia="宋体" w:cs="宋体"/>
          <w:sz w:val="23"/>
          <w:szCs w:val="23"/>
        </w:rPr>
        <w:t>用电安全及临时用电</w:t>
      </w:r>
      <w:bookmarkEnd w:id="65"/>
      <w:bookmarkEnd w:id="66"/>
      <w:bookmarkEnd w:id="67"/>
      <w:bookmarkEnd w:id="68"/>
    </w:p>
    <w:p w14:paraId="29CA522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bookmarkStart w:id="69" w:name="_Toc234814823"/>
      <w:bookmarkStart w:id="70" w:name="_Toc19277"/>
      <w:r>
        <w:rPr>
          <w:rFonts w:hint="eastAsia" w:ascii="宋体" w:hAnsi="宋体" w:eastAsia="宋体" w:cs="宋体"/>
          <w:sz w:val="23"/>
          <w:szCs w:val="23"/>
          <w:lang w:val="en-US" w:eastAsia="zh-CN"/>
        </w:rPr>
        <w:t>1、</w:t>
      </w:r>
      <w:r>
        <w:rPr>
          <w:rFonts w:hint="eastAsia" w:ascii="宋体" w:hAnsi="宋体" w:eastAsia="宋体" w:cs="宋体"/>
          <w:sz w:val="23"/>
          <w:szCs w:val="23"/>
        </w:rPr>
        <w:t>安全用电一般规定</w:t>
      </w:r>
      <w:bookmarkEnd w:id="69"/>
      <w:bookmarkEnd w:id="70"/>
    </w:p>
    <w:p w14:paraId="057BE673">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1</w:t>
      </w:r>
      <w:r>
        <w:rPr>
          <w:rFonts w:hint="eastAsia" w:ascii="宋体" w:hAnsi="宋体" w:eastAsia="宋体" w:cs="宋体"/>
          <w:sz w:val="23"/>
          <w:szCs w:val="23"/>
          <w:lang w:eastAsia="zh-CN"/>
        </w:rPr>
        <w:t>）</w:t>
      </w:r>
      <w:r>
        <w:rPr>
          <w:rFonts w:hint="eastAsia" w:ascii="宋体" w:hAnsi="宋体" w:eastAsia="宋体" w:cs="宋体"/>
          <w:sz w:val="23"/>
          <w:szCs w:val="23"/>
        </w:rPr>
        <w:t>所有接线端子或电缆端子不应有裸露在外的情况出现，即使是在设备停用的状态下。</w:t>
      </w:r>
    </w:p>
    <w:p w14:paraId="793BD9A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2</w:t>
      </w:r>
      <w:r>
        <w:rPr>
          <w:rFonts w:hint="eastAsia" w:ascii="宋体" w:hAnsi="宋体" w:eastAsia="宋体" w:cs="宋体"/>
          <w:sz w:val="23"/>
          <w:szCs w:val="23"/>
          <w:lang w:eastAsia="zh-CN"/>
        </w:rPr>
        <w:t>）</w:t>
      </w:r>
      <w:r>
        <w:rPr>
          <w:rFonts w:hint="eastAsia" w:ascii="宋体" w:hAnsi="宋体" w:eastAsia="宋体" w:cs="宋体"/>
          <w:sz w:val="23"/>
          <w:szCs w:val="23"/>
        </w:rPr>
        <w:t>拆卸电气装置时须由经过专业培训持证上岗的操作人员进行，其它人员不应进行此类操作。</w:t>
      </w:r>
    </w:p>
    <w:p w14:paraId="563A8860">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3</w:t>
      </w:r>
      <w:r>
        <w:rPr>
          <w:rFonts w:hint="eastAsia" w:ascii="宋体" w:hAnsi="宋体" w:eastAsia="宋体" w:cs="宋体"/>
          <w:sz w:val="23"/>
          <w:szCs w:val="23"/>
          <w:lang w:eastAsia="zh-CN"/>
        </w:rPr>
        <w:t>）</w:t>
      </w:r>
      <w:r>
        <w:rPr>
          <w:rFonts w:hint="eastAsia" w:ascii="宋体" w:hAnsi="宋体" w:eastAsia="宋体" w:cs="宋体"/>
          <w:sz w:val="23"/>
          <w:szCs w:val="23"/>
        </w:rPr>
        <w:t>移动式（拖线盘等）电气设施须用三眼或四眼插座，使用三、四芯坚韧无破损的橡皮线；其开关或插座须安装在安全的室内或电控箱内。</w:t>
      </w:r>
    </w:p>
    <w:p w14:paraId="6C9E0BD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4</w:t>
      </w:r>
      <w:r>
        <w:rPr>
          <w:rFonts w:hint="eastAsia" w:ascii="宋体" w:hAnsi="宋体" w:eastAsia="宋体" w:cs="宋体"/>
          <w:sz w:val="23"/>
          <w:szCs w:val="23"/>
          <w:lang w:eastAsia="zh-CN"/>
        </w:rPr>
        <w:t>）</w:t>
      </w:r>
      <w:r>
        <w:rPr>
          <w:rFonts w:hint="eastAsia" w:ascii="宋体" w:hAnsi="宋体" w:eastAsia="宋体" w:cs="宋体"/>
          <w:sz w:val="23"/>
          <w:szCs w:val="23"/>
        </w:rPr>
        <w:t>注意使用电气设备在额定的容量范围内使用。</w:t>
      </w:r>
    </w:p>
    <w:p w14:paraId="1F76612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5</w:t>
      </w:r>
      <w:r>
        <w:rPr>
          <w:rFonts w:hint="eastAsia" w:ascii="宋体" w:hAnsi="宋体" w:eastAsia="宋体" w:cs="宋体"/>
          <w:sz w:val="23"/>
          <w:szCs w:val="23"/>
          <w:lang w:eastAsia="zh-CN"/>
        </w:rPr>
        <w:t>）</w:t>
      </w:r>
      <w:r>
        <w:rPr>
          <w:rFonts w:hint="eastAsia" w:ascii="宋体" w:hAnsi="宋体" w:eastAsia="宋体" w:cs="宋体"/>
          <w:sz w:val="23"/>
          <w:szCs w:val="23"/>
        </w:rPr>
        <w:t>雨天或天气潮湿时应避免临时用电及电气检修工作。</w:t>
      </w:r>
    </w:p>
    <w:p w14:paraId="581A9429">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6</w:t>
      </w:r>
      <w:r>
        <w:rPr>
          <w:rFonts w:hint="eastAsia" w:ascii="宋体" w:hAnsi="宋体" w:eastAsia="宋体" w:cs="宋体"/>
          <w:sz w:val="23"/>
          <w:szCs w:val="23"/>
          <w:lang w:eastAsia="zh-CN"/>
        </w:rPr>
        <w:t>）</w:t>
      </w:r>
      <w:r>
        <w:rPr>
          <w:rFonts w:hint="eastAsia" w:ascii="宋体" w:hAnsi="宋体" w:eastAsia="宋体" w:cs="宋体"/>
          <w:sz w:val="23"/>
          <w:szCs w:val="23"/>
        </w:rPr>
        <w:t>无论高压设备带电与否，不能擅自移开或越过护栏进行工作。若有必要移开护栏时，必须有监护人在现场，并符合设备不停电时的安全距离（10KV.0.7米）</w:t>
      </w:r>
    </w:p>
    <w:p w14:paraId="2257614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7</w:t>
      </w:r>
      <w:r>
        <w:rPr>
          <w:rFonts w:hint="eastAsia" w:ascii="宋体" w:hAnsi="宋体" w:eastAsia="宋体" w:cs="宋体"/>
          <w:sz w:val="23"/>
          <w:szCs w:val="23"/>
          <w:lang w:eastAsia="zh-CN"/>
        </w:rPr>
        <w:t>）</w:t>
      </w:r>
      <w:r>
        <w:rPr>
          <w:rFonts w:hint="eastAsia" w:ascii="宋体" w:hAnsi="宋体" w:eastAsia="宋体" w:cs="宋体"/>
          <w:sz w:val="23"/>
          <w:szCs w:val="23"/>
        </w:rPr>
        <w:t>雷雨天气巡视室外高压设备时，不应靠近避雷器和引下线。</w:t>
      </w:r>
    </w:p>
    <w:p w14:paraId="65653B77">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8</w:t>
      </w:r>
      <w:r>
        <w:rPr>
          <w:rFonts w:hint="eastAsia" w:ascii="宋体" w:hAnsi="宋体" w:eastAsia="宋体" w:cs="宋体"/>
          <w:sz w:val="23"/>
          <w:szCs w:val="23"/>
          <w:lang w:eastAsia="zh-CN"/>
        </w:rPr>
        <w:t>）</w:t>
      </w:r>
      <w:r>
        <w:rPr>
          <w:rFonts w:hint="eastAsia" w:ascii="宋体" w:hAnsi="宋体" w:eastAsia="宋体" w:cs="宋体"/>
          <w:sz w:val="23"/>
          <w:szCs w:val="23"/>
        </w:rPr>
        <w:t>有绝缘拉杆拉合高压刀闸及跌落保险时应戴绝缘手套，雷雨天气禁止进行倒闸操作。</w:t>
      </w:r>
    </w:p>
    <w:p w14:paraId="48581781">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9</w:t>
      </w:r>
      <w:r>
        <w:rPr>
          <w:rFonts w:hint="eastAsia" w:ascii="宋体" w:hAnsi="宋体" w:eastAsia="宋体" w:cs="宋体"/>
          <w:sz w:val="23"/>
          <w:szCs w:val="23"/>
          <w:lang w:eastAsia="zh-CN"/>
        </w:rPr>
        <w:t>）</w:t>
      </w:r>
      <w:r>
        <w:rPr>
          <w:rFonts w:hint="eastAsia" w:ascii="宋体" w:hAnsi="宋体" w:eastAsia="宋体" w:cs="宋体"/>
          <w:sz w:val="23"/>
          <w:szCs w:val="23"/>
        </w:rPr>
        <w:t>电器设备停电时后，在拉开刀闸和做好安全措施以前，应视为有电，不得触及设备和进入遮拦。</w:t>
      </w:r>
    </w:p>
    <w:p w14:paraId="643E78A0">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10</w:t>
      </w:r>
      <w:r>
        <w:rPr>
          <w:rFonts w:hint="eastAsia" w:ascii="宋体" w:hAnsi="宋体" w:eastAsia="宋体" w:cs="宋体"/>
          <w:sz w:val="23"/>
          <w:szCs w:val="23"/>
          <w:lang w:eastAsia="zh-CN"/>
        </w:rPr>
        <w:t>）</w:t>
      </w:r>
      <w:r>
        <w:rPr>
          <w:rFonts w:hint="eastAsia" w:ascii="宋体" w:hAnsi="宋体" w:eastAsia="宋体" w:cs="宋体"/>
          <w:sz w:val="23"/>
          <w:szCs w:val="23"/>
        </w:rPr>
        <w:t>停电时，应按要求做好安全措施，包括停电、验电，装设临时接地线遮拦和悬挂标示牌等，在会同工作负责人现场坚持，确认无电并交待附近带电设备位置和注意事项，双方办理许可开工签证后，方可开始工作。</w:t>
      </w:r>
    </w:p>
    <w:p w14:paraId="0E67E08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11</w:t>
      </w:r>
      <w:r>
        <w:rPr>
          <w:rFonts w:hint="eastAsia" w:ascii="宋体" w:hAnsi="宋体" w:eastAsia="宋体" w:cs="宋体"/>
          <w:sz w:val="23"/>
          <w:szCs w:val="23"/>
          <w:lang w:eastAsia="zh-CN"/>
        </w:rPr>
        <w:t>）</w:t>
      </w:r>
      <w:r>
        <w:rPr>
          <w:rFonts w:hint="eastAsia" w:ascii="宋体" w:hAnsi="宋体" w:eastAsia="宋体" w:cs="宋体"/>
          <w:sz w:val="23"/>
          <w:szCs w:val="23"/>
        </w:rPr>
        <w:t>若巡视设备时发现缺陷应及时汇报，不得单独处理。</w:t>
      </w:r>
    </w:p>
    <w:p w14:paraId="63B7D9FF">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12</w:t>
      </w:r>
      <w:r>
        <w:rPr>
          <w:rFonts w:hint="eastAsia" w:ascii="宋体" w:hAnsi="宋体" w:eastAsia="宋体" w:cs="宋体"/>
          <w:sz w:val="23"/>
          <w:szCs w:val="23"/>
          <w:lang w:eastAsia="zh-CN"/>
        </w:rPr>
        <w:t>）</w:t>
      </w:r>
      <w:r>
        <w:rPr>
          <w:rFonts w:hint="eastAsia" w:ascii="宋体" w:hAnsi="宋体" w:eastAsia="宋体" w:cs="宋体"/>
          <w:sz w:val="23"/>
          <w:szCs w:val="23"/>
        </w:rPr>
        <w:t>在共同坚持，验收设备，撤除临时接地线，临时防护物及各种标示牌，恢复常设遮拦后，方可合闸送电，使设备正常运行。</w:t>
      </w:r>
    </w:p>
    <w:p w14:paraId="2271509D">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13</w:t>
      </w:r>
      <w:r>
        <w:rPr>
          <w:rFonts w:hint="eastAsia" w:ascii="宋体" w:hAnsi="宋体" w:eastAsia="宋体" w:cs="宋体"/>
          <w:sz w:val="23"/>
          <w:szCs w:val="23"/>
          <w:lang w:eastAsia="zh-CN"/>
        </w:rPr>
        <w:t>）</w:t>
      </w:r>
      <w:r>
        <w:rPr>
          <w:rFonts w:hint="eastAsia" w:ascii="宋体" w:hAnsi="宋体" w:eastAsia="宋体" w:cs="宋体"/>
          <w:sz w:val="23"/>
          <w:szCs w:val="23"/>
        </w:rPr>
        <w:t>不得以任何理由跨越漏电保护器的连接，即使安装安全漏电装置，也不应取消电器设备与电气线路的原有保护措施。</w:t>
      </w:r>
    </w:p>
    <w:p w14:paraId="1D88A3BF">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bookmarkStart w:id="71" w:name="_Toc234814824"/>
      <w:bookmarkStart w:id="72" w:name="_Toc16360"/>
      <w:r>
        <w:rPr>
          <w:rFonts w:hint="eastAsia" w:ascii="宋体" w:hAnsi="宋体" w:eastAsia="宋体" w:cs="宋体"/>
          <w:sz w:val="23"/>
          <w:szCs w:val="23"/>
          <w:lang w:val="en-US" w:eastAsia="zh-CN"/>
        </w:rPr>
        <w:t>2、</w:t>
      </w:r>
      <w:r>
        <w:rPr>
          <w:rFonts w:hint="eastAsia" w:ascii="宋体" w:hAnsi="宋体" w:eastAsia="宋体" w:cs="宋体"/>
          <w:sz w:val="23"/>
          <w:szCs w:val="23"/>
        </w:rPr>
        <w:t>安全用电防护用品要求</w:t>
      </w:r>
      <w:bookmarkEnd w:id="71"/>
      <w:bookmarkEnd w:id="72"/>
    </w:p>
    <w:p w14:paraId="68178F9D">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1</w:t>
      </w:r>
      <w:r>
        <w:rPr>
          <w:rFonts w:hint="eastAsia" w:ascii="宋体" w:hAnsi="宋体" w:eastAsia="宋体" w:cs="宋体"/>
          <w:sz w:val="23"/>
          <w:szCs w:val="23"/>
          <w:lang w:eastAsia="zh-CN"/>
        </w:rPr>
        <w:t>）</w:t>
      </w:r>
      <w:r>
        <w:rPr>
          <w:rFonts w:hint="eastAsia" w:ascii="宋体" w:hAnsi="宋体" w:eastAsia="宋体" w:cs="宋体"/>
          <w:sz w:val="23"/>
          <w:szCs w:val="23"/>
        </w:rPr>
        <w:t>进行检修或临时接电操作前，操作者须将工作服、工作鞋、绝缘手套等安全防护用具。</w:t>
      </w:r>
    </w:p>
    <w:p w14:paraId="1E8DF6EF">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2</w:t>
      </w:r>
      <w:r>
        <w:rPr>
          <w:rFonts w:hint="eastAsia" w:ascii="宋体" w:hAnsi="宋体" w:eastAsia="宋体" w:cs="宋体"/>
          <w:sz w:val="23"/>
          <w:szCs w:val="23"/>
          <w:lang w:eastAsia="zh-CN"/>
        </w:rPr>
        <w:t>）</w:t>
      </w:r>
      <w:r>
        <w:rPr>
          <w:rFonts w:hint="eastAsia" w:ascii="宋体" w:hAnsi="宋体" w:eastAsia="宋体" w:cs="宋体"/>
          <w:sz w:val="23"/>
          <w:szCs w:val="23"/>
        </w:rPr>
        <w:t>操作前检查工具绝缘及防护等级是否符合操作要求，对不符合安全要求的工具须及时更换。</w:t>
      </w:r>
    </w:p>
    <w:p w14:paraId="439C2CB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3</w:t>
      </w:r>
      <w:r>
        <w:rPr>
          <w:rFonts w:hint="eastAsia" w:ascii="宋体" w:hAnsi="宋体" w:eastAsia="宋体" w:cs="宋体"/>
          <w:sz w:val="23"/>
          <w:szCs w:val="23"/>
          <w:lang w:eastAsia="zh-CN"/>
        </w:rPr>
        <w:t>）</w:t>
      </w:r>
      <w:r>
        <w:rPr>
          <w:rFonts w:hint="eastAsia" w:ascii="宋体" w:hAnsi="宋体" w:eastAsia="宋体" w:cs="宋体"/>
          <w:sz w:val="23"/>
          <w:szCs w:val="23"/>
        </w:rPr>
        <w:t>进行电气检修操作或临时接电时，首先应断开电源。并在开关位置放置安全警示牌，防止误操作引发事故；如距离较远时使用安全锁定装置将电源进行锁定操作。</w:t>
      </w:r>
    </w:p>
    <w:p w14:paraId="2F48DA6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4</w:t>
      </w:r>
      <w:r>
        <w:rPr>
          <w:rFonts w:hint="eastAsia" w:ascii="宋体" w:hAnsi="宋体" w:eastAsia="宋体" w:cs="宋体"/>
          <w:sz w:val="23"/>
          <w:szCs w:val="23"/>
          <w:lang w:eastAsia="zh-CN"/>
        </w:rPr>
        <w:t>）</w:t>
      </w:r>
      <w:r>
        <w:rPr>
          <w:rFonts w:hint="eastAsia" w:ascii="宋体" w:hAnsi="宋体" w:eastAsia="宋体" w:cs="宋体"/>
          <w:sz w:val="23"/>
          <w:szCs w:val="23"/>
        </w:rPr>
        <w:t>进行检修或临电用电时，现场不可以存在祼露线头、电缆外表破损等安全隐患；必须保障用电时线路绝缘需要。</w:t>
      </w:r>
    </w:p>
    <w:p w14:paraId="5FBFB4E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5</w:t>
      </w:r>
      <w:r>
        <w:rPr>
          <w:rFonts w:hint="eastAsia" w:ascii="宋体" w:hAnsi="宋体" w:eastAsia="宋体" w:cs="宋体"/>
          <w:sz w:val="23"/>
          <w:szCs w:val="23"/>
          <w:lang w:eastAsia="zh-CN"/>
        </w:rPr>
        <w:t>）</w:t>
      </w:r>
      <w:r>
        <w:rPr>
          <w:rFonts w:hint="eastAsia" w:ascii="宋体" w:hAnsi="宋体" w:eastAsia="宋体" w:cs="宋体"/>
          <w:sz w:val="23"/>
          <w:szCs w:val="23"/>
        </w:rPr>
        <w:t>在操作过程中不应为方便操作为由，去除电器设施中的屏护装置或缩短电气端子间矩。</w:t>
      </w:r>
    </w:p>
    <w:p w14:paraId="0888730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6</w:t>
      </w:r>
      <w:r>
        <w:rPr>
          <w:rFonts w:hint="eastAsia" w:ascii="宋体" w:hAnsi="宋体" w:eastAsia="宋体" w:cs="宋体"/>
          <w:sz w:val="23"/>
          <w:szCs w:val="23"/>
          <w:lang w:eastAsia="zh-CN"/>
        </w:rPr>
        <w:t>）</w:t>
      </w:r>
      <w:r>
        <w:rPr>
          <w:rFonts w:hint="eastAsia" w:ascii="宋体" w:hAnsi="宋体" w:eastAsia="宋体" w:cs="宋体"/>
          <w:sz w:val="23"/>
          <w:szCs w:val="23"/>
        </w:rPr>
        <w:t>在进行检修或临时接电工作时，维修主管须在现场负责安全监护工作。</w:t>
      </w:r>
    </w:p>
    <w:p w14:paraId="40CA3C8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7</w:t>
      </w:r>
      <w:r>
        <w:rPr>
          <w:rFonts w:hint="eastAsia" w:ascii="宋体" w:hAnsi="宋体" w:eastAsia="宋体" w:cs="宋体"/>
          <w:sz w:val="23"/>
          <w:szCs w:val="23"/>
          <w:lang w:eastAsia="zh-CN"/>
        </w:rPr>
        <w:t>）</w:t>
      </w:r>
      <w:r>
        <w:rPr>
          <w:rFonts w:hint="eastAsia" w:ascii="宋体" w:hAnsi="宋体" w:eastAsia="宋体" w:cs="宋体"/>
          <w:sz w:val="23"/>
          <w:szCs w:val="23"/>
        </w:rPr>
        <w:t>线路接装完成后，须进行检查后方可使用。检查工作由电工与维修主管共同完成。</w:t>
      </w:r>
    </w:p>
    <w:p w14:paraId="032989FD">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bookmarkStart w:id="73" w:name="_Toc14510"/>
      <w:bookmarkStart w:id="74" w:name="_Toc234814826"/>
      <w:r>
        <w:rPr>
          <w:rFonts w:hint="eastAsia" w:ascii="宋体" w:hAnsi="宋体" w:eastAsia="宋体" w:cs="宋体"/>
          <w:sz w:val="23"/>
          <w:szCs w:val="23"/>
          <w:lang w:val="en-US" w:eastAsia="zh-CN"/>
        </w:rPr>
        <w:t>3、</w:t>
      </w:r>
      <w:r>
        <w:rPr>
          <w:rFonts w:hint="eastAsia" w:ascii="宋体" w:hAnsi="宋体" w:eastAsia="宋体" w:cs="宋体"/>
          <w:sz w:val="23"/>
          <w:szCs w:val="23"/>
        </w:rPr>
        <w:t>临时用电安装</w:t>
      </w:r>
      <w:bookmarkEnd w:id="73"/>
      <w:bookmarkEnd w:id="74"/>
    </w:p>
    <w:p w14:paraId="7928983E">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1</w:t>
      </w:r>
      <w:r>
        <w:rPr>
          <w:rFonts w:hint="eastAsia" w:ascii="宋体" w:hAnsi="宋体" w:eastAsia="宋体" w:cs="宋体"/>
          <w:sz w:val="23"/>
          <w:szCs w:val="23"/>
          <w:lang w:eastAsia="zh-CN"/>
        </w:rPr>
        <w:t>）</w:t>
      </w:r>
      <w:r>
        <w:rPr>
          <w:rFonts w:hint="eastAsia" w:ascii="宋体" w:hAnsi="宋体" w:eastAsia="宋体" w:cs="宋体"/>
          <w:sz w:val="23"/>
          <w:szCs w:val="23"/>
        </w:rPr>
        <w:t>所有临时用电操作须经运行主管及维修主管双方书面同意后方可进行操作。运行主管及维修主管在进行操作前须到现场核实现场状况是否满足操作安全需要，必须的安全设施是否到位。</w:t>
      </w:r>
    </w:p>
    <w:p w14:paraId="09EB4C7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2</w:t>
      </w:r>
      <w:r>
        <w:rPr>
          <w:rFonts w:hint="eastAsia" w:ascii="宋体" w:hAnsi="宋体" w:eastAsia="宋体" w:cs="宋体"/>
          <w:sz w:val="23"/>
          <w:szCs w:val="23"/>
          <w:lang w:eastAsia="zh-CN"/>
        </w:rPr>
        <w:t>）</w:t>
      </w:r>
      <w:r>
        <w:rPr>
          <w:rFonts w:hint="eastAsia" w:ascii="宋体" w:hAnsi="宋体" w:eastAsia="宋体" w:cs="宋体"/>
          <w:sz w:val="23"/>
          <w:szCs w:val="23"/>
        </w:rPr>
        <w:t>书面内容中须包括但不限于以下内容：工作内容、操作者、时间、地点、接入地点、消防设施准备情况、安全隐患及识别、工作时间、何时拆除、责任人等。</w:t>
      </w:r>
    </w:p>
    <w:p w14:paraId="120A23BD">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3</w:t>
      </w:r>
      <w:r>
        <w:rPr>
          <w:rFonts w:hint="eastAsia" w:ascii="宋体" w:hAnsi="宋体" w:eastAsia="宋体" w:cs="宋体"/>
          <w:sz w:val="23"/>
          <w:szCs w:val="23"/>
          <w:lang w:eastAsia="zh-CN"/>
        </w:rPr>
        <w:t>）</w:t>
      </w:r>
      <w:r>
        <w:rPr>
          <w:rFonts w:hint="eastAsia" w:ascii="宋体" w:hAnsi="宋体" w:eastAsia="宋体" w:cs="宋体"/>
          <w:sz w:val="23"/>
          <w:szCs w:val="23"/>
        </w:rPr>
        <w:t>运行主管、维修主管共同书面确认现场安全防护用品、安全措施、安全用品工作落实后，方可进行用电操作；在只有一方确认的情况下不能进行用电操作。</w:t>
      </w:r>
    </w:p>
    <w:p w14:paraId="024E216E">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4</w:t>
      </w:r>
      <w:r>
        <w:rPr>
          <w:rFonts w:hint="eastAsia" w:ascii="宋体" w:hAnsi="宋体" w:eastAsia="宋体" w:cs="宋体"/>
          <w:sz w:val="23"/>
          <w:szCs w:val="23"/>
          <w:lang w:eastAsia="zh-CN"/>
        </w:rPr>
        <w:t>）</w:t>
      </w:r>
      <w:r>
        <w:rPr>
          <w:rFonts w:hint="eastAsia" w:ascii="宋体" w:hAnsi="宋体" w:eastAsia="宋体" w:cs="宋体"/>
          <w:sz w:val="23"/>
          <w:szCs w:val="23"/>
        </w:rPr>
        <w:t>临时用电时也不应降低接线的接地保护与接零线路的要求，无论那种形式的用电方式都必须保障该安全防护设施的存在。</w:t>
      </w:r>
    </w:p>
    <w:p w14:paraId="358CAFFD">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5</w:t>
      </w:r>
      <w:r>
        <w:rPr>
          <w:rFonts w:hint="eastAsia" w:ascii="宋体" w:hAnsi="宋体" w:eastAsia="宋体" w:cs="宋体"/>
          <w:sz w:val="23"/>
          <w:szCs w:val="23"/>
          <w:lang w:eastAsia="zh-CN"/>
        </w:rPr>
        <w:t>）</w:t>
      </w:r>
      <w:r>
        <w:rPr>
          <w:rFonts w:hint="eastAsia" w:ascii="宋体" w:hAnsi="宋体" w:eastAsia="宋体" w:cs="宋体"/>
          <w:sz w:val="23"/>
          <w:szCs w:val="23"/>
        </w:rPr>
        <w:t>临时用电线路不应放置于路面或经常有行人经过的地方。并在相应位置放置安全警示牌。</w:t>
      </w:r>
    </w:p>
    <w:p w14:paraId="4CCE3A7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6</w:t>
      </w:r>
      <w:r>
        <w:rPr>
          <w:rFonts w:hint="eastAsia" w:ascii="宋体" w:hAnsi="宋体" w:eastAsia="宋体" w:cs="宋体"/>
          <w:sz w:val="23"/>
          <w:szCs w:val="23"/>
          <w:lang w:eastAsia="zh-CN"/>
        </w:rPr>
        <w:t>）</w:t>
      </w:r>
      <w:r>
        <w:rPr>
          <w:rFonts w:hint="eastAsia" w:ascii="宋体" w:hAnsi="宋体" w:eastAsia="宋体" w:cs="宋体"/>
          <w:sz w:val="23"/>
          <w:szCs w:val="23"/>
        </w:rPr>
        <w:t>移动式（拖线盘等）电气设施须用三眼或四眼插座，使用三、四芯坚韧无破损的橡皮线；其开关或插座须安装在安全的室内或电控箱内。</w:t>
      </w:r>
    </w:p>
    <w:p w14:paraId="224DC84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7</w:t>
      </w:r>
      <w:r>
        <w:rPr>
          <w:rFonts w:hint="eastAsia" w:ascii="宋体" w:hAnsi="宋体" w:eastAsia="宋体" w:cs="宋体"/>
          <w:sz w:val="23"/>
          <w:szCs w:val="23"/>
          <w:lang w:eastAsia="zh-CN"/>
        </w:rPr>
        <w:t>）</w:t>
      </w:r>
      <w:r>
        <w:rPr>
          <w:rFonts w:hint="eastAsia" w:ascii="宋体" w:hAnsi="宋体" w:eastAsia="宋体" w:cs="宋体"/>
          <w:sz w:val="23"/>
          <w:szCs w:val="23"/>
        </w:rPr>
        <w:t>拆卸电气装置时须由经过专业培训持证上岗的操作人员进行，其它人员不应进行此类操作。</w:t>
      </w:r>
    </w:p>
    <w:p w14:paraId="7E1AB8B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bookmarkStart w:id="75" w:name="_Toc28029"/>
      <w:bookmarkStart w:id="76" w:name="_Toc234814827"/>
      <w:r>
        <w:rPr>
          <w:rFonts w:hint="eastAsia" w:ascii="宋体" w:hAnsi="宋体" w:eastAsia="宋体" w:cs="宋体"/>
          <w:sz w:val="23"/>
          <w:szCs w:val="23"/>
          <w:lang w:val="en-US" w:eastAsia="zh-CN"/>
        </w:rPr>
        <w:t>4、</w:t>
      </w:r>
      <w:r>
        <w:rPr>
          <w:rFonts w:hint="eastAsia" w:ascii="宋体" w:hAnsi="宋体" w:eastAsia="宋体" w:cs="宋体"/>
          <w:sz w:val="23"/>
          <w:szCs w:val="23"/>
        </w:rPr>
        <w:t>临时用电拆卸</w:t>
      </w:r>
      <w:bookmarkEnd w:id="75"/>
      <w:bookmarkEnd w:id="76"/>
    </w:p>
    <w:p w14:paraId="0EC9B05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1</w:t>
      </w:r>
      <w:r>
        <w:rPr>
          <w:rFonts w:hint="eastAsia" w:ascii="宋体" w:hAnsi="宋体" w:eastAsia="宋体" w:cs="宋体"/>
          <w:sz w:val="23"/>
          <w:szCs w:val="23"/>
          <w:lang w:eastAsia="zh-CN"/>
        </w:rPr>
        <w:t>）</w:t>
      </w:r>
      <w:r>
        <w:rPr>
          <w:rFonts w:hint="eastAsia" w:ascii="宋体" w:hAnsi="宋体" w:eastAsia="宋体" w:cs="宋体"/>
          <w:sz w:val="23"/>
          <w:szCs w:val="23"/>
        </w:rPr>
        <w:t>临时用电工作完成后，须立即对临时用电接线、线缆进行拆除。</w:t>
      </w:r>
    </w:p>
    <w:p w14:paraId="14C54753">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2</w:t>
      </w:r>
      <w:r>
        <w:rPr>
          <w:rFonts w:hint="eastAsia" w:ascii="宋体" w:hAnsi="宋体" w:eastAsia="宋体" w:cs="宋体"/>
          <w:sz w:val="23"/>
          <w:szCs w:val="23"/>
          <w:lang w:eastAsia="zh-CN"/>
        </w:rPr>
        <w:t>）</w:t>
      </w:r>
      <w:r>
        <w:rPr>
          <w:rFonts w:hint="eastAsia" w:ascii="宋体" w:hAnsi="宋体" w:eastAsia="宋体" w:cs="宋体"/>
          <w:sz w:val="23"/>
          <w:szCs w:val="23"/>
        </w:rPr>
        <w:t>由运行主管、维修主管共同检查现场工作完情况，会签同意拆除后，由配电岗位人员拆除临时接线。</w:t>
      </w:r>
    </w:p>
    <w:p w14:paraId="551490B9">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3</w:t>
      </w:r>
      <w:r>
        <w:rPr>
          <w:rFonts w:hint="eastAsia" w:ascii="宋体" w:hAnsi="宋体" w:eastAsia="宋体" w:cs="宋体"/>
          <w:sz w:val="23"/>
          <w:szCs w:val="23"/>
          <w:lang w:eastAsia="zh-CN"/>
        </w:rPr>
        <w:t>）</w:t>
      </w:r>
      <w:r>
        <w:rPr>
          <w:rFonts w:hint="eastAsia" w:ascii="宋体" w:hAnsi="宋体" w:eastAsia="宋体" w:cs="宋体"/>
          <w:sz w:val="23"/>
          <w:szCs w:val="23"/>
        </w:rPr>
        <w:t>拆除接线后，将临时用电缆收放整齐。并将接线处恢复原状。</w:t>
      </w:r>
    </w:p>
    <w:p w14:paraId="3B80AE6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4</w:t>
      </w:r>
      <w:r>
        <w:rPr>
          <w:rFonts w:hint="eastAsia" w:ascii="宋体" w:hAnsi="宋体" w:eastAsia="宋体" w:cs="宋体"/>
          <w:sz w:val="23"/>
          <w:szCs w:val="23"/>
          <w:lang w:eastAsia="zh-CN"/>
        </w:rPr>
        <w:t>）</w:t>
      </w:r>
      <w:r>
        <w:rPr>
          <w:rFonts w:hint="eastAsia" w:ascii="宋体" w:hAnsi="宋体" w:eastAsia="宋体" w:cs="宋体"/>
          <w:sz w:val="23"/>
          <w:szCs w:val="23"/>
        </w:rPr>
        <w:t>由维修主管检查现场接线处安全情况，确定无安全隐患后，即临时用电拆卸工作完成。</w:t>
      </w:r>
      <w:bookmarkStart w:id="77" w:name="_Toc381090175"/>
      <w:bookmarkStart w:id="78" w:name="_Toc5456"/>
    </w:p>
    <w:p w14:paraId="5F0D1CE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bookmarkStart w:id="79" w:name="_Toc30723"/>
      <w:bookmarkStart w:id="80" w:name="_Toc20108"/>
      <w:bookmarkStart w:id="81" w:name="_Toc31320"/>
      <w:r>
        <w:rPr>
          <w:rFonts w:hint="eastAsia" w:ascii="宋体" w:hAnsi="宋体" w:cs="宋体"/>
          <w:sz w:val="23"/>
          <w:szCs w:val="23"/>
          <w:lang w:val="en-US" w:eastAsia="zh-CN"/>
        </w:rPr>
        <w:t>（六）</w:t>
      </w:r>
      <w:r>
        <w:rPr>
          <w:rFonts w:hint="eastAsia" w:ascii="宋体" w:hAnsi="宋体" w:eastAsia="宋体" w:cs="宋体"/>
          <w:sz w:val="23"/>
          <w:szCs w:val="23"/>
        </w:rPr>
        <w:t>电气设备的四种状态</w:t>
      </w:r>
      <w:bookmarkEnd w:id="77"/>
      <w:bookmarkEnd w:id="78"/>
      <w:bookmarkEnd w:id="79"/>
      <w:bookmarkEnd w:id="80"/>
      <w:bookmarkEnd w:id="81"/>
    </w:p>
    <w:p w14:paraId="2F36356E">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 xml:space="preserve">  （1）“运行状态”设备：是指设备的闸门及开关都在合上位置，与受电端间的电路接通（包括辅助设备如电压互感器、避雷器等）。</w:t>
      </w:r>
    </w:p>
    <w:p w14:paraId="0A40ED88">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 xml:space="preserve">  （2）“热备用状态”的设备：是指设备靠开关断开而闸刀仍在合上位置。</w:t>
      </w:r>
    </w:p>
    <w:p w14:paraId="55F361E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 xml:space="preserve">  （3）“冷备用状态”的设备：是指设备的开关及闸刀（如接线方式中有的话）都在断开位置。“开关冷备用”或“线路冷备用”时，接在开关或线路上的电压互感器高低压熔丝一律取下，高压闸刀拉下。电压互感器与避雷器当用闸刀隔离后，若无高压闸刀的电压互感器，当低压熔丝取下后，即处“冷备用状态”。</w:t>
      </w:r>
    </w:p>
    <w:p w14:paraId="6130D5C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 xml:space="preserve">  （4）“检修状态”的设备：是指设备的所有开关、闸刀均断开，挂好保护接地线或合上接地闸刀，并挂好工作牌，装好临时遮拦时，即作为“检修状态”。开关检修：是指开关及两侧闸刀均拉开，开关与线路闸刀间有压变者，则该压变的闸刀需要拉开，或高低压熔丝取下，在开关两侧挂上接地线（或合上接地闸刀）作好安全措施。线路检修：是指线路的开关及其线路侧、母线侧闸刀拉开，如有线路压变者，应将其闸刀拉开或高低压熔丝取下，并在线路出线端挂好接地线（或合上接地闸刀）。</w:t>
      </w:r>
      <w:bookmarkStart w:id="82" w:name="_Toc14983"/>
    </w:p>
    <w:p w14:paraId="7DA7C7A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bookmarkStart w:id="83" w:name="_Toc2919"/>
      <w:bookmarkStart w:id="84" w:name="_Toc15583"/>
      <w:bookmarkStart w:id="85" w:name="_Toc6416"/>
      <w:r>
        <w:rPr>
          <w:rFonts w:hint="eastAsia" w:ascii="宋体" w:hAnsi="宋体" w:cs="宋体"/>
          <w:sz w:val="23"/>
          <w:szCs w:val="23"/>
          <w:lang w:val="en-US" w:eastAsia="zh-CN"/>
        </w:rPr>
        <w:t>（七）</w:t>
      </w:r>
      <w:r>
        <w:rPr>
          <w:rFonts w:hint="eastAsia" w:ascii="宋体" w:hAnsi="宋体" w:eastAsia="宋体" w:cs="宋体"/>
          <w:sz w:val="23"/>
          <w:szCs w:val="23"/>
        </w:rPr>
        <w:t>自化与测量仪表的管理与维护</w:t>
      </w:r>
      <w:bookmarkEnd w:id="82"/>
      <w:bookmarkEnd w:id="83"/>
      <w:bookmarkEnd w:id="84"/>
      <w:bookmarkEnd w:id="85"/>
    </w:p>
    <w:p w14:paraId="7821694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bookmarkStart w:id="86" w:name="_Toc381090177"/>
      <w:bookmarkStart w:id="87" w:name="_Toc14214"/>
      <w:r>
        <w:rPr>
          <w:rFonts w:hint="eastAsia" w:ascii="宋体" w:hAnsi="宋体" w:eastAsia="宋体" w:cs="宋体"/>
          <w:sz w:val="23"/>
          <w:szCs w:val="23"/>
        </w:rPr>
        <w:t>1</w:t>
      </w:r>
      <w:r>
        <w:rPr>
          <w:rFonts w:hint="eastAsia" w:ascii="宋体" w:hAnsi="宋体" w:eastAsia="宋体" w:cs="宋体"/>
          <w:sz w:val="23"/>
          <w:szCs w:val="23"/>
          <w:lang w:eastAsia="zh-CN"/>
        </w:rPr>
        <w:t>、</w:t>
      </w:r>
      <w:r>
        <w:rPr>
          <w:rFonts w:hint="eastAsia" w:ascii="宋体" w:hAnsi="宋体" w:eastAsia="宋体" w:cs="宋体"/>
          <w:sz w:val="23"/>
          <w:szCs w:val="23"/>
        </w:rPr>
        <w:t>污水厂运行工艺参数的在线测量</w:t>
      </w:r>
      <w:bookmarkEnd w:id="86"/>
      <w:bookmarkEnd w:id="87"/>
    </w:p>
    <w:p w14:paraId="5E2A4B48">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随着科学技术的发展和污水处理工艺的要求，污水处理过程自动化控制也越来越多，也就需要大量的现场在线测量仪表的应用。在污水处理过程中，需要测量的参数是多种多样的，例如污水处理厂的进、出水温度，曝气池中的溶解氧，污水中的PH值，污泥浓度、浊度等。测量仪表种类很多，结构各异，因而分类方法也很多。按仪表使用的能源和信号分类，可分为气动仪表、电动仪表和液动仪表。按安装方式分类，可分为架装仪表和盘装仪表；按组成形式分类，可分为单元组合式仪表和基地式仪表；按所测量的参数分类，可分为压力仪表、液位测量仪表、温度测量仪表、流量测量仪表、成分分析仪表。</w:t>
      </w:r>
    </w:p>
    <w:p w14:paraId="1E1135B7">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bookmarkStart w:id="88" w:name="_Toc381090178"/>
      <w:bookmarkStart w:id="89" w:name="_Toc9650"/>
      <w:r>
        <w:rPr>
          <w:rFonts w:hint="eastAsia" w:ascii="宋体" w:hAnsi="宋体" w:eastAsia="宋体" w:cs="宋体"/>
          <w:sz w:val="23"/>
          <w:szCs w:val="23"/>
        </w:rPr>
        <w:t>2</w:t>
      </w:r>
      <w:r>
        <w:rPr>
          <w:rFonts w:hint="eastAsia" w:ascii="宋体" w:hAnsi="宋体" w:eastAsia="宋体" w:cs="宋体"/>
          <w:sz w:val="23"/>
          <w:szCs w:val="23"/>
          <w:lang w:eastAsia="zh-CN"/>
        </w:rPr>
        <w:t>、</w:t>
      </w:r>
      <w:r>
        <w:rPr>
          <w:rFonts w:hint="eastAsia" w:ascii="宋体" w:hAnsi="宋体" w:eastAsia="宋体" w:cs="宋体"/>
          <w:sz w:val="23"/>
          <w:szCs w:val="23"/>
        </w:rPr>
        <w:t>测量仪表的日常维护与管理</w:t>
      </w:r>
      <w:bookmarkEnd w:id="88"/>
      <w:bookmarkEnd w:id="89"/>
    </w:p>
    <w:p w14:paraId="082E7638">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自动化检测仪表应用于污水处理领域相比于其他生产领域要晚的多，从设计、施工、安装到日常管理及仪表人员的操作、维修、维护水平都需要进一步提高。对于污水处理厂在线仪表的日常维护、保养，定期检查，标定调整，是保证其正常运行的重要条件。</w:t>
      </w:r>
      <w:bookmarkStart w:id="90" w:name="_Hlt75159517"/>
      <w:bookmarkEnd w:id="90"/>
    </w:p>
    <w:p w14:paraId="1A55DF79">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cs="宋体"/>
          <w:sz w:val="23"/>
          <w:szCs w:val="23"/>
          <w:lang w:val="en-US" w:eastAsia="zh-CN"/>
        </w:rPr>
        <w:t>（八）</w:t>
      </w:r>
      <w:r>
        <w:rPr>
          <w:rFonts w:hint="eastAsia" w:ascii="宋体" w:hAnsi="宋体" w:eastAsia="宋体" w:cs="宋体"/>
          <w:sz w:val="23"/>
          <w:szCs w:val="23"/>
        </w:rPr>
        <w:t>制定安全生产规章，建立安全生产责任制。安全生产制度有：</w:t>
      </w:r>
      <w:r>
        <w:rPr>
          <w:rFonts w:hint="eastAsia" w:ascii="宋体" w:hAnsi="宋体" w:eastAsia="宋体" w:cs="宋体"/>
          <w:sz w:val="23"/>
          <w:szCs w:val="23"/>
          <w:lang w:val="en-US" w:eastAsia="zh-CN"/>
        </w:rPr>
        <w:t>安全</w:t>
      </w:r>
      <w:r>
        <w:rPr>
          <w:rFonts w:hint="eastAsia" w:ascii="宋体" w:hAnsi="宋体" w:eastAsia="宋体" w:cs="宋体"/>
          <w:sz w:val="23"/>
          <w:szCs w:val="23"/>
        </w:rPr>
        <w:t>生产责任制、安全生产教育制、安全生产检查制、伤亡事故报告制、安全生产操作规程、安全生产奖罚条例等。</w:t>
      </w:r>
      <w:bookmarkStart w:id="91" w:name="_Toc26761"/>
    </w:p>
    <w:p w14:paraId="6309A1A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bookmarkStart w:id="92" w:name="_Toc22388"/>
      <w:bookmarkStart w:id="93" w:name="_Toc31327"/>
      <w:bookmarkStart w:id="94" w:name="_Toc30720"/>
      <w:r>
        <w:rPr>
          <w:rFonts w:hint="eastAsia" w:ascii="宋体" w:hAnsi="宋体" w:cs="宋体"/>
          <w:sz w:val="23"/>
          <w:szCs w:val="23"/>
          <w:lang w:val="en-US" w:eastAsia="zh-CN"/>
        </w:rPr>
        <w:t>（九）</w:t>
      </w:r>
      <w:r>
        <w:rPr>
          <w:rFonts w:hint="eastAsia" w:ascii="宋体" w:hAnsi="宋体" w:eastAsia="宋体" w:cs="宋体"/>
          <w:sz w:val="23"/>
          <w:szCs w:val="23"/>
        </w:rPr>
        <w:t>安全生产教育和目标管理</w:t>
      </w:r>
      <w:bookmarkEnd w:id="91"/>
      <w:bookmarkEnd w:id="92"/>
      <w:bookmarkEnd w:id="93"/>
      <w:bookmarkEnd w:id="94"/>
    </w:p>
    <w:p w14:paraId="4A07D490">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bookmarkStart w:id="95" w:name="_Toc1297"/>
      <w:r>
        <w:rPr>
          <w:rFonts w:hint="eastAsia" w:ascii="宋体" w:hAnsi="宋体" w:eastAsia="宋体" w:cs="宋体"/>
          <w:sz w:val="23"/>
          <w:szCs w:val="23"/>
          <w:lang w:val="en-US" w:eastAsia="zh-CN"/>
        </w:rPr>
        <w:t>1、</w:t>
      </w:r>
      <w:r>
        <w:rPr>
          <w:rFonts w:hint="eastAsia" w:ascii="宋体" w:hAnsi="宋体" w:eastAsia="宋体" w:cs="宋体"/>
          <w:sz w:val="23"/>
          <w:szCs w:val="23"/>
        </w:rPr>
        <w:t>安全生产目标管理</w:t>
      </w:r>
      <w:bookmarkEnd w:id="95"/>
    </w:p>
    <w:p w14:paraId="3DB5406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所谓目标管理，就是根据事先设定的目标进行管理。目标管理是指单位内部各个部门以至每个人，围绕总目标制定各自的具体目标、行动方针，保证措施和工作进度，有效地组织实施，并对实施过程实行“自我控制”，对实施结果进行严格考核从而确保目标实现的一种管理制度。</w:t>
      </w:r>
      <w:r>
        <w:rPr>
          <w:rFonts w:hint="eastAsia" w:ascii="宋体" w:hAnsi="宋体" w:eastAsia="宋体" w:cs="宋体"/>
          <w:sz w:val="23"/>
          <w:szCs w:val="23"/>
        </w:rPr>
        <w:br w:type="textWrapping"/>
      </w:r>
      <w:r>
        <w:rPr>
          <w:rFonts w:hint="eastAsia" w:ascii="宋体" w:hAnsi="宋体" w:eastAsia="宋体" w:cs="宋体"/>
          <w:sz w:val="23"/>
          <w:szCs w:val="23"/>
        </w:rPr>
        <w:t xml:space="preserve">    安全生产目标管理，是以目标管理的原理、方法为指导，根据各单位生产经营总目标和上级对安全生产的要求，确定各自的安全生产总目标，并发动和组织单位内部各个部门和每个职工，层层制定和实施各自安全目标的管理方法。安全生产目标管理的基本思想是：一切安全活动的开始是确定目标，安全活动的进行以实现安全目标为指针，安全活动的结果以完成安全目标程序来评价，安全活动的奖惩以实现安全目标情况为依据。通过安全目标管理，依靠全体职工自下而上的努力，保证各自目标的实现，从而最终保证企业安全生产总目标的实现。</w:t>
      </w:r>
    </w:p>
    <w:p w14:paraId="03B22580">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bookmarkStart w:id="96" w:name="_Toc14244"/>
      <w:r>
        <w:rPr>
          <w:rFonts w:hint="eastAsia" w:ascii="宋体" w:hAnsi="宋体" w:eastAsia="宋体" w:cs="宋体"/>
          <w:sz w:val="23"/>
          <w:szCs w:val="23"/>
          <w:lang w:val="en-US" w:eastAsia="zh-CN"/>
        </w:rPr>
        <w:t>2、</w:t>
      </w:r>
      <w:r>
        <w:rPr>
          <w:rFonts w:hint="eastAsia" w:ascii="宋体" w:hAnsi="宋体" w:eastAsia="宋体" w:cs="宋体"/>
          <w:sz w:val="23"/>
          <w:szCs w:val="23"/>
        </w:rPr>
        <w:t>安全生产教育</w:t>
      </w:r>
      <w:bookmarkEnd w:id="96"/>
    </w:p>
    <w:p w14:paraId="08FBA8C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rPr>
        <w:t>安全生产教育是指向单位内外全体有关人员进行的安全思想（态度）、安全知识（应知）、安全技能（应会）的宣传、教育和训练。</w:t>
      </w:r>
      <w:r>
        <w:rPr>
          <w:rFonts w:hint="eastAsia" w:ascii="宋体" w:hAnsi="宋体" w:eastAsia="宋体" w:cs="宋体"/>
          <w:sz w:val="23"/>
          <w:szCs w:val="23"/>
        </w:rPr>
        <w:br w:type="textWrapping"/>
      </w:r>
      <w:r>
        <w:rPr>
          <w:rFonts w:hint="eastAsia" w:ascii="宋体" w:hAnsi="宋体" w:eastAsia="宋体" w:cs="宋体"/>
          <w:sz w:val="23"/>
          <w:szCs w:val="23"/>
        </w:rPr>
        <w:t>可靠的系统需由安全生产来保证。其中人是生产的主体，具有能动的创造力，机器、为人所驾驭或改造。但人的自由度比较大，尽管在主观上不会愿意伤害自己，可是由于生理、心理、经济、社会等多种因素的影响，人发生行为的失误是难以完全避免的。人对于机器的驾驭和对环境的适应，也不是天生的，而必须经过长期的培训和练习。现代工业生产是集体劳动，在作业过程配合中的协调配合也至关重要。一个人的失误可能使周围设施和他人受到伤害或破坏。要保证生产作业中的协调，也要经过严格培训，并且要靠规程和纪律的约束。现在企业中发生的工伤事故，70%左右或多式少与人的失误（无知、误动作或违章）有关。由此可见加强安全教育，是十分重要双双异常艰巨的任务。</w:t>
      </w:r>
      <w:r>
        <w:rPr>
          <w:rFonts w:hint="eastAsia" w:ascii="宋体" w:hAnsi="宋体" w:eastAsia="宋体" w:cs="宋体"/>
          <w:sz w:val="23"/>
          <w:szCs w:val="23"/>
        </w:rPr>
        <w:br w:type="textWrapping"/>
      </w:r>
      <w:r>
        <w:rPr>
          <w:rFonts w:hint="eastAsia" w:ascii="宋体" w:hAnsi="宋体" w:eastAsia="宋体" w:cs="宋体"/>
          <w:sz w:val="23"/>
          <w:szCs w:val="23"/>
        </w:rPr>
        <w:t>   安全生产教育是污水厂管理工作的一项重要内容，也是搞好污水厂安全生产的重要措施。</w:t>
      </w:r>
    </w:p>
    <w:p w14:paraId="26D1750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1</w:t>
      </w:r>
      <w:r>
        <w:rPr>
          <w:rFonts w:hint="eastAsia" w:ascii="宋体" w:hAnsi="宋体" w:eastAsia="宋体" w:cs="宋体"/>
          <w:sz w:val="23"/>
          <w:szCs w:val="23"/>
          <w:lang w:eastAsia="zh-CN"/>
        </w:rPr>
        <w:t>）</w:t>
      </w:r>
      <w:r>
        <w:rPr>
          <w:rFonts w:hint="eastAsia" w:ascii="宋体" w:hAnsi="宋体" w:eastAsia="宋体" w:cs="宋体"/>
          <w:sz w:val="23"/>
          <w:szCs w:val="23"/>
        </w:rPr>
        <w:t>必须树立“安全第一”的管理思想</w:t>
      </w:r>
    </w:p>
    <w:p w14:paraId="4F168EE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污水厂要对安全教育工作的重要性、紧迫性、艰巨性给予充分的认识。过去在安全教育方面只停留在“务虚”上，纵观历来发生的各类事故的原因，总有安全教育不够或不力的问题，所以必须转变思想观点，树立“安全第一”的管理思想，彻底改变安全教育工作提起来重要、干起来次要、忙起来不要的现状。也只有这样，才能自觉地、切实地搞好安全教育工作。</w:t>
      </w:r>
    </w:p>
    <w:p w14:paraId="550F10C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2</w:t>
      </w:r>
      <w:r>
        <w:rPr>
          <w:rFonts w:hint="eastAsia" w:ascii="宋体" w:hAnsi="宋体" w:eastAsia="宋体" w:cs="宋体"/>
          <w:sz w:val="23"/>
          <w:szCs w:val="23"/>
          <w:lang w:eastAsia="zh-CN"/>
        </w:rPr>
        <w:t>）</w:t>
      </w:r>
      <w:r>
        <w:rPr>
          <w:rFonts w:hint="eastAsia" w:ascii="宋体" w:hAnsi="宋体" w:eastAsia="宋体" w:cs="宋体"/>
          <w:sz w:val="23"/>
          <w:szCs w:val="23"/>
        </w:rPr>
        <w:t>加强安全活动日管理，提高安全学习质量</w:t>
      </w:r>
    </w:p>
    <w:p w14:paraId="07889E5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开展污水厂安全日活动是提高广大职工安全思想的有效途径之一，是进行安全教育的主课堂。安全活动的质量与人身安全、设备安全、检修质量有着密切的关系，所以污水厂的安全活动不能流于形式和搞突击，而应形成制度，在安全日活动中要针对3个方面加大力度进行学习:一是要联系生产实际分析事故案例，通过对事故的分析谈出自己的体会、讲出存在的问题，逐步培养自己从技术角度分析事故或异常，并制定防范措施的能力。二是在学习《安规》中要力戒教条。应该说《安规》上的每一条都有丰富的内涵，在学习时应结合实际进行逐条讲解，学以致用。三是学安全知识要注意动手能力的训练，要让全体职工学会各类现场急救的方法、现场安措的设置方法和安全工器具的使用方法，不断提高自我保护能力。另外，安全活动方式要多样化，如搞一些安全技术问答、安全知识竞赛、安全培训、技术比赛、模拟现场安全措施、安全分析、事故预想和反事故演习等，使水厂员工感到安全活动内容丰富、生动活泼，从而提高职工参加安全活动的积极性，最终达到提高安全学习质量的目的。</w:t>
      </w:r>
      <w:r>
        <w:rPr>
          <w:rFonts w:hint="eastAsia" w:ascii="宋体" w:hAnsi="宋体" w:eastAsia="宋体" w:cs="宋体"/>
          <w:sz w:val="23"/>
          <w:szCs w:val="23"/>
        </w:rPr>
        <w:br w:type="textWrapping"/>
      </w:r>
      <w:r>
        <w:rPr>
          <w:rFonts w:hint="eastAsia" w:ascii="宋体" w:hAnsi="宋体" w:eastAsia="宋体" w:cs="宋体"/>
          <w:sz w:val="23"/>
          <w:szCs w:val="23"/>
        </w:rPr>
        <w:t xml:space="preserve">   </w:t>
      </w: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3</w:t>
      </w:r>
      <w:r>
        <w:rPr>
          <w:rFonts w:hint="eastAsia" w:ascii="宋体" w:hAnsi="宋体" w:eastAsia="宋体" w:cs="宋体"/>
          <w:sz w:val="23"/>
          <w:szCs w:val="23"/>
          <w:lang w:eastAsia="zh-CN"/>
        </w:rPr>
        <w:t>）</w:t>
      </w:r>
      <w:r>
        <w:rPr>
          <w:rFonts w:hint="eastAsia" w:ascii="宋体" w:hAnsi="宋体" w:eastAsia="宋体" w:cs="宋体"/>
          <w:sz w:val="23"/>
          <w:szCs w:val="23"/>
        </w:rPr>
        <w:t>建立“班组安全流动岗’制度，增强职工的安全责任感</w:t>
      </w:r>
      <w:r>
        <w:rPr>
          <w:rFonts w:hint="eastAsia" w:ascii="宋体" w:hAnsi="宋体" w:eastAsia="宋体" w:cs="宋体"/>
          <w:sz w:val="23"/>
          <w:szCs w:val="23"/>
        </w:rPr>
        <w:br w:type="textWrapping"/>
      </w:r>
      <w:r>
        <w:rPr>
          <w:rFonts w:hint="eastAsia" w:ascii="宋体" w:hAnsi="宋体" w:eastAsia="宋体" w:cs="宋体"/>
          <w:sz w:val="23"/>
          <w:szCs w:val="23"/>
        </w:rPr>
        <w:t>   实践证明，建立班组“安全流动岗”是进行安全教育的一种行之有效的方式，同时它还可以大大降低班组成员的习惯性违章行为。流动岗每周轮换一次，负责监督全班职工的各项工作。在安全学习会上流动安全监督员将一周来发现的班组成员中的习惯性违章、违规等不安全现象提出来让大家分析总结，以引起大家的注意。这样可以起到以高带低、互相促进、全员参与的作用，并且能够及时发现危险环境、危险行为等，将事故消除在萌芽状态。</w:t>
      </w:r>
    </w:p>
    <w:p w14:paraId="01BB5375">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4</w:t>
      </w:r>
      <w:r>
        <w:rPr>
          <w:rFonts w:hint="eastAsia" w:ascii="宋体" w:hAnsi="宋体" w:eastAsia="宋体" w:cs="宋体"/>
          <w:sz w:val="23"/>
          <w:szCs w:val="23"/>
          <w:lang w:eastAsia="zh-CN"/>
        </w:rPr>
        <w:t>）</w:t>
      </w:r>
      <w:r>
        <w:rPr>
          <w:rFonts w:hint="eastAsia" w:ascii="宋体" w:hAnsi="宋体" w:eastAsia="宋体" w:cs="宋体"/>
          <w:sz w:val="23"/>
          <w:szCs w:val="23"/>
        </w:rPr>
        <w:t>充分利用班前班后会，实现安全教育经常化</w:t>
      </w:r>
      <w:r>
        <w:rPr>
          <w:rFonts w:hint="eastAsia" w:ascii="宋体" w:hAnsi="宋体" w:eastAsia="宋体" w:cs="宋体"/>
          <w:sz w:val="23"/>
          <w:szCs w:val="23"/>
        </w:rPr>
        <w:br w:type="textWrapping"/>
      </w:r>
      <w:r>
        <w:rPr>
          <w:rFonts w:hint="eastAsia" w:ascii="宋体" w:hAnsi="宋体" w:eastAsia="宋体" w:cs="宋体"/>
          <w:sz w:val="23"/>
          <w:szCs w:val="23"/>
        </w:rPr>
        <w:t>   班前班后会是班组管理中的一项主要内容，充分利用班前班后会进行安全教育的督导有助于班组及时总结经验教训，举一反三，不断规范工作行为，从而提高班组的安全水平。在“班前碰头会”上，在布置一天的工作任务的同时，应向大家讲明当天作业的安全注意事项、应采取的安全措施、使用的安全器具等，提醒大家严格按《安规》办事，并将可能发生的问题作好事故预想，以便采取相应的对策。在“班后碰头会”上，应对一天的工作给予必要的总结，分析一下大家在工作中存在的一些问题，使大家今后在处理同样问题时避免类似错误的发生。这样通过班前班后会有意识的灌输各种安全思想，把班组安全教育融入日常的工作中，潜移默化地提高每个职工的安全意识和安全知识水平。</w:t>
      </w:r>
      <w:r>
        <w:rPr>
          <w:rFonts w:hint="eastAsia" w:ascii="宋体" w:hAnsi="宋体" w:eastAsia="宋体" w:cs="宋体"/>
          <w:sz w:val="23"/>
          <w:szCs w:val="23"/>
        </w:rPr>
        <w:br w:type="textWrapping"/>
      </w:r>
      <w:r>
        <w:rPr>
          <w:rFonts w:hint="eastAsia" w:ascii="宋体" w:hAnsi="宋体" w:eastAsia="宋体" w:cs="宋体"/>
          <w:sz w:val="23"/>
          <w:szCs w:val="23"/>
        </w:rPr>
        <w:t xml:space="preserve">   </w:t>
      </w: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5</w:t>
      </w:r>
      <w:r>
        <w:rPr>
          <w:rFonts w:hint="eastAsia" w:ascii="宋体" w:hAnsi="宋体" w:eastAsia="宋体" w:cs="宋体"/>
          <w:sz w:val="23"/>
          <w:szCs w:val="23"/>
          <w:lang w:eastAsia="zh-CN"/>
        </w:rPr>
        <w:t>）</w:t>
      </w:r>
      <w:r>
        <w:rPr>
          <w:rFonts w:hint="eastAsia" w:ascii="宋体" w:hAnsi="宋体" w:eastAsia="宋体" w:cs="宋体"/>
          <w:sz w:val="23"/>
          <w:szCs w:val="23"/>
        </w:rPr>
        <w:t>定期开展反事故演习，紧密联系实际搞好安全教育</w:t>
      </w:r>
      <w:r>
        <w:rPr>
          <w:rFonts w:hint="eastAsia" w:ascii="宋体" w:hAnsi="宋体" w:eastAsia="宋体" w:cs="宋体"/>
          <w:sz w:val="23"/>
          <w:szCs w:val="23"/>
        </w:rPr>
        <w:br w:type="textWrapping"/>
      </w:r>
      <w:r>
        <w:rPr>
          <w:rFonts w:hint="eastAsia" w:ascii="宋体" w:hAnsi="宋体" w:eastAsia="宋体" w:cs="宋体"/>
          <w:sz w:val="23"/>
          <w:szCs w:val="23"/>
        </w:rPr>
        <w:t>   学安全、讲安全，最终还是为了保安全。在实际工作中我们发现反事故演习的方法对安全教育工作有很好的促进作用。班组应定期组织职工分析安全形势，测试设备健康状况，有针对性地开展反事故演习活动，让职工在模拟事故处理过程中得到锻炼，提高职工的应变能力和实践水平，加深对安全知识的理解，同时培养职工临危不惧、遇事不惊、沉着冷静的心态和提高职工的防范能力。</w:t>
      </w:r>
      <w:bookmarkStart w:id="97" w:name="_Toc8797"/>
    </w:p>
    <w:p w14:paraId="544EB62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val="en-US" w:eastAsia="zh-CN"/>
        </w:rPr>
        <w:t>3、</w:t>
      </w:r>
      <w:r>
        <w:rPr>
          <w:rFonts w:hint="eastAsia" w:ascii="宋体" w:hAnsi="宋体" w:eastAsia="宋体" w:cs="宋体"/>
          <w:sz w:val="23"/>
          <w:szCs w:val="23"/>
        </w:rPr>
        <w:t>安全生产教育制度</w:t>
      </w:r>
      <w:bookmarkEnd w:id="97"/>
    </w:p>
    <w:p w14:paraId="1798B63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安生生产教育制度，是四单位管理人员安全教育、新工人三级安全教育、特种作业人员培训、“四新”和变换工程安全教育、全员性的经常教育等多种教育制度和教育活动所组成的体系。</w:t>
      </w:r>
    </w:p>
    <w:p w14:paraId="5CB724C7">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bookmarkStart w:id="98" w:name="_Toc18955"/>
      <w:r>
        <w:rPr>
          <w:rFonts w:hint="eastAsia" w:ascii="宋体" w:hAnsi="宋体" w:eastAsia="宋体" w:cs="宋体"/>
          <w:sz w:val="23"/>
          <w:szCs w:val="23"/>
          <w:lang w:val="en-US" w:eastAsia="zh-CN"/>
        </w:rPr>
        <w:t>4、安全技术管理</w:t>
      </w:r>
      <w:bookmarkEnd w:id="98"/>
    </w:p>
    <w:p w14:paraId="2FDC4F70">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安全技术是辨识和控制生产运行和工程建设过程中的危险因素，防止职工伤亡事故的工程技术和组织措施的总称。其内容是研究生产过程中物理的、化学的、生物的以及人的行为方面的危险。</w:t>
      </w:r>
    </w:p>
    <w:p w14:paraId="5A41347F">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安全技术是辨识和控制生产运行和工程建设过程中的危险因素，防止职工伤亡事故的工程技术和组织措施的总称。其内容是研究生产过程中物理的、化学的、生物的以及人的行为方面的危险因素及其导致伤亡事故的规律，从工程、技术、管理等方面采取措施，以创造合乎安全要求的劳动条件，防止工作事故的发生，保障劳动安全，促进生产发展。其基本任务是：</w:t>
      </w:r>
      <w:r>
        <w:rPr>
          <w:rFonts w:hint="eastAsia" w:ascii="宋体" w:hAnsi="宋体" w:eastAsia="宋体" w:cs="宋体"/>
          <w:sz w:val="23"/>
          <w:szCs w:val="23"/>
        </w:rPr>
        <w:br w:type="textWrapping"/>
      </w:r>
      <w:r>
        <w:rPr>
          <w:rFonts w:hint="eastAsia" w:ascii="宋体" w:hAnsi="宋体" w:eastAsia="宋体" w:cs="宋体"/>
          <w:sz w:val="23"/>
          <w:szCs w:val="23"/>
        </w:rPr>
        <w:t xml:space="preserve">    a.分析生产运行和工程建设过程中多种不安全因素及其导致伤亡事故的条件、机制和过程;</w:t>
      </w:r>
      <w:r>
        <w:rPr>
          <w:rFonts w:hint="eastAsia" w:ascii="宋体" w:hAnsi="宋体" w:eastAsia="宋体" w:cs="宋体"/>
          <w:sz w:val="23"/>
          <w:szCs w:val="23"/>
        </w:rPr>
        <w:br w:type="textWrapping"/>
      </w:r>
      <w:r>
        <w:rPr>
          <w:rFonts w:hint="eastAsia" w:ascii="宋体" w:hAnsi="宋体" w:eastAsia="宋体" w:cs="宋体"/>
          <w:sz w:val="23"/>
          <w:szCs w:val="23"/>
        </w:rPr>
        <w:t xml:space="preserve">    b.辨认和评价危险源，采取必要的工程技术措施，改变不安全的工艺、设备和劳动环境，消除和控制危险源;掌握与积累资料，制定安全技术规程、标准和工程安全操作规程;</w:t>
      </w:r>
      <w:r>
        <w:rPr>
          <w:rFonts w:hint="eastAsia" w:ascii="宋体" w:hAnsi="宋体" w:eastAsia="宋体" w:cs="宋体"/>
          <w:sz w:val="23"/>
          <w:szCs w:val="23"/>
        </w:rPr>
        <w:br w:type="textWrapping"/>
      </w:r>
      <w:r>
        <w:rPr>
          <w:rFonts w:hint="eastAsia" w:ascii="宋体" w:hAnsi="宋体" w:eastAsia="宋体" w:cs="宋体"/>
          <w:sz w:val="23"/>
          <w:szCs w:val="23"/>
        </w:rPr>
        <w:t xml:space="preserve">    c.编写对工人进行安全技术教育的资料;</w:t>
      </w:r>
      <w:r>
        <w:rPr>
          <w:rFonts w:hint="eastAsia" w:ascii="宋体" w:hAnsi="宋体" w:eastAsia="宋体" w:cs="宋体"/>
          <w:sz w:val="23"/>
          <w:szCs w:val="23"/>
        </w:rPr>
        <w:br w:type="textWrapping"/>
      </w:r>
      <w:r>
        <w:rPr>
          <w:rFonts w:hint="eastAsia" w:ascii="宋体" w:hAnsi="宋体" w:eastAsia="宋体" w:cs="宋体"/>
          <w:sz w:val="23"/>
          <w:szCs w:val="23"/>
        </w:rPr>
        <w:t xml:space="preserve">    d.研究制订分析伤亡事故的办法，参与伤亡事故的调查分析。</w:t>
      </w:r>
    </w:p>
    <w:p w14:paraId="369B334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bookmarkStart w:id="99" w:name="_Toc16624"/>
      <w:bookmarkStart w:id="100" w:name="_Toc381090183"/>
      <w:bookmarkStart w:id="101" w:name="_Toc2675"/>
      <w:bookmarkStart w:id="102" w:name="_Toc25886"/>
      <w:bookmarkStart w:id="103" w:name="_Toc3554"/>
      <w:r>
        <w:rPr>
          <w:rFonts w:hint="eastAsia" w:ascii="宋体" w:hAnsi="宋体" w:cs="宋体"/>
          <w:sz w:val="23"/>
          <w:szCs w:val="23"/>
          <w:lang w:val="en-US" w:eastAsia="zh-CN"/>
        </w:rPr>
        <w:t>（十）</w:t>
      </w:r>
      <w:r>
        <w:rPr>
          <w:rFonts w:hint="eastAsia" w:ascii="宋体" w:hAnsi="宋体" w:eastAsia="宋体" w:cs="宋体"/>
          <w:sz w:val="23"/>
          <w:szCs w:val="23"/>
        </w:rPr>
        <w:t>安全技术管理的基本要求</w:t>
      </w:r>
      <w:bookmarkEnd w:id="99"/>
      <w:bookmarkEnd w:id="100"/>
      <w:bookmarkEnd w:id="101"/>
      <w:bookmarkEnd w:id="102"/>
      <w:bookmarkEnd w:id="103"/>
    </w:p>
    <w:p w14:paraId="190A592B">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安全技术管理是对安全技术工作进行的组织、计划和控制活动。主要包括：对工艺和设备的管理;对生产环境安全的管理;组织制定和实施安全技术操作规程;加强个人防护用品的管理;组织制定安全技术标准。</w:t>
      </w:r>
    </w:p>
    <w:p w14:paraId="16B1BEF0">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bookmarkStart w:id="104" w:name="_Toc381090184"/>
      <w:bookmarkStart w:id="105" w:name="_Toc31335"/>
      <w:r>
        <w:rPr>
          <w:rFonts w:hint="eastAsia" w:ascii="宋体" w:hAnsi="宋体" w:eastAsia="宋体" w:cs="宋体"/>
          <w:sz w:val="23"/>
          <w:szCs w:val="23"/>
          <w:lang w:val="en-US" w:eastAsia="zh-CN"/>
        </w:rPr>
        <w:t>1、</w:t>
      </w:r>
      <w:r>
        <w:rPr>
          <w:rFonts w:hint="eastAsia" w:ascii="宋体" w:hAnsi="宋体" w:eastAsia="宋体" w:cs="宋体"/>
          <w:sz w:val="23"/>
          <w:szCs w:val="23"/>
        </w:rPr>
        <w:t>对工艺和设备的管理</w:t>
      </w:r>
      <w:bookmarkEnd w:id="104"/>
      <w:bookmarkEnd w:id="105"/>
    </w:p>
    <w:p w14:paraId="425E730F">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rPr>
        <w:t>生产工艺过程产生的危险因素，是导致事故发生、造成人员伤亡和财物损失的主要危险源。加强生产工艺过程安全技术管理，是防止发生事故，避免或减少损失的主要环节。生产工艺过程安全技术管理主要包括工艺安全管理和设备安全管理。</w:t>
      </w:r>
    </w:p>
    <w:p w14:paraId="6EC7318A">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bookmarkStart w:id="106" w:name="_Toc4782"/>
      <w:bookmarkStart w:id="107" w:name="_Toc381090185"/>
      <w:r>
        <w:rPr>
          <w:rFonts w:hint="eastAsia" w:ascii="宋体" w:hAnsi="宋体" w:eastAsia="宋体" w:cs="宋体"/>
          <w:sz w:val="23"/>
          <w:szCs w:val="23"/>
          <w:lang w:val="en-US" w:eastAsia="zh-CN"/>
        </w:rPr>
        <w:t>2、</w:t>
      </w:r>
      <w:r>
        <w:rPr>
          <w:rFonts w:hint="eastAsia" w:ascii="宋体" w:hAnsi="宋体" w:eastAsia="宋体" w:cs="宋体"/>
          <w:sz w:val="23"/>
          <w:szCs w:val="23"/>
        </w:rPr>
        <w:t>对生产环境的安全管理</w:t>
      </w:r>
      <w:bookmarkEnd w:id="106"/>
      <w:bookmarkEnd w:id="107"/>
      <w:r>
        <w:rPr>
          <w:rFonts w:hint="eastAsia" w:ascii="宋体" w:hAnsi="宋体" w:eastAsia="宋体" w:cs="宋体"/>
          <w:sz w:val="23"/>
          <w:szCs w:val="23"/>
        </w:rPr>
        <w:br w:type="textWrapping"/>
      </w:r>
      <w:r>
        <w:rPr>
          <w:rFonts w:hint="eastAsia" w:ascii="宋体" w:hAnsi="宋体" w:eastAsia="宋体" w:cs="宋体"/>
          <w:sz w:val="23"/>
          <w:szCs w:val="23"/>
        </w:rPr>
        <w:t xml:space="preserve">   安全技术管理人员要认真组织实施有益生产环境安全的规程、标准。</w:t>
      </w:r>
    </w:p>
    <w:p w14:paraId="2F5525BF">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bookmarkStart w:id="108" w:name="_Toc24200"/>
      <w:r>
        <w:rPr>
          <w:rFonts w:hint="eastAsia" w:ascii="宋体" w:hAnsi="宋体" w:eastAsia="宋体" w:cs="宋体"/>
          <w:sz w:val="23"/>
          <w:szCs w:val="23"/>
          <w:lang w:val="en-US" w:eastAsia="zh-CN"/>
        </w:rPr>
        <w:t>3、</w:t>
      </w:r>
      <w:r>
        <w:rPr>
          <w:rFonts w:hint="eastAsia" w:ascii="宋体" w:hAnsi="宋体" w:eastAsia="宋体" w:cs="宋体"/>
          <w:sz w:val="23"/>
          <w:szCs w:val="23"/>
        </w:rPr>
        <w:t>运行安全生产一般要求</w:t>
      </w:r>
      <w:bookmarkEnd w:id="108"/>
    </w:p>
    <w:p w14:paraId="78F9A542">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1</w:t>
      </w:r>
      <w:r>
        <w:rPr>
          <w:rFonts w:hint="eastAsia" w:ascii="宋体" w:hAnsi="宋体" w:eastAsia="宋体" w:cs="宋体"/>
          <w:sz w:val="23"/>
          <w:szCs w:val="23"/>
          <w:lang w:eastAsia="zh-CN"/>
        </w:rPr>
        <w:t>）</w:t>
      </w:r>
      <w:r>
        <w:rPr>
          <w:rFonts w:hint="eastAsia" w:ascii="宋体" w:hAnsi="宋体" w:eastAsia="宋体" w:cs="宋体"/>
          <w:sz w:val="23"/>
          <w:szCs w:val="23"/>
        </w:rPr>
        <w:t>凡本厂职工（包括学员、实习生）要熟知安全操作规程，在操作中，应坚守岗位，严格按操作规程工作。 </w:t>
      </w:r>
    </w:p>
    <w:p w14:paraId="54CFC4CD">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2</w:t>
      </w:r>
      <w:r>
        <w:rPr>
          <w:rFonts w:hint="eastAsia" w:ascii="宋体" w:hAnsi="宋体" w:eastAsia="宋体" w:cs="宋体"/>
          <w:sz w:val="23"/>
          <w:szCs w:val="23"/>
          <w:lang w:eastAsia="zh-CN"/>
        </w:rPr>
        <w:t>）</w:t>
      </w:r>
      <w:r>
        <w:rPr>
          <w:rFonts w:hint="eastAsia" w:ascii="宋体" w:hAnsi="宋体" w:eastAsia="宋体" w:cs="宋体"/>
          <w:sz w:val="23"/>
          <w:szCs w:val="23"/>
        </w:rPr>
        <w:t>生产作业时必须穿工作鞋，注意防滑，不得在池上追逐奔跑，不得酒后上池子。 </w:t>
      </w:r>
    </w:p>
    <w:p w14:paraId="45D3E2EC">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3</w:t>
      </w:r>
      <w:r>
        <w:rPr>
          <w:rFonts w:hint="eastAsia" w:ascii="宋体" w:hAnsi="宋体" w:eastAsia="宋体" w:cs="宋体"/>
          <w:sz w:val="23"/>
          <w:szCs w:val="23"/>
          <w:lang w:eastAsia="zh-CN"/>
        </w:rPr>
        <w:t>）</w:t>
      </w:r>
      <w:r>
        <w:rPr>
          <w:rFonts w:hint="eastAsia" w:ascii="宋体" w:hAnsi="宋体" w:eastAsia="宋体" w:cs="宋体"/>
          <w:sz w:val="23"/>
          <w:szCs w:val="23"/>
        </w:rPr>
        <w:t>经常检查走道板、栏杆，如有不牢固或损坏情况，立即汇报修理。     </w:t>
      </w:r>
    </w:p>
    <w:p w14:paraId="5A9AF124">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4</w:t>
      </w:r>
      <w:r>
        <w:rPr>
          <w:rFonts w:hint="eastAsia" w:ascii="宋体" w:hAnsi="宋体" w:eastAsia="宋体" w:cs="宋体"/>
          <w:sz w:val="23"/>
          <w:szCs w:val="23"/>
          <w:lang w:eastAsia="zh-CN"/>
        </w:rPr>
        <w:t>）</w:t>
      </w:r>
      <w:r>
        <w:rPr>
          <w:rFonts w:hint="eastAsia" w:ascii="宋体" w:hAnsi="宋体" w:eastAsia="宋体" w:cs="宋体"/>
          <w:sz w:val="23"/>
          <w:szCs w:val="23"/>
        </w:rPr>
        <w:t>夜里不得摸黑工作。 </w:t>
      </w:r>
    </w:p>
    <w:p w14:paraId="553E0926">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rPr>
      </w:pP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5</w:t>
      </w:r>
      <w:r>
        <w:rPr>
          <w:rFonts w:hint="eastAsia" w:ascii="宋体" w:hAnsi="宋体" w:eastAsia="宋体" w:cs="宋体"/>
          <w:sz w:val="23"/>
          <w:szCs w:val="23"/>
          <w:lang w:eastAsia="zh-CN"/>
        </w:rPr>
        <w:t>）</w:t>
      </w:r>
      <w:r>
        <w:rPr>
          <w:rFonts w:hint="eastAsia" w:ascii="宋体" w:hAnsi="宋体" w:eastAsia="宋体" w:cs="宋体"/>
          <w:sz w:val="23"/>
          <w:szCs w:val="23"/>
        </w:rPr>
        <w:t>遇有池上积雪或结冰时，应先清扫，然后上池工作。 </w:t>
      </w:r>
    </w:p>
    <w:p w14:paraId="2530E633">
      <w:pPr>
        <w:keepNext w:val="0"/>
        <w:keepLines w:val="0"/>
        <w:pageBreakBefore w:val="0"/>
        <w:widowControl w:val="0"/>
        <w:kinsoku/>
        <w:wordWrap/>
        <w:overflowPunct/>
        <w:topLinePunct w:val="0"/>
        <w:autoSpaceDE/>
        <w:autoSpaceDN/>
        <w:bidi w:val="0"/>
        <w:adjustRightInd/>
        <w:snapToGrid/>
        <w:spacing w:line="360" w:lineRule="auto"/>
        <w:ind w:firstLine="460" w:firstLineChars="200"/>
        <w:textAlignment w:val="auto"/>
        <w:rPr>
          <w:rFonts w:hint="eastAsia" w:ascii="宋体" w:hAnsi="宋体" w:eastAsia="宋体" w:cs="宋体"/>
          <w:sz w:val="23"/>
          <w:szCs w:val="23"/>
          <w:lang w:val="en-US" w:eastAsia="zh-CN"/>
        </w:rPr>
      </w:pPr>
      <w:r>
        <w:rPr>
          <w:rFonts w:hint="eastAsia" w:ascii="宋体" w:hAnsi="宋体" w:eastAsia="宋体" w:cs="宋体"/>
          <w:sz w:val="23"/>
          <w:szCs w:val="23"/>
          <w:lang w:eastAsia="zh-CN"/>
        </w:rPr>
        <w:t>（</w:t>
      </w:r>
      <w:r>
        <w:rPr>
          <w:rFonts w:hint="eastAsia" w:ascii="宋体" w:hAnsi="宋体" w:eastAsia="宋体" w:cs="宋体"/>
          <w:sz w:val="23"/>
          <w:szCs w:val="23"/>
          <w:lang w:val="en-US" w:eastAsia="zh-CN"/>
        </w:rPr>
        <w:t>6</w:t>
      </w:r>
      <w:r>
        <w:rPr>
          <w:rFonts w:hint="eastAsia" w:ascii="宋体" w:hAnsi="宋体" w:eastAsia="宋体" w:cs="宋体"/>
          <w:sz w:val="23"/>
          <w:szCs w:val="23"/>
          <w:lang w:eastAsia="zh-CN"/>
        </w:rPr>
        <w:t>）</w:t>
      </w:r>
      <w:r>
        <w:rPr>
          <w:rFonts w:hint="eastAsia" w:ascii="宋体" w:hAnsi="宋体" w:eastAsia="宋体" w:cs="宋体"/>
          <w:sz w:val="23"/>
          <w:szCs w:val="23"/>
        </w:rPr>
        <w:t>作好日常维护、保养并作好巡视检查记录，发现异常情况，立即上报有关部门。 </w:t>
      </w:r>
    </w:p>
    <w:sectPr>
      <w:head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AA292">
    <w:pPr>
      <w:pStyle w:val="5"/>
      <w:pBdr>
        <w:bottom w:val="none" w:color="auto" w:sz="0" w:space="1"/>
      </w:pBdr>
      <w:spacing w:before="72" w:after="48"/>
      <w:ind w:firstLine="360"/>
      <w:rPr>
        <w:rFonts w:hint="eastAsia" w:ascii="宋体" w:hAnsi="宋体" w:eastAsia="宋体"/>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QzNzczMjc4NGMwYWJiZjE3MTViMmU5MWEyYzZlOTIifQ=="/>
  </w:docVars>
  <w:rsids>
    <w:rsidRoot w:val="00000000"/>
    <w:rsid w:val="0388408C"/>
    <w:rsid w:val="08C93226"/>
    <w:rsid w:val="08FF4497"/>
    <w:rsid w:val="0DD73A08"/>
    <w:rsid w:val="1001144E"/>
    <w:rsid w:val="112E6273"/>
    <w:rsid w:val="118C11EC"/>
    <w:rsid w:val="13A26AA4"/>
    <w:rsid w:val="18714C97"/>
    <w:rsid w:val="1A6525DA"/>
    <w:rsid w:val="1A732F49"/>
    <w:rsid w:val="1BE7599C"/>
    <w:rsid w:val="1CD852E5"/>
    <w:rsid w:val="1D556936"/>
    <w:rsid w:val="1E2B45F1"/>
    <w:rsid w:val="20EC607E"/>
    <w:rsid w:val="2159252D"/>
    <w:rsid w:val="220152DE"/>
    <w:rsid w:val="220646A2"/>
    <w:rsid w:val="2234120F"/>
    <w:rsid w:val="270A6F1F"/>
    <w:rsid w:val="2A704DAF"/>
    <w:rsid w:val="2B667F60"/>
    <w:rsid w:val="32D44733"/>
    <w:rsid w:val="34311DD7"/>
    <w:rsid w:val="34902533"/>
    <w:rsid w:val="34E30BC3"/>
    <w:rsid w:val="35AA386B"/>
    <w:rsid w:val="363A296F"/>
    <w:rsid w:val="36BD312A"/>
    <w:rsid w:val="371A2F36"/>
    <w:rsid w:val="37CB5D1A"/>
    <w:rsid w:val="38156F95"/>
    <w:rsid w:val="3A7950E4"/>
    <w:rsid w:val="3D052D63"/>
    <w:rsid w:val="413A36FE"/>
    <w:rsid w:val="418A27A2"/>
    <w:rsid w:val="42BD650D"/>
    <w:rsid w:val="43B9111D"/>
    <w:rsid w:val="451216B7"/>
    <w:rsid w:val="47DF1838"/>
    <w:rsid w:val="488340A3"/>
    <w:rsid w:val="48934632"/>
    <w:rsid w:val="4A5B2032"/>
    <w:rsid w:val="4ACA0E74"/>
    <w:rsid w:val="4B180E1F"/>
    <w:rsid w:val="4DB917A5"/>
    <w:rsid w:val="4E506CDC"/>
    <w:rsid w:val="505B3C87"/>
    <w:rsid w:val="51452242"/>
    <w:rsid w:val="51D11D27"/>
    <w:rsid w:val="59576FB6"/>
    <w:rsid w:val="5B4517BC"/>
    <w:rsid w:val="5B953DC6"/>
    <w:rsid w:val="60E2185B"/>
    <w:rsid w:val="60FD6695"/>
    <w:rsid w:val="615743C3"/>
    <w:rsid w:val="6201429A"/>
    <w:rsid w:val="623C4F9B"/>
    <w:rsid w:val="62FF2AC6"/>
    <w:rsid w:val="65D21592"/>
    <w:rsid w:val="662B5A52"/>
    <w:rsid w:val="66AA2E1B"/>
    <w:rsid w:val="67C60265"/>
    <w:rsid w:val="6A0D4DD4"/>
    <w:rsid w:val="6AF208ED"/>
    <w:rsid w:val="6CCD1611"/>
    <w:rsid w:val="6D4F2026"/>
    <w:rsid w:val="76273338"/>
    <w:rsid w:val="78DD2BDC"/>
    <w:rsid w:val="7BB12F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60" w:after="260" w:line="0" w:lineRule="atLeast"/>
      <w:outlineLvl w:val="1"/>
    </w:pPr>
    <w:rPr>
      <w:rFonts w:ascii="Arial" w:hAnsi="Arial" w:eastAsia="黑体"/>
      <w:b/>
      <w:sz w:val="32"/>
      <w:szCs w:val="32"/>
    </w:rPr>
  </w:style>
  <w:style w:type="paragraph" w:styleId="3">
    <w:name w:val="heading 3"/>
    <w:basedOn w:val="1"/>
    <w:next w:val="1"/>
    <w:qFormat/>
    <w:uiPriority w:val="0"/>
    <w:pPr>
      <w:keepNext/>
      <w:keepLines/>
      <w:spacing w:before="260" w:after="260" w:line="416" w:lineRule="auto"/>
      <w:outlineLvl w:val="2"/>
    </w:pPr>
    <w:rPr>
      <w:rFonts w:ascii="Arial" w:hAnsi="Arial" w:eastAsia="黑体"/>
      <w:b/>
      <w:sz w:val="32"/>
      <w:szCs w:val="32"/>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qFormat/>
    <w:uiPriority w:val="0"/>
  </w:style>
  <w:style w:type="paragraph" w:styleId="7">
    <w:name w:val="toc 2"/>
    <w:basedOn w:val="1"/>
    <w:next w:val="1"/>
    <w:semiHidden/>
    <w:qFormat/>
    <w:uiPriority w:val="0"/>
    <w:pPr>
      <w:spacing w:before="31" w:beforeLines="10" w:after="31" w:afterLines="10"/>
    </w:p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
    <w:name w:val="正文文本1"/>
    <w:basedOn w:val="1"/>
    <w:qFormat/>
    <w:uiPriority w:val="0"/>
    <w:pPr>
      <w:widowControl w:val="0"/>
      <w:shd w:val="clear" w:color="auto" w:fill="FFFFFF"/>
      <w:spacing w:line="480" w:lineRule="auto"/>
      <w:ind w:firstLine="400"/>
      <w:jc w:val="left"/>
    </w:pPr>
    <w:rPr>
      <w:rFonts w:ascii="微软雅黑" w:hAnsi="微软雅黑" w:eastAsia="微软雅黑" w:cs="微软雅黑"/>
      <w:sz w:val="52"/>
      <w:szCs w:val="52"/>
      <w:u w:val="none"/>
      <w:lang w:val="zh-CN" w:eastAsia="zh-CN" w:bidi="zh-CN"/>
    </w:rPr>
  </w:style>
  <w:style w:type="paragraph" w:customStyle="1" w:styleId="13">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28</Pages>
  <Words>22380</Words>
  <Characters>22594</Characters>
  <Lines>0</Lines>
  <Paragraphs>0</Paragraphs>
  <TotalTime>7</TotalTime>
  <ScaleCrop>false</ScaleCrop>
  <LinksUpToDate>false</LinksUpToDate>
  <CharactersWithSpaces>22733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2022-10-25T07:34:00Z</dcterms:created>
  <dc:creator>Lenovo</dc:creator>
  <cp:lastModifiedBy>Mr. Zhang</cp:lastModifiedBy>
  <cp:lastPrinted>2026-04-29T03:11:00Z</cp:lastPrinted>
  <dcterms:modified xsi:type="dcterms:W3CDTF">2026-07-31T08:14:59Z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120A123202784CD8A45159DAB53C854B</vt:lpwstr>
  </property>
  <property fmtid="{D5CDD505-2E9C-101B-9397-08002B2CF9AE}" pid="4" name="KSOTemplateDocerSaveRecord">
    <vt:lpwstr>eyJoZGlkIjoiYTRkYzJhMmMwNDM1YWEwNjYwNTY1MWI0YzQzNjUxMDQiLCJ1c2VySWQiOiIyNzI1OTYzMTgifQ==</vt:lpwstr>
  </property>
</Properties>
</file>