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4997"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55"/>
        <w:gridCol w:w="1323"/>
        <w:gridCol w:w="4540"/>
        <w:gridCol w:w="756"/>
        <w:gridCol w:w="1137"/>
      </w:tblGrid>
      <w:tr w14:paraId="332873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4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9887EF">
            <w:pPr>
              <w:pStyle w:val="4"/>
              <w:jc w:val="center"/>
            </w:pPr>
            <w:r>
              <w:rPr>
                <w:rFonts w:ascii="仿宋_GB2312" w:hAnsi="仿宋_GB2312" w:eastAsia="仿宋_GB2312" w:cs="仿宋_GB2312"/>
                <w:sz w:val="21"/>
              </w:rPr>
              <w:t>序号</w:t>
            </w:r>
          </w:p>
        </w:tc>
        <w:tc>
          <w:tcPr>
            <w:tcW w:w="77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8871A0">
            <w:pPr>
              <w:pStyle w:val="4"/>
              <w:jc w:val="center"/>
            </w:pPr>
            <w:r>
              <w:rPr>
                <w:rFonts w:ascii="仿宋_GB2312" w:hAnsi="仿宋_GB2312" w:eastAsia="仿宋_GB2312" w:cs="仿宋_GB2312"/>
                <w:sz w:val="21"/>
              </w:rPr>
              <w:t>货物名称</w:t>
            </w:r>
          </w:p>
        </w:tc>
        <w:tc>
          <w:tcPr>
            <w:tcW w:w="26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E6890B">
            <w:pPr>
              <w:pStyle w:val="4"/>
              <w:jc w:val="center"/>
            </w:pPr>
            <w:r>
              <w:rPr>
                <w:rFonts w:ascii="仿宋_GB2312" w:hAnsi="仿宋_GB2312" w:eastAsia="仿宋_GB2312" w:cs="仿宋_GB2312"/>
                <w:sz w:val="21"/>
              </w:rPr>
              <w:t>规格或型号</w:t>
            </w:r>
          </w:p>
        </w:tc>
        <w:tc>
          <w:tcPr>
            <w:tcW w:w="44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D545081">
            <w:pPr>
              <w:pStyle w:val="4"/>
              <w:jc w:val="center"/>
            </w:pPr>
            <w:r>
              <w:rPr>
                <w:rFonts w:ascii="仿宋_GB2312" w:hAnsi="仿宋_GB2312" w:eastAsia="仿宋_GB2312" w:cs="仿宋_GB2312"/>
                <w:sz w:val="21"/>
              </w:rPr>
              <w:t>单位</w:t>
            </w:r>
          </w:p>
        </w:tc>
        <w:tc>
          <w:tcPr>
            <w:tcW w:w="66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8A35B2">
            <w:pPr>
              <w:pStyle w:val="4"/>
              <w:jc w:val="center"/>
            </w:pPr>
            <w:r>
              <w:rPr>
                <w:rFonts w:ascii="仿宋_GB2312" w:hAnsi="仿宋_GB2312" w:eastAsia="仿宋_GB2312" w:cs="仿宋_GB2312"/>
                <w:sz w:val="21"/>
              </w:rPr>
              <w:t>数量</w:t>
            </w:r>
          </w:p>
        </w:tc>
      </w:tr>
      <w:tr w14:paraId="7EB090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EBD4E">
            <w:pPr>
              <w:pStyle w:val="4"/>
              <w:jc w:val="center"/>
            </w:pPr>
            <w:r>
              <w:rPr>
                <w:rFonts w:ascii="仿宋_GB2312" w:hAnsi="仿宋_GB2312" w:eastAsia="仿宋_GB2312" w:cs="仿宋_GB2312"/>
                <w:sz w:val="21"/>
              </w:rPr>
              <w:t>一、电子设备</w:t>
            </w:r>
          </w:p>
        </w:tc>
      </w:tr>
      <w:tr w14:paraId="50F80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9B1DA">
            <w:pPr>
              <w:pStyle w:val="4"/>
              <w:jc w:val="center"/>
            </w:pPr>
            <w:r>
              <w:rPr>
                <w:rFonts w:ascii="仿宋_GB2312" w:hAnsi="仿宋_GB2312" w:eastAsia="仿宋_GB2312" w:cs="仿宋_GB2312"/>
                <w:sz w:val="21"/>
              </w:rPr>
              <w:t>1</w:t>
            </w:r>
          </w:p>
        </w:tc>
        <w:tc>
          <w:tcPr>
            <w:tcW w:w="77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A2AF95F">
            <w:pPr>
              <w:pStyle w:val="4"/>
              <w:jc w:val="center"/>
            </w:pPr>
            <w:r>
              <w:rPr>
                <w:rFonts w:ascii="仿宋_GB2312" w:hAnsi="仿宋_GB2312" w:eastAsia="仿宋_GB2312" w:cs="仿宋_GB2312"/>
                <w:sz w:val="21"/>
              </w:rPr>
              <w:t>智能教学</w:t>
            </w:r>
            <w:r>
              <w:br w:type="textWrapping"/>
            </w:r>
            <w:r>
              <w:rPr>
                <w:rFonts w:ascii="仿宋_GB2312" w:hAnsi="仿宋_GB2312" w:eastAsia="仿宋_GB2312" w:cs="仿宋_GB2312"/>
                <w:sz w:val="21"/>
              </w:rPr>
              <w:t xml:space="preserve"> 交互平板（含ops）</w:t>
            </w:r>
          </w:p>
        </w:tc>
        <w:tc>
          <w:tcPr>
            <w:tcW w:w="26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A11123">
            <w:pPr>
              <w:pStyle w:val="4"/>
              <w:numPr>
                <w:ilvl w:val="0"/>
                <w:numId w:val="1"/>
              </w:numPr>
              <w:jc w:val="left"/>
            </w:pPr>
            <w:r>
              <w:rPr>
                <w:rFonts w:ascii="仿宋_GB2312" w:hAnsi="仿宋_GB2312" w:eastAsia="仿宋_GB2312" w:cs="仿宋_GB2312"/>
                <w:sz w:val="21"/>
              </w:rPr>
              <w:t>整机要求</w:t>
            </w:r>
            <w:r>
              <w:br w:type="textWrapping"/>
            </w:r>
            <w:r>
              <w:rPr>
                <w:rFonts w:ascii="仿宋_GB2312" w:hAnsi="仿宋_GB2312" w:eastAsia="仿宋_GB2312" w:cs="仿宋_GB2312"/>
                <w:sz w:val="21"/>
              </w:rPr>
              <w:t xml:space="preserve"> 1、整机需采用一体化设计，全金属外壳，外部无任何可见内部功能模块连接线，边角圆弧设计，无尖锐边缘或凸起。</w:t>
            </w:r>
            <w:r>
              <w:br w:type="textWrapping"/>
            </w:r>
            <w:r>
              <w:rPr>
                <w:rFonts w:ascii="仿宋_GB2312" w:hAnsi="仿宋_GB2312" w:eastAsia="仿宋_GB2312" w:cs="仿宋_GB2312"/>
                <w:sz w:val="21"/>
              </w:rPr>
              <w:t xml:space="preserve"> 2、显示屏幕尺寸规格：≥86英寸，采用UHD超高清LED液晶屏，防眩光全钢化防爆玻璃面板,显示比例为16：9，分辨率不低于3840*2160。</w:t>
            </w:r>
            <w:r>
              <w:br w:type="textWrapping"/>
            </w:r>
            <w:r>
              <w:rPr>
                <w:rFonts w:ascii="仿宋_GB2312" w:hAnsi="仿宋_GB2312" w:eastAsia="仿宋_GB2312" w:cs="仿宋_GB2312"/>
                <w:sz w:val="21"/>
              </w:rPr>
              <w:t xml:space="preserve"> 3、整机符合GB 40070-2021标准的显示技术要求，亮度≥300cd/m²，对比度≥1000：1，亮度均匀性≥70%，闪烁等级≤-30dB（60Hz），蓝光防护需符合RG0等级要求，水平视角≥120°；垂直视角≥60°。</w:t>
            </w:r>
          </w:p>
          <w:p w14:paraId="2E3DC715">
            <w:pPr>
              <w:pStyle w:val="4"/>
              <w:jc w:val="left"/>
            </w:pPr>
            <w:r>
              <w:rPr>
                <w:rFonts w:ascii="仿宋_GB2312" w:hAnsi="仿宋_GB2312" w:eastAsia="仿宋_GB2312" w:cs="仿宋_GB2312"/>
                <w:sz w:val="21"/>
              </w:rPr>
              <w:t>4、整机系统具备高清电视处理能力，支持4K高清画质输出。</w:t>
            </w:r>
            <w:r>
              <w:br w:type="textWrapping"/>
            </w:r>
            <w:r>
              <w:rPr>
                <w:rFonts w:ascii="仿宋_GB2312" w:hAnsi="仿宋_GB2312" w:eastAsia="仿宋_GB2312" w:cs="仿宋_GB2312"/>
                <w:sz w:val="21"/>
              </w:rPr>
              <w:t xml:space="preserve"> 5、整机内置专业硬件自检维护工具，不接受第三方工具。</w:t>
            </w:r>
            <w:r>
              <w:br w:type="textWrapping"/>
            </w:r>
            <w:r>
              <w:rPr>
                <w:rFonts w:ascii="仿宋_GB2312" w:hAnsi="仿宋_GB2312" w:eastAsia="仿宋_GB2312" w:cs="仿宋_GB2312"/>
                <w:sz w:val="21"/>
              </w:rPr>
              <w:t xml:space="preserve"> 6、▲整机支持在国产正版系统下≥40点触控。整机红外触控技术支持HID免驱协议，无额外安装驱动程序。（提供国家认可的第三方检测机构出具的检测报告或产品彩页或官网截图）</w:t>
            </w:r>
          </w:p>
          <w:p w14:paraId="44D9CD1A">
            <w:pPr>
              <w:pStyle w:val="4"/>
              <w:jc w:val="left"/>
            </w:pPr>
            <w:r>
              <w:rPr>
                <w:rFonts w:ascii="仿宋_GB2312" w:hAnsi="仿宋_GB2312" w:eastAsia="仿宋_GB2312" w:cs="仿宋_GB2312"/>
                <w:sz w:val="21"/>
              </w:rPr>
              <w:t>7、整机支持在任意通道中可以无需通过物理按键，通过三指手势调用悬浮菜单到屏幕任意位置。悬浮菜单可根据用户需要自定义替换。</w:t>
            </w:r>
            <w:r>
              <w:br w:type="textWrapping"/>
            </w:r>
            <w:r>
              <w:rPr>
                <w:rFonts w:ascii="仿宋_GB2312" w:hAnsi="仿宋_GB2312" w:eastAsia="仿宋_GB2312" w:cs="仿宋_GB2312"/>
                <w:sz w:val="21"/>
              </w:rPr>
              <w:t xml:space="preserve"> 8、整机支持在任意通道下调出中控便捷菜单，响应无延迟，具有返回操作、一键主页、任务预览、菜单设置、全通道屏幕批注功能。</w:t>
            </w:r>
            <w:r>
              <w:br w:type="textWrapping"/>
            </w:r>
            <w:r>
              <w:rPr>
                <w:rFonts w:ascii="仿宋_GB2312" w:hAnsi="仿宋_GB2312" w:eastAsia="仿宋_GB2312" w:cs="仿宋_GB2312"/>
                <w:sz w:val="21"/>
              </w:rPr>
              <w:t xml:space="preserve"> 9、整机内存≥4GB，存储空间≥32GB。</w:t>
            </w:r>
            <w:r>
              <w:br w:type="textWrapping"/>
            </w:r>
            <w:r>
              <w:rPr>
                <w:rFonts w:ascii="仿宋_GB2312" w:hAnsi="仿宋_GB2312" w:eastAsia="仿宋_GB2312" w:cs="仿宋_GB2312"/>
                <w:sz w:val="21"/>
              </w:rPr>
              <w:t xml:space="preserve"> 10、无需借助 PC，嵌入式系统需内置互动白板，工具栏采用发散式图标，易于识别。</w:t>
            </w:r>
            <w:r>
              <w:br w:type="textWrapping"/>
            </w:r>
            <w:r>
              <w:rPr>
                <w:rFonts w:ascii="仿宋_GB2312" w:hAnsi="仿宋_GB2312" w:eastAsia="仿宋_GB2312" w:cs="仿宋_GB2312"/>
                <w:sz w:val="21"/>
              </w:rPr>
              <w:t xml:space="preserve"> 11、嵌入式系统下，在选中笔迹或形状后，可选择不同颜色对笔迹或形状进行换色，区别各类内容，突出重点。</w:t>
            </w:r>
            <w:r>
              <w:br w:type="textWrapping"/>
            </w:r>
            <w:r>
              <w:rPr>
                <w:rFonts w:ascii="仿宋_GB2312" w:hAnsi="仿宋_GB2312" w:eastAsia="仿宋_GB2312" w:cs="仿宋_GB2312"/>
                <w:sz w:val="21"/>
              </w:rPr>
              <w:t xml:space="preserve"> 12、嵌入式系统下，可实现白板书写、多媒体播放、网页浏览等功能，与内置/外接电脑形成双操作系统安全备份。</w:t>
            </w:r>
            <w:r>
              <w:br w:type="textWrapping"/>
            </w:r>
            <w:r>
              <w:rPr>
                <w:rFonts w:ascii="仿宋_GB2312" w:hAnsi="仿宋_GB2312" w:eastAsia="仿宋_GB2312" w:cs="仿宋_GB2312"/>
                <w:sz w:val="21"/>
              </w:rPr>
              <w:t xml:space="preserve"> 13、嵌入式系统具备文件浏览功能，可实现文件分类，选定、全选、复制、粘贴、删除。</w:t>
            </w:r>
            <w:r>
              <w:br w:type="textWrapping"/>
            </w:r>
            <w:r>
              <w:rPr>
                <w:rFonts w:ascii="仿宋_GB2312" w:hAnsi="仿宋_GB2312" w:eastAsia="仿宋_GB2312" w:cs="仿宋_GB2312"/>
                <w:sz w:val="21"/>
              </w:rPr>
              <w:t xml:space="preserve"> 14、嵌入式系统支持将文件进行自动归类，分类查找文档、音乐、视频、图片等文件，检索后可直接在界面中打开，并支持自主安装第三方APK应用。</w:t>
            </w:r>
            <w:r>
              <w:br w:type="textWrapping"/>
            </w:r>
            <w:r>
              <w:rPr>
                <w:rFonts w:ascii="仿宋_GB2312" w:hAnsi="仿宋_GB2312" w:eastAsia="仿宋_GB2312" w:cs="仿宋_GB2312"/>
                <w:sz w:val="21"/>
              </w:rPr>
              <w:t xml:space="preserve"> 15、嵌入式系统内置无线传屏功能，支持安卓、IOS、Windows及Mac设备通过无线方式连接到一体机。支持单画面、多画面显示。</w:t>
            </w:r>
            <w:r>
              <w:br w:type="textWrapping"/>
            </w:r>
            <w:r>
              <w:rPr>
                <w:rFonts w:ascii="仿宋_GB2312" w:hAnsi="仿宋_GB2312" w:eastAsia="仿宋_GB2312" w:cs="仿宋_GB2312"/>
                <w:sz w:val="21"/>
              </w:rPr>
              <w:t xml:space="preserve"> 16、▲嵌入式系统传屏时，支持不少于4个投屏客户端图像画面对比展示（提供国家认可的第三方检测机构出具的检测报告或产品彩页或官网截图）</w:t>
            </w:r>
            <w:r>
              <w:br w:type="textWrapping"/>
            </w:r>
            <w:r>
              <w:rPr>
                <w:rFonts w:ascii="仿宋_GB2312" w:hAnsi="仿宋_GB2312" w:eastAsia="仿宋_GB2312" w:cs="仿宋_GB2312"/>
                <w:sz w:val="21"/>
              </w:rPr>
              <w:t xml:space="preserve"> 17、▲整机供不少于8个固定功能的物理按键，至少具备电源开关、一键切换安卓主页、一键调用信号源菜单、音量调节、一键开启护眼模式、触控开关等常用功能；并提供不少于1个自定义按键，满足个性化需求。（提供国家认可的第三方检测机构出具的检测报告或产品彩页或官网截图）</w:t>
            </w:r>
            <w:r>
              <w:br w:type="textWrapping"/>
            </w:r>
            <w:r>
              <w:rPr>
                <w:rFonts w:ascii="仿宋_GB2312" w:hAnsi="仿宋_GB2312" w:eastAsia="仿宋_GB2312" w:cs="仿宋_GB2312"/>
                <w:sz w:val="21"/>
              </w:rPr>
              <w:t xml:space="preserve"> 18、整机具备常用的前置接口，具备≥ 1路HDMI接口、≥3路前置双系统 USB接口、≥1路 Type-C、≥1 路 TOUCH USB。</w:t>
            </w:r>
            <w:r>
              <w:br w:type="textWrapping"/>
            </w:r>
            <w:r>
              <w:rPr>
                <w:rFonts w:ascii="仿宋_GB2312" w:hAnsi="仿宋_GB2312" w:eastAsia="仿宋_GB2312" w:cs="仿宋_GB2312"/>
                <w:sz w:val="21"/>
              </w:rPr>
              <w:t xml:space="preserve"> 19、整机内置摄像头、麦克风以及扬声器，不占用整机外部设备接口，摄像头可拍摄≥1600万像素的照片，麦克风阵列数≥8阵列，扬声器总功率≥60W。</w:t>
            </w:r>
            <w:r>
              <w:br w:type="textWrapping"/>
            </w:r>
            <w:r>
              <w:rPr>
                <w:rFonts w:ascii="仿宋_GB2312" w:hAnsi="仿宋_GB2312" w:eastAsia="仿宋_GB2312" w:cs="仿宋_GB2312"/>
                <w:sz w:val="21"/>
              </w:rPr>
              <w:t xml:space="preserve"> 20、整机支持纸质护眼模式，可实时调整画面纹理，同时支持色温调节和透明度调节。</w:t>
            </w:r>
            <w:r>
              <w:br w:type="textWrapping"/>
            </w:r>
            <w:r>
              <w:rPr>
                <w:rFonts w:ascii="仿宋_GB2312" w:hAnsi="仿宋_GB2312" w:eastAsia="仿宋_GB2312" w:cs="仿宋_GB2312"/>
                <w:sz w:val="21"/>
              </w:rPr>
              <w:t xml:space="preserve"> 21、整机具备单独听功能，在关闭显示部分的情况下可播放音频。</w:t>
            </w:r>
            <w:r>
              <w:br w:type="textWrapping"/>
            </w:r>
            <w:r>
              <w:rPr>
                <w:rFonts w:ascii="仿宋_GB2312" w:hAnsi="仿宋_GB2312" w:eastAsia="仿宋_GB2312" w:cs="仿宋_GB2312"/>
                <w:sz w:val="21"/>
              </w:rPr>
              <w:t xml:space="preserve"> 22、整机内含 WiFi 热点，支持2.4G/5G网络接入，并且WIFI天线模块采用面板前置设计。</w:t>
            </w:r>
            <w:r>
              <w:br w:type="textWrapping"/>
            </w:r>
            <w:r>
              <w:rPr>
                <w:rFonts w:ascii="仿宋_GB2312" w:hAnsi="仿宋_GB2312" w:eastAsia="仿宋_GB2312" w:cs="仿宋_GB2312"/>
                <w:sz w:val="21"/>
              </w:rPr>
              <w:t xml:space="preserve"> 23、整机带无线 AP 模块，支持自身连接网络的同时，支持一键自建热点（覆盖 5G、2.4G 双频模式），一边连 WiFi上网，一边开热点共享。</w:t>
            </w:r>
            <w:r>
              <w:br w:type="textWrapping"/>
            </w:r>
            <w:r>
              <w:rPr>
                <w:rFonts w:ascii="仿宋_GB2312" w:hAnsi="仿宋_GB2312" w:eastAsia="仿宋_GB2312" w:cs="仿宋_GB2312"/>
                <w:sz w:val="21"/>
              </w:rPr>
              <w:t xml:space="preserve"> 24、不采用任何物理升降结构，整机支持通过软件快捷键即可实现液晶屏显示窗口下移。</w:t>
            </w:r>
            <w:r>
              <w:br w:type="textWrapping"/>
            </w:r>
            <w:r>
              <w:rPr>
                <w:rFonts w:ascii="仿宋_GB2312" w:hAnsi="仿宋_GB2312" w:eastAsia="仿宋_GB2312" w:cs="仿宋_GB2312"/>
                <w:sz w:val="21"/>
              </w:rPr>
              <w:t xml:space="preserve"> 二、内置OPS电脑</w:t>
            </w:r>
            <w:r>
              <w:br w:type="textWrapping"/>
            </w:r>
            <w:r>
              <w:rPr>
                <w:rFonts w:ascii="仿宋_GB2312" w:hAnsi="仿宋_GB2312" w:eastAsia="仿宋_GB2312" w:cs="仿宋_GB2312"/>
                <w:sz w:val="21"/>
              </w:rPr>
              <w:t xml:space="preserve"> 1、OPS 为标准的 80 针可拔插式电脑OPS电脑，采用抽拉内置式模块化电脑。</w:t>
            </w:r>
            <w:r>
              <w:br w:type="textWrapping"/>
            </w:r>
            <w:r>
              <w:rPr>
                <w:rFonts w:ascii="仿宋_GB2312" w:hAnsi="仿宋_GB2312" w:eastAsia="仿宋_GB2312" w:cs="仿宋_GB2312"/>
                <w:sz w:val="21"/>
              </w:rPr>
              <w:t xml:space="preserve"> 2、支持≥Intel i7系列处理器，内存配置≥8GB，硬盘支持≥256GB 固态硬盘，内置WIFI和蓝牙模块。</w:t>
            </w:r>
            <w:r>
              <w:br w:type="textWrapping"/>
            </w:r>
            <w:r>
              <w:rPr>
                <w:rFonts w:ascii="仿宋_GB2312" w:hAnsi="仿宋_GB2312" w:eastAsia="仿宋_GB2312" w:cs="仿宋_GB2312"/>
                <w:sz w:val="21"/>
              </w:rPr>
              <w:t xml:space="preserve"> 3、扩展接口：≥1路HDMI输出、≥1路网线端口、≥6路USB、≥1路MIC IN、≥1路Line OUT。</w:t>
            </w:r>
            <w:r>
              <w:br w:type="textWrapping"/>
            </w:r>
            <w:r>
              <w:rPr>
                <w:rFonts w:ascii="仿宋_GB2312" w:hAnsi="仿宋_GB2312" w:eastAsia="仿宋_GB2312" w:cs="仿宋_GB2312"/>
                <w:sz w:val="21"/>
              </w:rPr>
              <w:t xml:space="preserve"> 三、配套教学软件</w:t>
            </w:r>
            <w:r>
              <w:br w:type="textWrapping"/>
            </w:r>
            <w:r>
              <w:rPr>
                <w:rFonts w:ascii="仿宋_GB2312" w:hAnsi="仿宋_GB2312" w:eastAsia="仿宋_GB2312" w:cs="仿宋_GB2312"/>
                <w:sz w:val="21"/>
              </w:rPr>
              <w:t xml:space="preserve"> 1、账号登录：支持老师个人账号注册登录使用，至少支持通过数字账号、微信二维码、硬件密钥（USB）等方式登录教师个人账号。</w:t>
            </w:r>
            <w:r>
              <w:br w:type="textWrapping"/>
            </w:r>
            <w:r>
              <w:rPr>
                <w:rFonts w:ascii="仿宋_GB2312" w:hAnsi="仿宋_GB2312" w:eastAsia="仿宋_GB2312" w:cs="仿宋_GB2312"/>
                <w:sz w:val="21"/>
              </w:rPr>
              <w:t xml:space="preserve"> 2、账号存储：账号的云存储空间不少于50GB。支持课件云存储，无需使用U盘存储，老师只需联网登录即可获取云课件。支持在个人云空间上传存储互动课件、云教案和其他教学资源。</w:t>
            </w:r>
            <w:r>
              <w:br w:type="textWrapping"/>
            </w:r>
            <w:r>
              <w:rPr>
                <w:rFonts w:ascii="仿宋_GB2312" w:hAnsi="仿宋_GB2312" w:eastAsia="仿宋_GB2312" w:cs="仿宋_GB2312"/>
                <w:sz w:val="21"/>
              </w:rPr>
              <w:t xml:space="preserve"> 3、待办提醒：支持创建待办事项提醒，可设置提醒/截止时间，并可添加附件；需提供进行中/已完成列表，可快速切换事项状态；并且逾期事项提供红色标识提醒，方便进行事务管理。</w:t>
            </w:r>
            <w:r>
              <w:br w:type="textWrapping"/>
            </w:r>
            <w:r>
              <w:rPr>
                <w:rFonts w:ascii="仿宋_GB2312" w:hAnsi="仿宋_GB2312" w:eastAsia="仿宋_GB2312" w:cs="仿宋_GB2312"/>
                <w:sz w:val="21"/>
              </w:rPr>
              <w:t xml:space="preserve"> 4、课件同步：支持课件云同步，支持用户一键同步在软件中打开编辑的课件，课件上的所有修改、操作均可实时同步至云端。</w:t>
            </w:r>
            <w:r>
              <w:br w:type="textWrapping"/>
            </w:r>
            <w:r>
              <w:rPr>
                <w:rFonts w:ascii="仿宋_GB2312" w:hAnsi="仿宋_GB2312" w:eastAsia="仿宋_GB2312" w:cs="仿宋_GB2312"/>
                <w:sz w:val="21"/>
              </w:rPr>
              <w:t xml:space="preserve"> 5、▲快捷搜索：支持在课件中通过快捷键（Ctrl+F）调用搜索控件，输入文本即可查找课件内文本框中对应的文本匹配项。（提供国家认可的第三方检测机构出具的检测报告或产品彩页或官网截图）</w:t>
            </w:r>
          </w:p>
          <w:p w14:paraId="30893324">
            <w:pPr>
              <w:pStyle w:val="4"/>
              <w:jc w:val="left"/>
            </w:pPr>
            <w:r>
              <w:rPr>
                <w:rFonts w:ascii="仿宋_GB2312" w:hAnsi="仿宋_GB2312" w:eastAsia="仿宋_GB2312" w:cs="仿宋_GB2312"/>
                <w:sz w:val="21"/>
              </w:rPr>
              <w:t>6、▲教案模板：提供教案模板以供老师撰写教案，预置模板包含表格式、提纲式、集体备课式、多课时式、单元设计式等。（提供国家认可的第三方检测机构出具的检测报告或产品彩页或官网截图）</w:t>
            </w:r>
            <w:r>
              <w:br w:type="textWrapping"/>
            </w:r>
            <w:r>
              <w:rPr>
                <w:rFonts w:ascii="仿宋_GB2312" w:hAnsi="仿宋_GB2312" w:eastAsia="仿宋_GB2312" w:cs="仿宋_GB2312"/>
                <w:sz w:val="21"/>
              </w:rPr>
              <w:t xml:space="preserve"> 7、文本输入：支持文本输入并可设置字体、大小、颜色、粗体、斜体、下划线、项目符号、对齐、缩进等。</w:t>
            </w:r>
            <w:r>
              <w:br w:type="textWrapping"/>
            </w:r>
            <w:r>
              <w:rPr>
                <w:rFonts w:ascii="仿宋_GB2312" w:hAnsi="仿宋_GB2312" w:eastAsia="仿宋_GB2312" w:cs="仿宋_GB2312"/>
                <w:sz w:val="21"/>
              </w:rPr>
              <w:t xml:space="preserve"> 8、艺术字：提供不少于16种预设艺术字效果供选择。</w:t>
            </w:r>
            <w:r>
              <w:br w:type="textWrapping"/>
            </w:r>
            <w:r>
              <w:rPr>
                <w:rFonts w:ascii="仿宋_GB2312" w:hAnsi="仿宋_GB2312" w:eastAsia="仿宋_GB2312" w:cs="仿宋_GB2312"/>
                <w:sz w:val="21"/>
              </w:rPr>
              <w:t xml:space="preserve"> 9、▲书写讲解：提供不少于三种笔形，支持≥20点同时书写，可自由选择笔颜色及粗细，支持手势擦除。（提供国家认可的第三方检测机构出具的检测报告或产品彩页或官网截图）</w:t>
            </w:r>
            <w:r>
              <w:br w:type="textWrapping"/>
            </w:r>
            <w:r>
              <w:rPr>
                <w:rFonts w:ascii="仿宋_GB2312" w:hAnsi="仿宋_GB2312" w:eastAsia="仿宋_GB2312" w:cs="仿宋_GB2312"/>
                <w:sz w:val="21"/>
              </w:rPr>
              <w:t xml:space="preserve"> 10、翻页按键：提供多种翻页按键布局，翻页按键可分布于屏幕单侧或左右两侧，支持上下翻页、课件页面预览及页面非线性跳转。</w:t>
            </w:r>
            <w:r>
              <w:br w:type="textWrapping"/>
            </w:r>
            <w:r>
              <w:rPr>
                <w:rFonts w:ascii="仿宋_GB2312" w:hAnsi="仿宋_GB2312" w:eastAsia="仿宋_GB2312" w:cs="仿宋_GB2312"/>
                <w:sz w:val="21"/>
              </w:rPr>
              <w:t xml:space="preserve"> 11、自定义页面：支持自定义页面，对页面的颜色进行任意颜色的更改，也可以选择任意图片作为背景页面使用。</w:t>
            </w:r>
            <w:r>
              <w:br w:type="textWrapping"/>
            </w:r>
            <w:r>
              <w:rPr>
                <w:rFonts w:ascii="仿宋_GB2312" w:hAnsi="仿宋_GB2312" w:eastAsia="仿宋_GB2312" w:cs="仿宋_GB2312"/>
                <w:sz w:val="21"/>
              </w:rPr>
              <w:t xml:space="preserve"> 12、通用工具：至少提供板中板、幕布、计时器、计算器、计分牌等通用工具。</w:t>
            </w:r>
            <w:r>
              <w:br w:type="textWrapping"/>
            </w:r>
            <w:r>
              <w:rPr>
                <w:rFonts w:ascii="仿宋_GB2312" w:hAnsi="仿宋_GB2312" w:eastAsia="仿宋_GB2312" w:cs="仿宋_GB2312"/>
                <w:sz w:val="21"/>
              </w:rPr>
              <w:t xml:space="preserve"> 13、微课录制：支持微课录制，可录制保存音频和课件的互动操作。</w:t>
            </w:r>
            <w:r>
              <w:br w:type="textWrapping"/>
            </w:r>
            <w:r>
              <w:rPr>
                <w:rFonts w:ascii="仿宋_GB2312" w:hAnsi="仿宋_GB2312" w:eastAsia="仿宋_GB2312" w:cs="仿宋_GB2312"/>
                <w:sz w:val="21"/>
              </w:rPr>
              <w:t xml:space="preserve"> 14、语文工具：提供汉字工具，支持识别手写汉字，并提供读音、笔划、连续/分步的描红演示和汉字释义；提供注音工具，支持输入拼音并增加注音。</w:t>
            </w:r>
            <w:r>
              <w:br w:type="textWrapping"/>
            </w:r>
            <w:r>
              <w:rPr>
                <w:rFonts w:ascii="仿宋_GB2312" w:hAnsi="仿宋_GB2312" w:eastAsia="仿宋_GB2312" w:cs="仿宋_GB2312"/>
                <w:sz w:val="21"/>
              </w:rPr>
              <w:t xml:space="preserve"> 15、英汉字典：支持搜索单词，并生成单词卡，支持同时插入多个单词卡。</w:t>
            </w:r>
            <w:r>
              <w:br w:type="textWrapping"/>
            </w:r>
            <w:r>
              <w:rPr>
                <w:rFonts w:ascii="仿宋_GB2312" w:hAnsi="仿宋_GB2312" w:eastAsia="仿宋_GB2312" w:cs="仿宋_GB2312"/>
                <w:sz w:val="21"/>
              </w:rPr>
              <w:t xml:space="preserve"> 16、尺规：至少提供直尺、三角尺、量角器、圆规等尺规工具。</w:t>
            </w:r>
            <w:r>
              <w:br w:type="textWrapping"/>
            </w:r>
            <w:r>
              <w:rPr>
                <w:rFonts w:ascii="仿宋_GB2312" w:hAnsi="仿宋_GB2312" w:eastAsia="仿宋_GB2312" w:cs="仿宋_GB2312"/>
                <w:sz w:val="21"/>
              </w:rPr>
              <w:t xml:space="preserve"> 17、▲平面图形：支持绘制直线、六边形、箭头、平行四边形、等腰三角形、五角星、圆角矩形、矩形、圆形、梯形等基本图形；也可绘制对话框、大括号、旗子。（提供国家认可的第三方检测机构出具的检测报告或产品彩页或官网截图）</w:t>
            </w:r>
            <w:r>
              <w:br w:type="textWrapping"/>
            </w:r>
            <w:r>
              <w:rPr>
                <w:rFonts w:ascii="仿宋_GB2312" w:hAnsi="仿宋_GB2312" w:eastAsia="仿宋_GB2312" w:cs="仿宋_GB2312"/>
                <w:sz w:val="21"/>
              </w:rPr>
              <w:t xml:space="preserve"> 18、▲几何图形：（1）支持自由绘制立方体、圆柱体、圆锥。（2）支持任意调节几何体的大小尺寸，支持几何图形按比例放大缩小和通过单独调整长宽高（半径/高）改变几何体大小。（3）支持沿任意方向旋转立体几何，并且在旋转过程当中，立体几何图形远端的线段支持随任意方向的旋转保持虚线状态。（4）支持为几何体的各面分别填涂颜色，并且可通过360°旋转观察涂色面与未涂色面。（5）几何体支持平面展开，展开后1比1还原立体几何图形的平面。（提供国家认可的第三方检测机构出具的检测报告或产品彩页或官网截图。）</w:t>
            </w:r>
            <w:r>
              <w:br w:type="textWrapping"/>
            </w:r>
            <w:r>
              <w:rPr>
                <w:rFonts w:ascii="仿宋_GB2312" w:hAnsi="仿宋_GB2312" w:eastAsia="仿宋_GB2312" w:cs="仿宋_GB2312"/>
                <w:sz w:val="21"/>
              </w:rPr>
              <w:t xml:space="preserve"> 四、运维软件</w:t>
            </w:r>
            <w:r>
              <w:br w:type="textWrapping"/>
            </w:r>
            <w:r>
              <w:rPr>
                <w:rFonts w:ascii="仿宋_GB2312" w:hAnsi="仿宋_GB2312" w:eastAsia="仿宋_GB2312" w:cs="仿宋_GB2312"/>
                <w:sz w:val="21"/>
              </w:rPr>
              <w:t xml:space="preserve"> 1、支持在已有镜像文件的基础上进行容量扩充，并且不会损坏原有镜像文件的内容。客户端可按管理策略启动并运行某几个或所有虚拟桌面进行教学。</w:t>
            </w:r>
            <w:r>
              <w:br w:type="textWrapping"/>
            </w:r>
            <w:r>
              <w:rPr>
                <w:rFonts w:ascii="仿宋_GB2312" w:hAnsi="仿宋_GB2312" w:eastAsia="仿宋_GB2312" w:cs="仿宋_GB2312"/>
                <w:sz w:val="21"/>
              </w:rPr>
              <w:t xml:space="preserve"> 2、客户端可同时获得多种教学实验环境，可按不同教师、班级、学生开启个性化教学环境。</w:t>
            </w:r>
            <w:r>
              <w:br w:type="textWrapping"/>
            </w:r>
            <w:r>
              <w:rPr>
                <w:rFonts w:ascii="仿宋_GB2312" w:hAnsi="仿宋_GB2312" w:eastAsia="仿宋_GB2312" w:cs="仿宋_GB2312"/>
                <w:sz w:val="21"/>
              </w:rPr>
              <w:t xml:space="preserve"> 3、▲客户端支持windows全系列的32位和64位系统， 包括win7、 win8、 win10、 winServer 2008、winServer2012及Ubuntu、 Centos、 Fedora、 OpenSUSE、 Debian、 Mandriva、 CentOS、 RedHat、 中标麒麟、 StartOS等； 系统支持一键打包windows\Linux系统镜像；（提供国家认可的第三方检测机构出具的检测报告或产品彩页或官网截图）</w:t>
            </w:r>
            <w:r>
              <w:br w:type="textWrapping"/>
            </w:r>
            <w:r>
              <w:rPr>
                <w:rFonts w:ascii="仿宋_GB2312" w:hAnsi="仿宋_GB2312" w:eastAsia="仿宋_GB2312" w:cs="仿宋_GB2312"/>
                <w:sz w:val="21"/>
              </w:rPr>
              <w:t xml:space="preserve"> 4、无需网络引导，桌面更新后支持自动更新及手动下发模式，方便管理员系统镜像的下发。</w:t>
            </w:r>
            <w:r>
              <w:br w:type="textWrapping"/>
            </w:r>
            <w:r>
              <w:rPr>
                <w:rFonts w:ascii="仿宋_GB2312" w:hAnsi="仿宋_GB2312" w:eastAsia="仿宋_GB2312" w:cs="仿宋_GB2312"/>
                <w:sz w:val="21"/>
              </w:rPr>
              <w:t xml:space="preserve"> 5、▲管理平台应具有多网卡管理聚合功能，可在web页中配置round-robin、 active-backup、 XOR、boroadcast、 802.3ad、 balance-tlb和balance-alb七种聚合模式。（提供国家认可的第三方检测机构出具的检测报告或产品彩页或官网截图）</w:t>
            </w:r>
            <w:r>
              <w:br w:type="textWrapping"/>
            </w:r>
            <w:r>
              <w:rPr>
                <w:rFonts w:ascii="仿宋_GB2312" w:hAnsi="仿宋_GB2312" w:eastAsia="仿宋_GB2312" w:cs="仿宋_GB2312"/>
                <w:sz w:val="21"/>
              </w:rPr>
              <w:t xml:space="preserve"> 6、支持在已有镜像文件的基础上进行容量扩充，并且不会损坏原有镜像文件的内容。客户端可按管理策略启动并运行某几个或所有虚拟桌面进行教学,支持个性化环境设置,老师可作身份绑定。</w:t>
            </w:r>
            <w:r>
              <w:br w:type="textWrapping"/>
            </w:r>
            <w:r>
              <w:rPr>
                <w:rFonts w:ascii="仿宋_GB2312" w:hAnsi="仿宋_GB2312" w:eastAsia="仿宋_GB2312" w:cs="仿宋_GB2312"/>
                <w:sz w:val="21"/>
              </w:rPr>
              <w:t xml:space="preserve"> 7、▲支持离线更新： 客户端与服务器脱离连接后可直接在客户端开启镜像更新模式， 当再次与服务器建立连接后， 客户端更新内容可上传至服务器更新镜像中。 （提供国家认可的第三方检测机构出具的检测报告或产品彩页或官网截图）</w:t>
            </w:r>
            <w:r>
              <w:br w:type="textWrapping"/>
            </w:r>
            <w:r>
              <w:rPr>
                <w:rFonts w:ascii="仿宋_GB2312" w:hAnsi="仿宋_GB2312" w:eastAsia="仿宋_GB2312" w:cs="仿宋_GB2312"/>
                <w:sz w:val="21"/>
              </w:rPr>
              <w:t xml:space="preserve"> 8、▲支持离线部署：当客户端无法连接服务器时可通过U盘引导方式将镜像缓存至客户端。（提供国家认可的第三方检测机构出具的检测报告或产品彩页或官网截图）</w:t>
            </w:r>
            <w:r>
              <w:br w:type="textWrapping"/>
            </w:r>
            <w:r>
              <w:rPr>
                <w:rFonts w:ascii="仿宋_GB2312" w:hAnsi="仿宋_GB2312" w:eastAsia="仿宋_GB2312" w:cs="仿宋_GB2312"/>
                <w:sz w:val="21"/>
              </w:rPr>
              <w:t xml:space="preserve"> 9、支持智能学习模式，系统可智能学习计算机的个性化配置，个性化驱动和用户的个性化设置并保存。用户进行桌面恢复时，可恢复至用户个性化快照。</w:t>
            </w:r>
            <w:r>
              <w:br w:type="textWrapping"/>
            </w:r>
            <w:r>
              <w:rPr>
                <w:rFonts w:ascii="仿宋_GB2312" w:hAnsi="仿宋_GB2312" w:eastAsia="仿宋_GB2312" w:cs="仿宋_GB2312"/>
                <w:sz w:val="21"/>
              </w:rPr>
              <w:t xml:space="preserve"> 10、▲支持在WEB管理平台上直接对服务器硬盘 进行性能测试（非命令行方式 ） ，可获取SSD硬盘4K和16K随机读取、 顺序写数值、 便于管理员定位系统故障。 平台自带webtty可在web管理平台中调用服务器终端命令行窗口直接指令操作服务器， 不需要使用第三方远程工具远程连接。 （提供国家认可的第三方检测机构出具的检测报告或产品彩页或官网截图）</w:t>
            </w:r>
            <w:r>
              <w:br w:type="textWrapping"/>
            </w:r>
            <w:r>
              <w:rPr>
                <w:rFonts w:ascii="仿宋_GB2312" w:hAnsi="仿宋_GB2312" w:eastAsia="仿宋_GB2312" w:cs="仿宋_GB2312"/>
                <w:sz w:val="21"/>
              </w:rPr>
              <w:t xml:space="preserve"> 11、平台自带webtty可在web管理平台中调用服务器终端命令行窗口直接指令操作服务器，不需要使用第三方远程工具远程连接。</w:t>
            </w:r>
          </w:p>
        </w:tc>
        <w:tc>
          <w:tcPr>
            <w:tcW w:w="44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7803D4">
            <w:pPr>
              <w:pStyle w:val="4"/>
              <w:jc w:val="center"/>
            </w:pPr>
            <w:r>
              <w:rPr>
                <w:rFonts w:ascii="仿宋_GB2312" w:hAnsi="仿宋_GB2312" w:eastAsia="仿宋_GB2312" w:cs="仿宋_GB2312"/>
                <w:sz w:val="21"/>
              </w:rPr>
              <w:t>套</w:t>
            </w:r>
          </w:p>
        </w:tc>
        <w:tc>
          <w:tcPr>
            <w:tcW w:w="66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97ED8E">
            <w:pPr>
              <w:pStyle w:val="4"/>
              <w:jc w:val="center"/>
            </w:pPr>
            <w:r>
              <w:rPr>
                <w:rFonts w:ascii="仿宋_GB2312" w:hAnsi="仿宋_GB2312" w:eastAsia="仿宋_GB2312" w:cs="仿宋_GB2312"/>
                <w:sz w:val="21"/>
              </w:rPr>
              <w:t>7</w:t>
            </w:r>
          </w:p>
        </w:tc>
      </w:tr>
      <w:tr w14:paraId="4423A8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A633E">
            <w:pPr>
              <w:pStyle w:val="4"/>
              <w:jc w:val="center"/>
            </w:pPr>
            <w:r>
              <w:rPr>
                <w:rFonts w:ascii="仿宋_GB2312" w:hAnsi="仿宋_GB2312" w:eastAsia="仿宋_GB2312" w:cs="仿宋_GB2312"/>
                <w:sz w:val="21"/>
              </w:rPr>
              <w:t>2</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D7E267">
            <w:pPr>
              <w:pStyle w:val="4"/>
              <w:jc w:val="center"/>
            </w:pPr>
            <w:r>
              <w:rPr>
                <w:rFonts w:ascii="仿宋_GB2312" w:hAnsi="仿宋_GB2312" w:eastAsia="仿宋_GB2312" w:cs="仿宋_GB2312"/>
                <w:sz w:val="21"/>
              </w:rPr>
              <w:t>电钢琴</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CBFC17">
            <w:pPr>
              <w:pStyle w:val="4"/>
              <w:jc w:val="left"/>
            </w:pPr>
            <w:r>
              <w:rPr>
                <w:rFonts w:ascii="仿宋_GB2312" w:hAnsi="仿宋_GB2312" w:eastAsia="仿宋_GB2312" w:cs="仿宋_GB2312"/>
                <w:sz w:val="21"/>
              </w:rPr>
              <w:t>1、尺寸＜1,360 mm*850 mm*425 mm，重量≤42.0 kg</w:t>
            </w:r>
            <w:r>
              <w:br w:type="textWrapping"/>
            </w:r>
            <w:r>
              <w:rPr>
                <w:rFonts w:ascii="仿宋_GB2312" w:hAnsi="仿宋_GB2312" w:eastAsia="仿宋_GB2312" w:cs="仿宋_GB2312"/>
                <w:sz w:val="21"/>
              </w:rPr>
              <w:t xml:space="preserve"> 2、键盘；88键、GH3键盘 合成象牙白键 合成乌木黑键。</w:t>
            </w:r>
            <w:r>
              <w:br w:type="textWrapping"/>
            </w:r>
            <w:r>
              <w:rPr>
                <w:rFonts w:ascii="仿宋_GB2312" w:hAnsi="仿宋_GB2312" w:eastAsia="仿宋_GB2312" w:cs="仿宋_GB2312"/>
                <w:sz w:val="21"/>
              </w:rPr>
              <w:t xml:space="preserve"> 3、踏板；3个: 制音 (有半踏板功能), 弱音, 柔音。</w:t>
            </w:r>
            <w:r>
              <w:br w:type="textWrapping"/>
            </w:r>
            <w:r>
              <w:rPr>
                <w:rFonts w:ascii="仿宋_GB2312" w:hAnsi="仿宋_GB2312" w:eastAsia="仿宋_GB2312" w:cs="仿宋_GB2312"/>
                <w:sz w:val="21"/>
              </w:rPr>
              <w:t xml:space="preserve"> 4、▲功能；制音，选择性延音，柔音。搭载了虚拟共振建模Lite技术（VRM Lite）与扩音孔设计，以更好的实现声音共鸣模拟，让音色从低音到高音充满清晰丰富的共鸣细节，模拟原声钢琴“从内部发声”的声场结构，引导声音自然反射。（提供国家认可的第三方检测机构出具的检测报告或产品彩页或官网截图。）</w:t>
            </w:r>
            <w:r>
              <w:br w:type="textWrapping"/>
            </w:r>
            <w:r>
              <w:rPr>
                <w:rFonts w:ascii="仿宋_GB2312" w:hAnsi="仿宋_GB2312" w:eastAsia="仿宋_GB2312" w:cs="仿宋_GB2312"/>
                <w:sz w:val="21"/>
              </w:rPr>
              <w:t xml:space="preserve"> 5、显示；全点LCD，不少于128 x 64点。兼容Smart Pianist App--直观的操作和乐谱查看功能。</w:t>
            </w:r>
            <w:r>
              <w:br w:type="textWrapping"/>
            </w:r>
            <w:r>
              <w:rPr>
                <w:rFonts w:ascii="仿宋_GB2312" w:hAnsi="仿宋_GB2312" w:eastAsia="仿宋_GB2312" w:cs="仿宋_GB2312"/>
                <w:sz w:val="21"/>
              </w:rPr>
              <w:t xml:space="preserve"> 6、键盘盖；滑盖式，带乐谱架。</w:t>
            </w:r>
            <w:r>
              <w:br w:type="textWrapping"/>
            </w:r>
            <w:r>
              <w:rPr>
                <w:rFonts w:ascii="仿宋_GB2312" w:hAnsi="仿宋_GB2312" w:eastAsia="仿宋_GB2312" w:cs="仿宋_GB2312"/>
                <w:sz w:val="21"/>
              </w:rPr>
              <w:t xml:space="preserve"> 7、▲音色；预置10首，复音数；不少于192首。采样于旗舰级CFX音乐会三角钢琴音色。192复音数，智能声学控制（IAC）（提供国家认可的第三方检测机构出具的检测报告或产品彩页或官网截图。）</w:t>
            </w:r>
            <w:r>
              <w:br w:type="textWrapping"/>
            </w:r>
            <w:r>
              <w:rPr>
                <w:rFonts w:ascii="仿宋_GB2312" w:hAnsi="仿宋_GB2312" w:eastAsia="仿宋_GB2312" w:cs="仿宋_GB2312"/>
                <w:sz w:val="21"/>
              </w:rPr>
              <w:t xml:space="preserve"> 8、预置乐曲数；不少于10 首音色示范+ 50经典钢琴 + 303教程乐曲。</w:t>
            </w:r>
            <w:r>
              <w:br w:type="textWrapping"/>
            </w:r>
            <w:r>
              <w:rPr>
                <w:rFonts w:ascii="仿宋_GB2312" w:hAnsi="仿宋_GB2312" w:eastAsia="仿宋_GB2312" w:cs="仿宋_GB2312"/>
                <w:sz w:val="21"/>
              </w:rPr>
              <w:t xml:space="preserve"> 9、数据容量；约150 KB/乐曲（约11,000个音符）。</w:t>
            </w:r>
            <w:r>
              <w:br w:type="textWrapping"/>
            </w:r>
            <w:r>
              <w:rPr>
                <w:rFonts w:ascii="仿宋_GB2312" w:hAnsi="仿宋_GB2312" w:eastAsia="仿宋_GB2312" w:cs="仿宋_GB2312"/>
                <w:sz w:val="21"/>
              </w:rPr>
              <w:t xml:space="preserve"> 10、附件；使用说明书，不少于50首经典钢琴作品集，保修卡，实木复合琴凳，AC电源适配器</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763C2B">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019B06">
            <w:pPr>
              <w:pStyle w:val="4"/>
              <w:jc w:val="center"/>
            </w:pPr>
            <w:r>
              <w:rPr>
                <w:rFonts w:ascii="仿宋_GB2312" w:hAnsi="仿宋_GB2312" w:eastAsia="仿宋_GB2312" w:cs="仿宋_GB2312"/>
                <w:sz w:val="21"/>
              </w:rPr>
              <w:t>9</w:t>
            </w:r>
          </w:p>
        </w:tc>
      </w:tr>
      <w:tr w14:paraId="086BC4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C5308">
            <w:pPr>
              <w:pStyle w:val="4"/>
              <w:jc w:val="center"/>
            </w:pPr>
            <w:r>
              <w:rPr>
                <w:rFonts w:ascii="仿宋_GB2312" w:hAnsi="仿宋_GB2312" w:eastAsia="仿宋_GB2312" w:cs="仿宋_GB2312"/>
                <w:sz w:val="21"/>
              </w:rPr>
              <w:t>3</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19AA736">
            <w:pPr>
              <w:pStyle w:val="4"/>
              <w:jc w:val="center"/>
            </w:pPr>
            <w:r>
              <w:rPr>
                <w:rFonts w:ascii="仿宋_GB2312" w:hAnsi="仿宋_GB2312" w:eastAsia="仿宋_GB2312" w:cs="仿宋_GB2312"/>
                <w:sz w:val="21"/>
              </w:rPr>
              <w:t>计算机</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164CA3">
            <w:pPr>
              <w:pStyle w:val="4"/>
              <w:numPr>
                <w:ilvl w:val="0"/>
                <w:numId w:val="2"/>
              </w:numPr>
              <w:jc w:val="left"/>
            </w:pPr>
            <w:r>
              <w:rPr>
                <w:rFonts w:ascii="仿宋_GB2312" w:hAnsi="仿宋_GB2312" w:eastAsia="仿宋_GB2312" w:cs="仿宋_GB2312"/>
                <w:sz w:val="21"/>
              </w:rPr>
              <w:t>机箱:机箱≥9L，后面板有串并口专用扩展位，前置开关键、Reset键。</w:t>
            </w:r>
            <w:r>
              <w:br w:type="textWrapping"/>
            </w:r>
            <w:r>
              <w:rPr>
                <w:rFonts w:ascii="仿宋_GB2312" w:hAnsi="仿宋_GB2312" w:eastAsia="仿宋_GB2312" w:cs="仿宋_GB2312"/>
                <w:sz w:val="21"/>
              </w:rPr>
              <w:t xml:space="preserve"> 2、处理器:采用国产处理器，核数≥8核，线程主频≥2.8 GHz;</w:t>
            </w:r>
            <w:r>
              <w:br w:type="textWrapping"/>
            </w:r>
            <w:r>
              <w:rPr>
                <w:rFonts w:ascii="仿宋_GB2312" w:hAnsi="仿宋_GB2312" w:eastAsia="仿宋_GB2312" w:cs="仿宋_GB2312"/>
                <w:sz w:val="21"/>
              </w:rPr>
              <w:t xml:space="preserve"> 3、▲内存:配置≥16GB DDR4内存，配置≥4个内存插槽;（提供国家认可的第三方检测机构出具的检测报告或产品彩页或官网截图）</w:t>
            </w:r>
            <w:r>
              <w:br w:type="textWrapping"/>
            </w:r>
            <w:r>
              <w:rPr>
                <w:rFonts w:ascii="仿宋_GB2312" w:hAnsi="仿宋_GB2312" w:eastAsia="仿宋_GB2312" w:cs="仿宋_GB2312"/>
                <w:sz w:val="21"/>
              </w:rPr>
              <w:t xml:space="preserve"> 4、显卡:标配集成显卡。</w:t>
            </w:r>
            <w:r>
              <w:br w:type="textWrapping"/>
            </w:r>
            <w:r>
              <w:rPr>
                <w:rFonts w:ascii="仿宋_GB2312" w:hAnsi="仿宋_GB2312" w:eastAsia="仿宋_GB2312" w:cs="仿宋_GB2312"/>
                <w:sz w:val="21"/>
              </w:rPr>
              <w:t xml:space="preserve"> 5、硬盘:≥512GB M.2接口NVME协议SSD，支持HDD+SSD双硬盘;</w:t>
            </w:r>
            <w:r>
              <w:br w:type="textWrapping"/>
            </w:r>
            <w:r>
              <w:rPr>
                <w:rFonts w:ascii="仿宋_GB2312" w:hAnsi="仿宋_GB2312" w:eastAsia="仿宋_GB2312" w:cs="仿宋_GB2312"/>
                <w:sz w:val="21"/>
              </w:rPr>
              <w:t xml:space="preserve"> 6、网络:1个RJ45 10/100/1000M自适应以太网口;</w:t>
            </w:r>
            <w:r>
              <w:br w:type="textWrapping"/>
            </w:r>
            <w:r>
              <w:rPr>
                <w:rFonts w:ascii="仿宋_GB2312" w:hAnsi="仿宋_GB2312" w:eastAsia="仿宋_GB2312" w:cs="仿宋_GB2312"/>
                <w:sz w:val="21"/>
              </w:rPr>
              <w:t xml:space="preserve"> 7、接口：接口：USB 接口≥10 个，前置2个USB 3.2 Gen1，2个USB 2.0，1个耳机，1个麦克；后置2个USB 3.2Gen1，6个USB 2.0，3个Audio，1个VGA，1个HDMI，1个DP，1个RJ45；  </w:t>
            </w:r>
            <w:r>
              <w:br w:type="textWrapping"/>
            </w:r>
            <w:r>
              <w:rPr>
                <w:rFonts w:ascii="仿宋_GB2312" w:hAnsi="仿宋_GB2312" w:eastAsia="仿宋_GB2312" w:cs="仿宋_GB2312"/>
                <w:sz w:val="21"/>
              </w:rPr>
              <w:t xml:space="preserve"> 8、▲插槽：≥1 x PCIe x16 （PCIe x8），1 x PCIe x8（PCIe x1），1 x PCIe x4，1 x PCIe x1 （提供国家认可的第三方检测机构出具的检测报告或产品彩页或官网截图。）</w:t>
            </w:r>
            <w:r>
              <w:br w:type="textWrapping"/>
            </w:r>
            <w:r>
              <w:rPr>
                <w:rFonts w:ascii="仿宋_GB2312" w:hAnsi="仿宋_GB2312" w:eastAsia="仿宋_GB2312" w:cs="仿宋_GB2312"/>
                <w:sz w:val="21"/>
              </w:rPr>
              <w:t xml:space="preserve"> 9、显示器:与主机同品牌，配置≥23.8寸LED显示器，分辨率≥1920*1080，刷新频率≥75Hz，对比度(Typical)≥3000:1，视频接口VGA+HDMI;</w:t>
            </w:r>
            <w:r>
              <w:br w:type="textWrapping"/>
            </w:r>
            <w:r>
              <w:rPr>
                <w:rFonts w:ascii="仿宋_GB2312" w:hAnsi="仿宋_GB2312" w:eastAsia="仿宋_GB2312" w:cs="仿宋_GB2312"/>
                <w:sz w:val="21"/>
              </w:rPr>
              <w:t xml:space="preserve"> 10、键盘、鼠标:USB有线键盘鼠标，与主机同品牌;</w:t>
            </w:r>
            <w:r>
              <w:br w:type="textWrapping"/>
            </w:r>
            <w:r>
              <w:rPr>
                <w:rFonts w:ascii="仿宋_GB2312" w:hAnsi="仿宋_GB2312" w:eastAsia="仿宋_GB2312" w:cs="仿宋_GB2312"/>
                <w:sz w:val="21"/>
              </w:rPr>
              <w:t xml:space="preserve"> 11、电源:配置≥200W电源，具有80Plus认证；</w:t>
            </w:r>
          </w:p>
          <w:p w14:paraId="38392D0E">
            <w:pPr>
              <w:pStyle w:val="4"/>
              <w:jc w:val="left"/>
            </w:pPr>
            <w:r>
              <w:rPr>
                <w:rFonts w:ascii="仿宋_GB2312" w:hAnsi="仿宋_GB2312" w:eastAsia="仿宋_GB2312" w:cs="仿宋_GB2312"/>
                <w:sz w:val="21"/>
              </w:rPr>
              <w:t>12、硬件原厂质保：3年上门</w:t>
            </w:r>
            <w:r>
              <w:br w:type="textWrapping"/>
            </w:r>
            <w:r>
              <w:rPr>
                <w:rFonts w:ascii="仿宋_GB2312" w:hAnsi="仿宋_GB2312" w:eastAsia="仿宋_GB2312" w:cs="仿宋_GB2312"/>
                <w:sz w:val="21"/>
              </w:rPr>
              <w:t xml:space="preserve"> 13、软件系统：国产正版激活操作系统，国产正版激活办公软件，正版激活杀毒软件，带终端用户正版授权书。</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0D32C7">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64F23E">
            <w:pPr>
              <w:pStyle w:val="4"/>
              <w:jc w:val="center"/>
            </w:pPr>
            <w:r>
              <w:rPr>
                <w:rFonts w:ascii="仿宋_GB2312" w:hAnsi="仿宋_GB2312" w:eastAsia="仿宋_GB2312" w:cs="仿宋_GB2312"/>
                <w:sz w:val="21"/>
              </w:rPr>
              <w:t>8</w:t>
            </w:r>
          </w:p>
        </w:tc>
      </w:tr>
      <w:tr w14:paraId="626100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04002C">
            <w:pPr>
              <w:pStyle w:val="4"/>
              <w:jc w:val="center"/>
            </w:pPr>
            <w:r>
              <w:rPr>
                <w:rFonts w:ascii="仿宋_GB2312" w:hAnsi="仿宋_GB2312" w:eastAsia="仿宋_GB2312" w:cs="仿宋_GB2312"/>
                <w:sz w:val="21"/>
              </w:rPr>
              <w:t>4</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7B3D826">
            <w:pPr>
              <w:pStyle w:val="4"/>
              <w:jc w:val="center"/>
            </w:pPr>
            <w:r>
              <w:rPr>
                <w:rFonts w:ascii="仿宋_GB2312" w:hAnsi="仿宋_GB2312" w:eastAsia="仿宋_GB2312" w:cs="仿宋_GB2312"/>
                <w:sz w:val="21"/>
              </w:rPr>
              <w:t>A3自动双面</w:t>
            </w:r>
            <w:r>
              <w:br w:type="textWrapping"/>
            </w:r>
            <w:r>
              <w:rPr>
                <w:rFonts w:ascii="仿宋_GB2312" w:hAnsi="仿宋_GB2312" w:eastAsia="仿宋_GB2312" w:cs="仿宋_GB2312"/>
                <w:sz w:val="21"/>
              </w:rPr>
              <w:t xml:space="preserve"> 复印机</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0061F2">
            <w:pPr>
              <w:pStyle w:val="4"/>
              <w:jc w:val="left"/>
            </w:pPr>
            <w:r>
              <w:rPr>
                <w:rFonts w:ascii="仿宋_GB2312" w:hAnsi="仿宋_GB2312" w:eastAsia="仿宋_GB2312" w:cs="仿宋_GB2312"/>
                <w:sz w:val="21"/>
              </w:rPr>
              <w:t>涵盖功能：复印/打印/扫描每分钟印速≥22张、休眠唤醒 ≤20s、首页出纸≤10秒、标配纸盒250页+100旁路送纸 ，1-999张连续复印、25%-400%无级缩放、一次扫描多次复印、支持双面、复印/打印≥600*600dpi分辨率，≥512内存、标配A3幅面激光打印功能（USB2.0接口）一次扫描多次复印、电子分页，双面自动进稿器。</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180C3B">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805044">
            <w:pPr>
              <w:pStyle w:val="4"/>
              <w:jc w:val="center"/>
            </w:pPr>
            <w:r>
              <w:rPr>
                <w:rFonts w:ascii="仿宋_GB2312" w:hAnsi="仿宋_GB2312" w:eastAsia="仿宋_GB2312" w:cs="仿宋_GB2312"/>
                <w:sz w:val="21"/>
              </w:rPr>
              <w:t>1</w:t>
            </w:r>
          </w:p>
        </w:tc>
      </w:tr>
      <w:tr w14:paraId="5D4FAB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D1F111">
            <w:pPr>
              <w:pStyle w:val="4"/>
              <w:jc w:val="center"/>
            </w:pPr>
            <w:r>
              <w:rPr>
                <w:rFonts w:ascii="仿宋_GB2312" w:hAnsi="仿宋_GB2312" w:eastAsia="仿宋_GB2312" w:cs="仿宋_GB2312"/>
                <w:sz w:val="21"/>
              </w:rPr>
              <w:t>5</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3D078C">
            <w:pPr>
              <w:pStyle w:val="4"/>
              <w:jc w:val="center"/>
            </w:pPr>
            <w:r>
              <w:rPr>
                <w:rFonts w:ascii="仿宋_GB2312" w:hAnsi="仿宋_GB2312" w:eastAsia="仿宋_GB2312" w:cs="仿宋_GB2312"/>
                <w:sz w:val="21"/>
              </w:rPr>
              <w:t>室外60W音柱</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E27EC5">
            <w:pPr>
              <w:pStyle w:val="4"/>
              <w:numPr>
                <w:ilvl w:val="0"/>
                <w:numId w:val="2"/>
              </w:numPr>
              <w:jc w:val="left"/>
            </w:pPr>
            <w:r>
              <w:rPr>
                <w:rFonts w:ascii="仿宋_GB2312" w:hAnsi="仿宋_GB2312" w:eastAsia="仿宋_GB2312" w:cs="仿宋_GB2312"/>
                <w:sz w:val="21"/>
              </w:rPr>
              <w:t>此款扬声器采用铝合金箱体，表面UV抗紫外线烤漆</w:t>
            </w:r>
          </w:p>
          <w:p w14:paraId="241ECC8A">
            <w:pPr>
              <w:pStyle w:val="4"/>
              <w:numPr>
                <w:ilvl w:val="0"/>
                <w:numId w:val="2"/>
              </w:numPr>
              <w:jc w:val="left"/>
            </w:pPr>
            <w:r>
              <w:rPr>
                <w:rFonts w:ascii="仿宋_GB2312" w:hAnsi="仿宋_GB2312" w:eastAsia="仿宋_GB2312" w:cs="仿宋_GB2312"/>
                <w:sz w:val="21"/>
              </w:rPr>
              <w:t>全天候设计，选用防水单元，室内外均宜。</w:t>
            </w:r>
          </w:p>
          <w:p w14:paraId="745CD4A2">
            <w:pPr>
              <w:pStyle w:val="4"/>
              <w:jc w:val="left"/>
            </w:pPr>
            <w:r>
              <w:rPr>
                <w:rFonts w:ascii="仿宋_GB2312" w:hAnsi="仿宋_GB2312" w:eastAsia="仿宋_GB2312" w:cs="仿宋_GB2312"/>
                <w:sz w:val="21"/>
              </w:rPr>
              <w:t>3.功率多档可调，配有独立调节旋钮，能适应不同场所的需求。</w:t>
            </w:r>
            <w:r>
              <w:br w:type="textWrapping"/>
            </w:r>
            <w:r>
              <w:rPr>
                <w:rFonts w:ascii="仿宋_GB2312" w:hAnsi="仿宋_GB2312" w:eastAsia="仿宋_GB2312" w:cs="仿宋_GB2312"/>
                <w:sz w:val="21"/>
              </w:rPr>
              <w:t xml:space="preserve"> 4.E型纯铜线匝音频变压器，确保音频输出保真度。</w:t>
            </w:r>
            <w:r>
              <w:br w:type="textWrapping"/>
            </w:r>
            <w:r>
              <w:rPr>
                <w:rFonts w:ascii="仿宋_GB2312" w:hAnsi="仿宋_GB2312" w:eastAsia="仿宋_GB2312" w:cs="仿宋_GB2312"/>
                <w:sz w:val="21"/>
              </w:rPr>
              <w:t xml:space="preserve"> 5.配有多功能安装支架，便捷安装。</w:t>
            </w:r>
            <w:r>
              <w:br w:type="textWrapping"/>
            </w:r>
            <w:r>
              <w:rPr>
                <w:rFonts w:ascii="仿宋_GB2312" w:hAnsi="仿宋_GB2312" w:eastAsia="仿宋_GB2312" w:cs="仿宋_GB2312"/>
                <w:sz w:val="21"/>
              </w:rPr>
              <w:t xml:space="preserve"> 6.喇叭单元：3"×4， 2”×1</w:t>
            </w:r>
            <w:r>
              <w:br w:type="textWrapping"/>
            </w:r>
            <w:r>
              <w:rPr>
                <w:rFonts w:ascii="仿宋_GB2312" w:hAnsi="仿宋_GB2312" w:eastAsia="仿宋_GB2312" w:cs="仿宋_GB2312"/>
                <w:sz w:val="21"/>
              </w:rPr>
              <w:t xml:space="preserve"> 7.额定功率（RMS）  ≥60W</w:t>
            </w:r>
            <w:r>
              <w:br w:type="textWrapping"/>
            </w:r>
            <w:r>
              <w:rPr>
                <w:rFonts w:ascii="仿宋_GB2312" w:hAnsi="仿宋_GB2312" w:eastAsia="仿宋_GB2312" w:cs="仿宋_GB2312"/>
                <w:sz w:val="21"/>
              </w:rPr>
              <w:t xml:space="preserve"> 8.频响范围：140Hz-20kHz</w:t>
            </w:r>
            <w:r>
              <w:br w:type="textWrapping"/>
            </w:r>
            <w:r>
              <w:rPr>
                <w:rFonts w:ascii="仿宋_GB2312" w:hAnsi="仿宋_GB2312" w:eastAsia="仿宋_GB2312" w:cs="仿宋_GB2312"/>
                <w:sz w:val="21"/>
              </w:rPr>
              <w:t xml:space="preserve"> 9.灵敏度（1m，1W）89±3dB</w:t>
            </w:r>
            <w:r>
              <w:br w:type="textWrapping"/>
            </w:r>
            <w:r>
              <w:rPr>
                <w:rFonts w:ascii="仿宋_GB2312" w:hAnsi="仿宋_GB2312" w:eastAsia="仿宋_GB2312" w:cs="仿宋_GB2312"/>
                <w:sz w:val="21"/>
              </w:rPr>
              <w:t xml:space="preserve"> 10.最大声压级（1m）107±3dB</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8BDE6C">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7AA5B9">
            <w:pPr>
              <w:pStyle w:val="4"/>
              <w:jc w:val="center"/>
            </w:pPr>
            <w:r>
              <w:rPr>
                <w:rFonts w:ascii="仿宋_GB2312" w:hAnsi="仿宋_GB2312" w:eastAsia="仿宋_GB2312" w:cs="仿宋_GB2312"/>
                <w:sz w:val="21"/>
              </w:rPr>
              <w:t>5</w:t>
            </w:r>
          </w:p>
        </w:tc>
      </w:tr>
      <w:tr w14:paraId="14A14E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CA4DA">
            <w:pPr>
              <w:pStyle w:val="4"/>
              <w:jc w:val="center"/>
            </w:pPr>
            <w:r>
              <w:rPr>
                <w:rFonts w:ascii="仿宋_GB2312" w:hAnsi="仿宋_GB2312" w:eastAsia="仿宋_GB2312" w:cs="仿宋_GB2312"/>
                <w:sz w:val="21"/>
              </w:rPr>
              <w:t>6</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0CDDC8">
            <w:pPr>
              <w:pStyle w:val="4"/>
              <w:jc w:val="center"/>
            </w:pPr>
            <w:r>
              <w:rPr>
                <w:rFonts w:ascii="仿宋_GB2312" w:hAnsi="仿宋_GB2312" w:eastAsia="仿宋_GB2312" w:cs="仿宋_GB2312"/>
                <w:sz w:val="21"/>
              </w:rPr>
              <w:t>500W网络功放</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369723">
            <w:pPr>
              <w:pStyle w:val="4"/>
              <w:numPr>
                <w:ilvl w:val="0"/>
                <w:numId w:val="2"/>
              </w:numPr>
              <w:jc w:val="left"/>
            </w:pPr>
            <w:r>
              <w:rPr>
                <w:rFonts w:ascii="仿宋_GB2312" w:hAnsi="仿宋_GB2312" w:eastAsia="仿宋_GB2312" w:cs="仿宋_GB2312"/>
                <w:sz w:val="21"/>
              </w:rPr>
              <w:t>双网络接口冗余设计，可跨网段工作。</w:t>
            </w:r>
            <w:r>
              <w:br w:type="textWrapping"/>
            </w:r>
            <w:r>
              <w:rPr>
                <w:rFonts w:ascii="仿宋_GB2312" w:hAnsi="仿宋_GB2312" w:eastAsia="仿宋_GB2312" w:cs="仿宋_GB2312"/>
                <w:sz w:val="21"/>
              </w:rPr>
              <w:t xml:space="preserve"> 2、内置高效率数字功放，100V定压输出，效率高达90%以上。自带MP3播放器，设有USB插口、SD插口，用以播放本地节目。</w:t>
            </w:r>
            <w:r>
              <w:br w:type="textWrapping"/>
            </w:r>
            <w:r>
              <w:rPr>
                <w:rFonts w:ascii="仿宋_GB2312" w:hAnsi="仿宋_GB2312" w:eastAsia="仿宋_GB2312" w:cs="仿宋_GB2312"/>
                <w:sz w:val="21"/>
              </w:rPr>
              <w:t xml:space="preserve"> 3.功放最大输出功率为≥500W。醒目的数码显示屏设计，既可显示时钟时间，也可显示播放进度时间。</w:t>
            </w:r>
            <w:r>
              <w:br w:type="textWrapping"/>
            </w:r>
            <w:r>
              <w:rPr>
                <w:rFonts w:ascii="仿宋_GB2312" w:hAnsi="仿宋_GB2312" w:eastAsia="仿宋_GB2312" w:cs="仿宋_GB2312"/>
                <w:sz w:val="21"/>
              </w:rPr>
              <w:t xml:space="preserve"> 4.具有时间帧同步机制，本机时钟与网络化主机时钟实时同步。</w:t>
            </w:r>
            <w:r>
              <w:br w:type="textWrapping"/>
            </w:r>
            <w:r>
              <w:rPr>
                <w:rFonts w:ascii="仿宋_GB2312" w:hAnsi="仿宋_GB2312" w:eastAsia="仿宋_GB2312" w:cs="仿宋_GB2312"/>
                <w:sz w:val="21"/>
              </w:rPr>
              <w:t xml:space="preserve"> 5.内置红外接收模块，可通过红外线遥控器控制，方便易用。</w:t>
            </w:r>
            <w:r>
              <w:br w:type="textWrapping"/>
            </w:r>
            <w:r>
              <w:rPr>
                <w:rFonts w:ascii="仿宋_GB2312" w:hAnsi="仿宋_GB2312" w:eastAsia="仿宋_GB2312" w:cs="仿宋_GB2312"/>
                <w:sz w:val="21"/>
              </w:rPr>
              <w:t xml:space="preserve"> 6.内置脱机本地定时点播放功能，定时节目备份存储到SD卡里，并全自动备份定时点节目。</w:t>
            </w:r>
            <w:r>
              <w:br w:type="textWrapping"/>
            </w:r>
            <w:r>
              <w:rPr>
                <w:rFonts w:ascii="仿宋_GB2312" w:hAnsi="仿宋_GB2312" w:eastAsia="仿宋_GB2312" w:cs="仿宋_GB2312"/>
                <w:sz w:val="21"/>
              </w:rPr>
              <w:t xml:space="preserve"> 7.外置一路AUX线路输入、一路话筒输入、一路AUX线路输出，方便扩展本地其它音源广播，与本地功率扩展。</w:t>
            </w:r>
            <w:r>
              <w:br w:type="textWrapping"/>
            </w:r>
            <w:r>
              <w:rPr>
                <w:rFonts w:ascii="仿宋_GB2312" w:hAnsi="仿宋_GB2312" w:eastAsia="仿宋_GB2312" w:cs="仿宋_GB2312"/>
                <w:sz w:val="21"/>
              </w:rPr>
              <w:t xml:space="preserve"> 8.带有周边设备扩展接口，可外接86盒点播彩屏，可外接双86盒的求助对讲面板、两用对讲面板, 也可以连接蓝牙音频接收器。</w:t>
            </w:r>
            <w:r>
              <w:br w:type="textWrapping"/>
            </w:r>
            <w:r>
              <w:rPr>
                <w:rFonts w:ascii="仿宋_GB2312" w:hAnsi="仿宋_GB2312" w:eastAsia="仿宋_GB2312" w:cs="仿宋_GB2312"/>
                <w:sz w:val="21"/>
              </w:rPr>
              <w:t xml:space="preserve"> 9.点播功能：连接86盒点播彩屏后，可实现本地点播主机的海量节目库。</w:t>
            </w:r>
            <w:r>
              <w:br w:type="textWrapping"/>
            </w:r>
            <w:r>
              <w:rPr>
                <w:rFonts w:ascii="仿宋_GB2312" w:hAnsi="仿宋_GB2312" w:eastAsia="仿宋_GB2312" w:cs="仿宋_GB2312"/>
                <w:sz w:val="21"/>
              </w:rPr>
              <w:t xml:space="preserve"> 10.寻呼功能：连接86盒点播彩屏后，可对选定的分区实时寻呼。</w:t>
            </w:r>
            <w:r>
              <w:br w:type="textWrapping"/>
            </w:r>
            <w:r>
              <w:rPr>
                <w:rFonts w:ascii="仿宋_GB2312" w:hAnsi="仿宋_GB2312" w:eastAsia="仿宋_GB2312" w:cs="仿宋_GB2312"/>
                <w:sz w:val="21"/>
              </w:rPr>
              <w:t xml:space="preserve"> 11.对讲功能：连接求助对讲面板后，可实现求助对讲功能。</w:t>
            </w:r>
            <w:r>
              <w:br w:type="textWrapping"/>
            </w:r>
            <w:r>
              <w:rPr>
                <w:rFonts w:ascii="仿宋_GB2312" w:hAnsi="仿宋_GB2312" w:eastAsia="仿宋_GB2312" w:cs="仿宋_GB2312"/>
                <w:sz w:val="21"/>
              </w:rPr>
              <w:t xml:space="preserve"> 12.蓝牙音频接收功能：连接蓝牙扩展器后可接收蓝牙音频，方便利用蓝牙无线话筒实现本地无线话筒扩声。</w:t>
            </w:r>
            <w:r>
              <w:br w:type="textWrapping"/>
            </w:r>
            <w:r>
              <w:rPr>
                <w:rFonts w:ascii="仿宋_GB2312" w:hAnsi="仿宋_GB2312" w:eastAsia="仿宋_GB2312" w:cs="仿宋_GB2312"/>
                <w:sz w:val="21"/>
              </w:rPr>
              <w:t xml:space="preserve"> 13.外接线路输入与网络播放节目源是混合的关系，本地话筒与AUX输入通过检测输入信号的大小而打开功放。</w:t>
            </w:r>
            <w:r>
              <w:br w:type="textWrapping"/>
            </w:r>
            <w:r>
              <w:rPr>
                <w:rFonts w:ascii="仿宋_GB2312" w:hAnsi="仿宋_GB2312" w:eastAsia="仿宋_GB2312" w:cs="仿宋_GB2312"/>
                <w:sz w:val="21"/>
              </w:rPr>
              <w:t xml:space="preserve"> 14.具有网络播放功能，可播放网络化主机下发的节目源或网络化音频采集器的音频流。</w:t>
            </w:r>
            <w:r>
              <w:br w:type="textWrapping"/>
            </w:r>
            <w:r>
              <w:rPr>
                <w:rFonts w:ascii="仿宋_GB2312" w:hAnsi="仿宋_GB2312" w:eastAsia="仿宋_GB2312" w:cs="仿宋_GB2312"/>
                <w:sz w:val="21"/>
              </w:rPr>
              <w:t xml:space="preserve"> 15.可播放来自系统主机的背景音乐、紧急寻呼、告警信号等，网络节目源具有7级以上优先等级管理功能，分为背景广播、业务广播、紧急广播三大类。</w:t>
            </w:r>
            <w:r>
              <w:br w:type="textWrapping"/>
            </w:r>
            <w:r>
              <w:rPr>
                <w:rFonts w:ascii="仿宋_GB2312" w:hAnsi="仿宋_GB2312" w:eastAsia="仿宋_GB2312" w:cs="仿宋_GB2312"/>
                <w:sz w:val="21"/>
              </w:rPr>
              <w:t xml:space="preserve"> 16.采用高保真CD音质的解码芯片，最大支持48KHZ采样率16bit的MP3/WMA/WAV/PCM音频流数据解码。全数字化设计，高性能，高保真，语音传输指数高等优点。</w:t>
            </w:r>
          </w:p>
          <w:p w14:paraId="3645FB63">
            <w:pPr>
              <w:pStyle w:val="4"/>
              <w:jc w:val="left"/>
            </w:pPr>
            <w:r>
              <w:rPr>
                <w:rFonts w:ascii="仿宋_GB2312" w:hAnsi="仿宋_GB2312" w:eastAsia="仿宋_GB2312" w:cs="仿宋_GB2312"/>
                <w:sz w:val="21"/>
              </w:rPr>
              <w:t>17.本地输出音量及本地播放状态可控。</w:t>
            </w:r>
            <w:r>
              <w:br w:type="textWrapping"/>
            </w:r>
            <w:r>
              <w:rPr>
                <w:rFonts w:ascii="仿宋_GB2312" w:hAnsi="仿宋_GB2312" w:eastAsia="仿宋_GB2312" w:cs="仿宋_GB2312"/>
                <w:sz w:val="21"/>
              </w:rPr>
              <w:t xml:space="preserve"> 18.可通过网络设置网络音源、本地线路音源、本地话筒音源三者的音源优先等级及优先深度。</w:t>
            </w:r>
            <w:r>
              <w:br w:type="textWrapping"/>
            </w:r>
            <w:r>
              <w:rPr>
                <w:rFonts w:ascii="仿宋_GB2312" w:hAnsi="仿宋_GB2312" w:eastAsia="仿宋_GB2312" w:cs="仿宋_GB2312"/>
                <w:sz w:val="21"/>
              </w:rPr>
              <w:t xml:space="preserve"> 19.需与原有系统对接。</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8FCC3F">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644B95">
            <w:pPr>
              <w:pStyle w:val="4"/>
              <w:jc w:val="center"/>
            </w:pPr>
            <w:r>
              <w:rPr>
                <w:rFonts w:ascii="仿宋_GB2312" w:hAnsi="仿宋_GB2312" w:eastAsia="仿宋_GB2312" w:cs="仿宋_GB2312"/>
                <w:sz w:val="21"/>
              </w:rPr>
              <w:t>1</w:t>
            </w:r>
          </w:p>
        </w:tc>
      </w:tr>
      <w:tr w14:paraId="149021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51DE0">
            <w:pPr>
              <w:pStyle w:val="4"/>
              <w:jc w:val="center"/>
            </w:pPr>
            <w:r>
              <w:rPr>
                <w:rFonts w:ascii="仿宋_GB2312" w:hAnsi="仿宋_GB2312" w:eastAsia="仿宋_GB2312" w:cs="仿宋_GB2312"/>
                <w:sz w:val="21"/>
              </w:rPr>
              <w:t>7</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D5577A">
            <w:pPr>
              <w:pStyle w:val="4"/>
              <w:jc w:val="center"/>
            </w:pPr>
            <w:r>
              <w:rPr>
                <w:rFonts w:ascii="仿宋_GB2312" w:hAnsi="仿宋_GB2312" w:eastAsia="仿宋_GB2312" w:cs="仿宋_GB2312"/>
                <w:sz w:val="21"/>
              </w:rPr>
              <w:t>广播线</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824487">
            <w:pPr>
              <w:pStyle w:val="4"/>
              <w:jc w:val="left"/>
            </w:pPr>
            <w:r>
              <w:rPr>
                <w:rFonts w:ascii="仿宋_GB2312" w:hAnsi="仿宋_GB2312" w:eastAsia="仿宋_GB2312" w:cs="仿宋_GB2312"/>
                <w:sz w:val="21"/>
              </w:rPr>
              <w:t>RVV2*2.5</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2AC343">
            <w:pPr>
              <w:pStyle w:val="4"/>
              <w:jc w:val="center"/>
            </w:pPr>
            <w:r>
              <w:rPr>
                <w:rFonts w:ascii="仿宋_GB2312" w:hAnsi="仿宋_GB2312" w:eastAsia="仿宋_GB2312" w:cs="仿宋_GB2312"/>
                <w:sz w:val="21"/>
              </w:rPr>
              <w:t>米</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75C506">
            <w:pPr>
              <w:pStyle w:val="4"/>
              <w:jc w:val="center"/>
            </w:pPr>
            <w:r>
              <w:rPr>
                <w:rFonts w:ascii="仿宋_GB2312" w:hAnsi="仿宋_GB2312" w:eastAsia="仿宋_GB2312" w:cs="仿宋_GB2312"/>
                <w:sz w:val="21"/>
              </w:rPr>
              <w:t>500</w:t>
            </w:r>
          </w:p>
        </w:tc>
      </w:tr>
      <w:tr w14:paraId="416CFE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03B5D">
            <w:pPr>
              <w:pStyle w:val="4"/>
              <w:jc w:val="center"/>
            </w:pPr>
            <w:r>
              <w:rPr>
                <w:rFonts w:ascii="仿宋_GB2312" w:hAnsi="仿宋_GB2312" w:eastAsia="仿宋_GB2312" w:cs="仿宋_GB2312"/>
                <w:sz w:val="21"/>
              </w:rPr>
              <w:t>8</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719316">
            <w:pPr>
              <w:pStyle w:val="4"/>
              <w:jc w:val="center"/>
            </w:pPr>
            <w:r>
              <w:rPr>
                <w:rFonts w:ascii="仿宋_GB2312" w:hAnsi="仿宋_GB2312" w:eastAsia="仿宋_GB2312" w:cs="仿宋_GB2312"/>
                <w:sz w:val="21"/>
              </w:rPr>
              <w:t>PVC管</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413195">
            <w:pPr>
              <w:pStyle w:val="4"/>
              <w:jc w:val="left"/>
            </w:pPr>
            <w:r>
              <w:rPr>
                <w:rFonts w:ascii="仿宋_GB2312" w:hAnsi="仿宋_GB2312" w:eastAsia="仿宋_GB2312" w:cs="仿宋_GB2312"/>
                <w:sz w:val="21"/>
              </w:rPr>
              <w:t>Ø20A级PVC管、管件及安装所用辅材</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DB8D3E">
            <w:pPr>
              <w:pStyle w:val="4"/>
              <w:jc w:val="center"/>
            </w:pPr>
            <w:r>
              <w:rPr>
                <w:rFonts w:ascii="仿宋_GB2312" w:hAnsi="仿宋_GB2312" w:eastAsia="仿宋_GB2312" w:cs="仿宋_GB2312"/>
                <w:sz w:val="21"/>
              </w:rPr>
              <w:t>米</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B35800">
            <w:pPr>
              <w:pStyle w:val="4"/>
              <w:jc w:val="center"/>
            </w:pPr>
            <w:r>
              <w:rPr>
                <w:rFonts w:ascii="仿宋_GB2312" w:hAnsi="仿宋_GB2312" w:eastAsia="仿宋_GB2312" w:cs="仿宋_GB2312"/>
                <w:sz w:val="21"/>
              </w:rPr>
              <w:t>300</w:t>
            </w:r>
          </w:p>
        </w:tc>
      </w:tr>
      <w:tr w14:paraId="4A8F34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CFC75">
            <w:pPr>
              <w:pStyle w:val="4"/>
              <w:jc w:val="center"/>
            </w:pPr>
            <w:r>
              <w:rPr>
                <w:rFonts w:ascii="仿宋_GB2312" w:hAnsi="仿宋_GB2312" w:eastAsia="仿宋_GB2312" w:cs="仿宋_GB2312"/>
                <w:sz w:val="21"/>
              </w:rPr>
              <w:t>9</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51C905">
            <w:pPr>
              <w:pStyle w:val="4"/>
              <w:jc w:val="center"/>
            </w:pPr>
            <w:r>
              <w:rPr>
                <w:rFonts w:ascii="仿宋_GB2312" w:hAnsi="仿宋_GB2312" w:eastAsia="仿宋_GB2312" w:cs="仿宋_GB2312"/>
                <w:sz w:val="21"/>
              </w:rPr>
              <w:t>技术</w:t>
            </w:r>
          </w:p>
          <w:p w14:paraId="56F1354C">
            <w:pPr>
              <w:pStyle w:val="4"/>
              <w:jc w:val="center"/>
            </w:pPr>
            <w:r>
              <w:rPr>
                <w:rFonts w:ascii="仿宋_GB2312" w:hAnsi="仿宋_GB2312" w:eastAsia="仿宋_GB2312" w:cs="仿宋_GB2312"/>
                <w:sz w:val="21"/>
              </w:rPr>
              <w:t>服务</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805D79">
            <w:pPr>
              <w:pStyle w:val="4"/>
              <w:jc w:val="left"/>
            </w:pPr>
            <w:r>
              <w:rPr>
                <w:rFonts w:ascii="仿宋_GB2312" w:hAnsi="仿宋_GB2312" w:eastAsia="仿宋_GB2312" w:cs="仿宋_GB2312"/>
                <w:sz w:val="21"/>
              </w:rPr>
              <w:t>布线、安装、调试、售后。</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352872">
            <w:pPr>
              <w:pStyle w:val="4"/>
              <w:jc w:val="center"/>
            </w:pPr>
            <w:r>
              <w:rPr>
                <w:rFonts w:ascii="仿宋_GB2312" w:hAnsi="仿宋_GB2312" w:eastAsia="仿宋_GB2312" w:cs="仿宋_GB2312"/>
                <w:sz w:val="21"/>
              </w:rPr>
              <w:t>项</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74414B">
            <w:pPr>
              <w:pStyle w:val="4"/>
              <w:jc w:val="center"/>
            </w:pPr>
            <w:r>
              <w:rPr>
                <w:rFonts w:ascii="仿宋_GB2312" w:hAnsi="仿宋_GB2312" w:eastAsia="仿宋_GB2312" w:cs="仿宋_GB2312"/>
                <w:sz w:val="21"/>
              </w:rPr>
              <w:t>1</w:t>
            </w:r>
          </w:p>
        </w:tc>
      </w:tr>
      <w:tr w14:paraId="7DFD2D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37E74">
            <w:pPr>
              <w:pStyle w:val="4"/>
              <w:jc w:val="left"/>
            </w:pPr>
            <w:r>
              <w:rPr>
                <w:rFonts w:ascii="仿宋_GB2312" w:hAnsi="仿宋_GB2312" w:eastAsia="仿宋_GB2312" w:cs="仿宋_GB2312"/>
                <w:sz w:val="21"/>
              </w:rPr>
              <w:t>二、多功能厅扩声系统</w:t>
            </w:r>
          </w:p>
        </w:tc>
      </w:tr>
      <w:tr w14:paraId="280D24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65E77">
            <w:pPr>
              <w:pStyle w:val="4"/>
              <w:jc w:val="center"/>
            </w:pPr>
            <w:r>
              <w:rPr>
                <w:rFonts w:ascii="仿宋_GB2312" w:hAnsi="仿宋_GB2312" w:eastAsia="仿宋_GB2312" w:cs="仿宋_GB2312"/>
                <w:sz w:val="21"/>
              </w:rPr>
              <w:t>1</w:t>
            </w:r>
          </w:p>
        </w:tc>
        <w:tc>
          <w:tcPr>
            <w:tcW w:w="77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CDDE47">
            <w:pPr>
              <w:pStyle w:val="4"/>
              <w:jc w:val="center"/>
            </w:pPr>
            <w:r>
              <w:rPr>
                <w:rFonts w:ascii="仿宋_GB2312" w:hAnsi="仿宋_GB2312" w:eastAsia="仿宋_GB2312" w:cs="仿宋_GB2312"/>
                <w:sz w:val="21"/>
              </w:rPr>
              <w:t>专业音箱</w:t>
            </w:r>
          </w:p>
        </w:tc>
        <w:tc>
          <w:tcPr>
            <w:tcW w:w="26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37C9E2">
            <w:pPr>
              <w:pStyle w:val="4"/>
              <w:jc w:val="left"/>
            </w:pPr>
            <w:r>
              <w:rPr>
                <w:rFonts w:ascii="仿宋_GB2312" w:hAnsi="仿宋_GB2312" w:eastAsia="仿宋_GB2312" w:cs="仿宋_GB2312"/>
                <w:sz w:val="21"/>
              </w:rPr>
              <w:t>1.频响：65-20kHz</w:t>
            </w:r>
          </w:p>
          <w:p w14:paraId="744A94C0">
            <w:pPr>
              <w:pStyle w:val="4"/>
              <w:jc w:val="left"/>
            </w:pPr>
            <w:r>
              <w:rPr>
                <w:rFonts w:ascii="仿宋_GB2312" w:hAnsi="仿宋_GB2312" w:eastAsia="仿宋_GB2312" w:cs="仿宋_GB2312"/>
                <w:sz w:val="21"/>
              </w:rPr>
              <w:t>2.阻抗：8Ω</w:t>
            </w:r>
          </w:p>
          <w:p w14:paraId="4C35CFA6">
            <w:pPr>
              <w:pStyle w:val="4"/>
              <w:jc w:val="left"/>
            </w:pPr>
            <w:r>
              <w:rPr>
                <w:rFonts w:ascii="仿宋_GB2312" w:hAnsi="仿宋_GB2312" w:eastAsia="仿宋_GB2312" w:cs="仿宋_GB2312"/>
                <w:sz w:val="21"/>
              </w:rPr>
              <w:t>3.灵敏度：96dB</w:t>
            </w:r>
          </w:p>
          <w:p w14:paraId="200566F8">
            <w:pPr>
              <w:pStyle w:val="4"/>
              <w:jc w:val="left"/>
            </w:pPr>
            <w:r>
              <w:rPr>
                <w:rFonts w:ascii="仿宋_GB2312" w:hAnsi="仿宋_GB2312" w:eastAsia="仿宋_GB2312" w:cs="仿宋_GB2312"/>
                <w:sz w:val="21"/>
              </w:rPr>
              <w:t>4.额定功率：300W</w:t>
            </w:r>
          </w:p>
          <w:p w14:paraId="0EA954B0">
            <w:pPr>
              <w:pStyle w:val="4"/>
              <w:jc w:val="left"/>
            </w:pPr>
            <w:r>
              <w:rPr>
                <w:rFonts w:ascii="仿宋_GB2312" w:hAnsi="仿宋_GB2312" w:eastAsia="仿宋_GB2312" w:cs="仿宋_GB2312"/>
                <w:sz w:val="21"/>
              </w:rPr>
              <w:t>5.峰值：600W</w:t>
            </w:r>
          </w:p>
          <w:p w14:paraId="7F8C8D08">
            <w:pPr>
              <w:pStyle w:val="4"/>
              <w:jc w:val="left"/>
            </w:pPr>
            <w:r>
              <w:rPr>
                <w:rFonts w:ascii="仿宋_GB2312" w:hAnsi="仿宋_GB2312" w:eastAsia="仿宋_GB2312" w:cs="仿宋_GB2312"/>
                <w:sz w:val="21"/>
              </w:rPr>
              <w:t>6.最大声压级：122dB</w:t>
            </w:r>
            <w:r>
              <w:br w:type="textWrapping"/>
            </w:r>
            <w:r>
              <w:rPr>
                <w:rFonts w:ascii="仿宋_GB2312" w:hAnsi="仿宋_GB2312" w:eastAsia="仿宋_GB2312" w:cs="仿宋_GB2312"/>
                <w:sz w:val="21"/>
              </w:rPr>
              <w:t xml:space="preserve"> 7.单元配置：10寸50芯170磁低音单元；1.3寸34芯高音单元</w:t>
            </w:r>
            <w:r>
              <w:br w:type="textWrapping"/>
            </w:r>
            <w:r>
              <w:rPr>
                <w:rFonts w:ascii="仿宋_GB2312" w:hAnsi="仿宋_GB2312" w:eastAsia="仿宋_GB2312" w:cs="仿宋_GB2312"/>
                <w:sz w:val="21"/>
              </w:rPr>
              <w:t xml:space="preserve"> 8.音箱材质：≥15mm中纤板</w:t>
            </w:r>
            <w:r>
              <w:br w:type="textWrapping"/>
            </w:r>
            <w:r>
              <w:rPr>
                <w:rFonts w:ascii="仿宋_GB2312" w:hAnsi="仿宋_GB2312" w:eastAsia="仿宋_GB2312" w:cs="仿宋_GB2312"/>
                <w:sz w:val="21"/>
              </w:rPr>
              <w:t xml:space="preserve"> 9.表面处理：点漆</w:t>
            </w:r>
            <w:r>
              <w:br w:type="textWrapping"/>
            </w:r>
            <w:r>
              <w:rPr>
                <w:rFonts w:ascii="仿宋_GB2312" w:hAnsi="仿宋_GB2312" w:eastAsia="仿宋_GB2312" w:cs="仿宋_GB2312"/>
                <w:sz w:val="21"/>
              </w:rPr>
              <w:t xml:space="preserve"> 10.音箱铁网：1.2mm多孔钢网内衬防尘布</w:t>
            </w:r>
            <w:r>
              <w:br w:type="textWrapping"/>
            </w:r>
            <w:r>
              <w:rPr>
                <w:rFonts w:ascii="仿宋_GB2312" w:hAnsi="仿宋_GB2312" w:eastAsia="仿宋_GB2312" w:cs="仿宋_GB2312"/>
                <w:sz w:val="21"/>
              </w:rPr>
              <w:t xml:space="preserve"> 11.吊挂方式：底部支撑，顶部侧面吊挂</w:t>
            </w:r>
            <w:r>
              <w:br w:type="textWrapping"/>
            </w:r>
            <w:r>
              <w:rPr>
                <w:rFonts w:ascii="仿宋_GB2312" w:hAnsi="仿宋_GB2312" w:eastAsia="仿宋_GB2312" w:cs="仿宋_GB2312"/>
                <w:sz w:val="21"/>
              </w:rPr>
              <w:t xml:space="preserve"> 12.连接方式：2xNL4Speakon</w:t>
            </w:r>
            <w:r>
              <w:br w:type="textWrapping"/>
            </w:r>
            <w:r>
              <w:rPr>
                <w:rFonts w:ascii="仿宋_GB2312" w:hAnsi="仿宋_GB2312" w:eastAsia="仿宋_GB2312" w:cs="仿宋_GB2312"/>
                <w:sz w:val="21"/>
              </w:rPr>
              <w:t xml:space="preserve"> 13.覆盖角度（H×V)：80°（H）×50°（V）</w:t>
            </w:r>
          </w:p>
        </w:tc>
        <w:tc>
          <w:tcPr>
            <w:tcW w:w="44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0F9E48">
            <w:pPr>
              <w:pStyle w:val="4"/>
              <w:jc w:val="center"/>
            </w:pPr>
            <w:r>
              <w:rPr>
                <w:rFonts w:ascii="仿宋_GB2312" w:hAnsi="仿宋_GB2312" w:eastAsia="仿宋_GB2312" w:cs="仿宋_GB2312"/>
                <w:sz w:val="21"/>
              </w:rPr>
              <w:t>只</w:t>
            </w:r>
          </w:p>
        </w:tc>
        <w:tc>
          <w:tcPr>
            <w:tcW w:w="66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0FBC3B">
            <w:pPr>
              <w:pStyle w:val="4"/>
              <w:jc w:val="center"/>
            </w:pPr>
            <w:r>
              <w:rPr>
                <w:rFonts w:ascii="仿宋_GB2312" w:hAnsi="仿宋_GB2312" w:eastAsia="仿宋_GB2312" w:cs="仿宋_GB2312"/>
                <w:sz w:val="21"/>
              </w:rPr>
              <w:t>4</w:t>
            </w:r>
          </w:p>
        </w:tc>
      </w:tr>
      <w:tr w14:paraId="51EE5F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2CADB">
            <w:pPr>
              <w:pStyle w:val="4"/>
              <w:jc w:val="center"/>
            </w:pPr>
            <w:r>
              <w:rPr>
                <w:rFonts w:ascii="仿宋_GB2312" w:hAnsi="仿宋_GB2312" w:eastAsia="仿宋_GB2312" w:cs="仿宋_GB2312"/>
                <w:sz w:val="21"/>
              </w:rPr>
              <w:t>2</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F56EDB">
            <w:pPr>
              <w:pStyle w:val="4"/>
              <w:jc w:val="center"/>
            </w:pPr>
            <w:r>
              <w:rPr>
                <w:rFonts w:ascii="仿宋_GB2312" w:hAnsi="仿宋_GB2312" w:eastAsia="仿宋_GB2312" w:cs="仿宋_GB2312"/>
                <w:sz w:val="21"/>
              </w:rPr>
              <w:t>专业功放</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A760C0">
            <w:pPr>
              <w:pStyle w:val="4"/>
              <w:jc w:val="left"/>
            </w:pPr>
            <w:r>
              <w:rPr>
                <w:rFonts w:ascii="仿宋_GB2312" w:hAnsi="仿宋_GB2312" w:eastAsia="仿宋_GB2312" w:cs="仿宋_GB2312"/>
                <w:sz w:val="21"/>
              </w:rPr>
              <w:t>1.内置智能压限系统，控制功率模块及扬声器系统在安全范围内工作；</w:t>
            </w:r>
            <w:r>
              <w:br w:type="textWrapping"/>
            </w:r>
            <w:r>
              <w:rPr>
                <w:rFonts w:ascii="仿宋_GB2312" w:hAnsi="仿宋_GB2312" w:eastAsia="仿宋_GB2312" w:cs="仿宋_GB2312"/>
                <w:sz w:val="21"/>
              </w:rPr>
              <w:t xml:space="preserve"> 2.直通/低通滤波器开关(低通20-180Hz)；</w:t>
            </w:r>
          </w:p>
          <w:p w14:paraId="3D330B9E">
            <w:pPr>
              <w:pStyle w:val="4"/>
              <w:jc w:val="left"/>
            </w:pPr>
            <w:r>
              <w:rPr>
                <w:rFonts w:ascii="仿宋_GB2312" w:hAnsi="仿宋_GB2312" w:eastAsia="仿宋_GB2312" w:cs="仿宋_GB2312"/>
                <w:sz w:val="21"/>
              </w:rPr>
              <w:t>3.多种模式选择：立体声、桥接、单声道；</w:t>
            </w:r>
            <w:r>
              <w:br w:type="textWrapping"/>
            </w:r>
            <w:r>
              <w:rPr>
                <w:rFonts w:ascii="仿宋_GB2312" w:hAnsi="仿宋_GB2312" w:eastAsia="仿宋_GB2312" w:cs="仿宋_GB2312"/>
                <w:sz w:val="21"/>
              </w:rPr>
              <w:t xml:space="preserve"> 4.多种保护和警告功能：过载保护、短路保护、直流保护、过热保护；</w:t>
            </w:r>
          </w:p>
          <w:p w14:paraId="0D9CE4FA">
            <w:pPr>
              <w:pStyle w:val="4"/>
              <w:jc w:val="left"/>
            </w:pPr>
            <w:r>
              <w:rPr>
                <w:rFonts w:ascii="仿宋_GB2312" w:hAnsi="仿宋_GB2312" w:eastAsia="仿宋_GB2312" w:cs="仿宋_GB2312"/>
                <w:sz w:val="21"/>
              </w:rPr>
              <w:t>5.超强负载自适应功能，负载从1-16欧任意变化时，内部CPU通过浮点运算，自动调整功放模式，使输出稳定;</w:t>
            </w:r>
            <w:r>
              <w:br w:type="textWrapping"/>
            </w:r>
            <w:r>
              <w:rPr>
                <w:rFonts w:ascii="仿宋_GB2312" w:hAnsi="仿宋_GB2312" w:eastAsia="仿宋_GB2312" w:cs="仿宋_GB2312"/>
                <w:sz w:val="21"/>
              </w:rPr>
              <w:t xml:space="preserve"> 6.接地选择：悬空、接地；</w:t>
            </w:r>
          </w:p>
          <w:p w14:paraId="240E44ED">
            <w:pPr>
              <w:pStyle w:val="4"/>
              <w:jc w:val="left"/>
            </w:pPr>
            <w:r>
              <w:rPr>
                <w:rFonts w:ascii="仿宋_GB2312" w:hAnsi="仿宋_GB2312" w:eastAsia="仿宋_GB2312" w:cs="仿宋_GB2312"/>
                <w:sz w:val="21"/>
              </w:rPr>
              <w:t>7.三种灵敏度选择开关；</w:t>
            </w:r>
            <w:r>
              <w:br w:type="textWrapping"/>
            </w:r>
            <w:r>
              <w:rPr>
                <w:rFonts w:ascii="仿宋_GB2312" w:hAnsi="仿宋_GB2312" w:eastAsia="仿宋_GB2312" w:cs="仿宋_GB2312"/>
                <w:sz w:val="21"/>
              </w:rPr>
              <w:t xml:space="preserve"> 技术参数：</w:t>
            </w:r>
            <w:r>
              <w:br w:type="textWrapping"/>
            </w:r>
            <w:r>
              <w:rPr>
                <w:rFonts w:ascii="仿宋_GB2312" w:hAnsi="仿宋_GB2312" w:eastAsia="仿宋_GB2312" w:cs="仿宋_GB2312"/>
                <w:sz w:val="21"/>
              </w:rPr>
              <w:t xml:space="preserve"> 8.立体声功率：8Ω450W*2，4Ω650W*22.8Ω桥接功率:1200W3.信噪比：100dB4.转换速率：60V/us5.阻尼系数：450：1</w:t>
            </w:r>
            <w:r>
              <w:br w:type="textWrapping"/>
            </w:r>
            <w:r>
              <w:rPr>
                <w:rFonts w:ascii="仿宋_GB2312" w:hAnsi="仿宋_GB2312" w:eastAsia="仿宋_GB2312" w:cs="仿宋_GB2312"/>
                <w:sz w:val="21"/>
              </w:rPr>
              <w:t xml:space="preserve"> 9.总谐波失真:≤0.1%7.频率响应：20Hz-20KHz（±1dB），输入阻抗：10Kohms-20Kohms</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CB5E8F">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8D2E8A">
            <w:pPr>
              <w:pStyle w:val="4"/>
              <w:jc w:val="center"/>
            </w:pPr>
            <w:r>
              <w:rPr>
                <w:rFonts w:ascii="仿宋_GB2312" w:hAnsi="仿宋_GB2312" w:eastAsia="仿宋_GB2312" w:cs="仿宋_GB2312"/>
                <w:sz w:val="21"/>
              </w:rPr>
              <w:t>2</w:t>
            </w:r>
          </w:p>
        </w:tc>
      </w:tr>
      <w:tr w14:paraId="0DC469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2705F1">
            <w:pPr>
              <w:pStyle w:val="4"/>
              <w:jc w:val="center"/>
            </w:pPr>
            <w:r>
              <w:rPr>
                <w:rFonts w:ascii="仿宋_GB2312" w:hAnsi="仿宋_GB2312" w:eastAsia="仿宋_GB2312" w:cs="仿宋_GB2312"/>
                <w:sz w:val="21"/>
              </w:rPr>
              <w:t>3</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411E9F">
            <w:pPr>
              <w:pStyle w:val="4"/>
              <w:jc w:val="center"/>
            </w:pPr>
            <w:r>
              <w:rPr>
                <w:rFonts w:ascii="仿宋_GB2312" w:hAnsi="仿宋_GB2312" w:eastAsia="仿宋_GB2312" w:cs="仿宋_GB2312"/>
                <w:sz w:val="21"/>
              </w:rPr>
              <w:t>调音台</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9C9AAD">
            <w:pPr>
              <w:pStyle w:val="4"/>
              <w:jc w:val="left"/>
            </w:pPr>
            <w:r>
              <w:rPr>
                <w:rFonts w:ascii="仿宋_GB2312" w:hAnsi="仿宋_GB2312" w:eastAsia="仿宋_GB2312" w:cs="仿宋_GB2312"/>
                <w:sz w:val="21"/>
              </w:rPr>
              <w:t>1、≥8路话筒输入，≥4路（两组）立体声输入；</w:t>
            </w:r>
            <w:r>
              <w:br w:type="textWrapping"/>
            </w:r>
            <w:r>
              <w:rPr>
                <w:rFonts w:ascii="仿宋_GB2312" w:hAnsi="仿宋_GB2312" w:eastAsia="仿宋_GB2312" w:cs="仿宋_GB2312"/>
                <w:sz w:val="21"/>
              </w:rPr>
              <w:t xml:space="preserve"> 2、话筒输入高、中、低三段均衡，9-12路立体声高低两段均衡，输入推子60mm，手感平滑；</w:t>
            </w:r>
            <w:r>
              <w:br w:type="textWrapping"/>
            </w:r>
            <w:r>
              <w:rPr>
                <w:rFonts w:ascii="仿宋_GB2312" w:hAnsi="仿宋_GB2312" w:eastAsia="仿宋_GB2312" w:cs="仿宋_GB2312"/>
                <w:sz w:val="21"/>
              </w:rPr>
              <w:t xml:space="preserve"> 3、两个辅助输出，一个AUX发送，一个FX发送，AUX发送为推子前信号，FX发送为推子后信号，信号发送量都由旋钮控制；</w:t>
            </w:r>
            <w:r>
              <w:br w:type="textWrapping"/>
            </w:r>
            <w:r>
              <w:rPr>
                <w:rFonts w:ascii="仿宋_GB2312" w:hAnsi="仿宋_GB2312" w:eastAsia="仿宋_GB2312" w:cs="仿宋_GB2312"/>
                <w:sz w:val="21"/>
              </w:rPr>
              <w:t xml:space="preserve"> 4、输入每路带PFL按键，方便监听推子前信号；</w:t>
            </w:r>
            <w:r>
              <w:br w:type="textWrapping"/>
            </w:r>
            <w:r>
              <w:rPr>
                <w:rFonts w:ascii="仿宋_GB2312" w:hAnsi="仿宋_GB2312" w:eastAsia="仿宋_GB2312" w:cs="仿宋_GB2312"/>
                <w:sz w:val="21"/>
              </w:rPr>
              <w:t xml:space="preserve"> 5、每路输入带L-R开关(主输出开关）和G1-G2开关（两编组开关）；</w:t>
            </w:r>
            <w:r>
              <w:br w:type="textWrapping"/>
            </w:r>
            <w:r>
              <w:rPr>
                <w:rFonts w:ascii="仿宋_GB2312" w:hAnsi="仿宋_GB2312" w:eastAsia="仿宋_GB2312" w:cs="仿宋_GB2312"/>
                <w:sz w:val="21"/>
              </w:rPr>
              <w:t xml:space="preserve"> 6、USB播放功能，带液晶显示屏，支持MP3,WAV等多种格式，循环模式可选；</w:t>
            </w:r>
            <w:r>
              <w:br w:type="textWrapping"/>
            </w:r>
            <w:r>
              <w:rPr>
                <w:rFonts w:ascii="仿宋_GB2312" w:hAnsi="仿宋_GB2312" w:eastAsia="仿宋_GB2312" w:cs="仿宋_GB2312"/>
                <w:sz w:val="21"/>
              </w:rPr>
              <w:t xml:space="preserve"> 7、带蓝牙功能，可以直接蓝牙输入音频；</w:t>
            </w:r>
            <w:r>
              <w:br w:type="textWrapping"/>
            </w:r>
            <w:r>
              <w:rPr>
                <w:rFonts w:ascii="仿宋_GB2312" w:hAnsi="仿宋_GB2312" w:eastAsia="仿宋_GB2312" w:cs="仿宋_GB2312"/>
                <w:sz w:val="21"/>
              </w:rPr>
              <w:t xml:space="preserve"> 8、带U盘录音功能；</w:t>
            </w:r>
            <w:r>
              <w:br w:type="textWrapping"/>
            </w:r>
            <w:r>
              <w:rPr>
                <w:rFonts w:ascii="仿宋_GB2312" w:hAnsi="仿宋_GB2312" w:eastAsia="仿宋_GB2312" w:cs="仿宋_GB2312"/>
                <w:sz w:val="21"/>
              </w:rPr>
              <w:t xml:space="preserve"> 9、可以连接电脑，通过声卡输入输出音频到电脑；</w:t>
            </w:r>
            <w:r>
              <w:br w:type="textWrapping"/>
            </w:r>
            <w:r>
              <w:rPr>
                <w:rFonts w:ascii="仿宋_GB2312" w:hAnsi="仿宋_GB2312" w:eastAsia="仿宋_GB2312" w:cs="仿宋_GB2312"/>
                <w:sz w:val="21"/>
              </w:rPr>
              <w:t xml:space="preserve"> 10、内置效果器，效果器延时时间和重复比例连续可调，效果可以加入主输入，也可以加入辅助AUX输出；</w:t>
            </w:r>
            <w:r>
              <w:br w:type="textWrapping"/>
            </w:r>
            <w:r>
              <w:rPr>
                <w:rFonts w:ascii="仿宋_GB2312" w:hAnsi="仿宋_GB2312" w:eastAsia="仿宋_GB2312" w:cs="仿宋_GB2312"/>
                <w:sz w:val="21"/>
              </w:rPr>
              <w:t xml:space="preserve"> 11、左右主输出，60mm推子控制；两编组输出，两个推子独立控制，60mm推子；</w:t>
            </w:r>
            <w:r>
              <w:br w:type="textWrapping"/>
            </w:r>
            <w:r>
              <w:rPr>
                <w:rFonts w:ascii="仿宋_GB2312" w:hAnsi="仿宋_GB2312" w:eastAsia="仿宋_GB2312" w:cs="仿宋_GB2312"/>
                <w:sz w:val="21"/>
              </w:rPr>
              <w:t xml:space="preserve"> 12、立体声监听输出，可以耳机监听，也可以输出到监听音箱旋钮控制音量大小；</w:t>
            </w:r>
            <w:r>
              <w:br w:type="textWrapping"/>
            </w:r>
            <w:r>
              <w:rPr>
                <w:rFonts w:ascii="仿宋_GB2312" w:hAnsi="仿宋_GB2312" w:eastAsia="仿宋_GB2312" w:cs="仿宋_GB2312"/>
                <w:sz w:val="21"/>
              </w:rPr>
              <w:t xml:space="preserve"> 13、左右立体声辅助返回，旋钮控制返回音量大小，有选择开关选择加入主输出还是编组输出；带莲花接口的录音输出和输入，录音输入有独立开关控制，便于录音和回放操作；</w:t>
            </w:r>
            <w:r>
              <w:br w:type="textWrapping"/>
            </w:r>
            <w:r>
              <w:rPr>
                <w:rFonts w:ascii="仿宋_GB2312" w:hAnsi="仿宋_GB2312" w:eastAsia="仿宋_GB2312" w:cs="仿宋_GB2312"/>
                <w:sz w:val="21"/>
              </w:rPr>
              <w:t xml:space="preserve"> 14、调音台本底噪声低，信噪比好，性能稳定；</w:t>
            </w:r>
            <w:r>
              <w:br w:type="textWrapping"/>
            </w:r>
            <w:r>
              <w:rPr>
                <w:rFonts w:ascii="仿宋_GB2312" w:hAnsi="仿宋_GB2312" w:eastAsia="仿宋_GB2312" w:cs="仿宋_GB2312"/>
                <w:sz w:val="21"/>
              </w:rPr>
              <w:t xml:space="preserve"> 15、标准双12段电平指示标，准确显示电平大小；</w:t>
            </w:r>
            <w:r>
              <w:br w:type="textWrapping"/>
            </w:r>
            <w:r>
              <w:rPr>
                <w:rFonts w:ascii="仿宋_GB2312" w:hAnsi="仿宋_GB2312" w:eastAsia="仿宋_GB2312" w:cs="仿宋_GB2312"/>
                <w:sz w:val="21"/>
              </w:rPr>
              <w:t xml:space="preserve"> 16、独特的外观设计,精准的组装工艺，性能稳定可靠；</w:t>
            </w:r>
            <w:r>
              <w:br w:type="textWrapping"/>
            </w:r>
            <w:r>
              <w:rPr>
                <w:rFonts w:ascii="仿宋_GB2312" w:hAnsi="仿宋_GB2312" w:eastAsia="仿宋_GB2312" w:cs="仿宋_GB2312"/>
                <w:sz w:val="21"/>
              </w:rPr>
              <w:t xml:space="preserve"> 17、话筒输入可以选择卡侬或6.35接口，立体声输入可以选择RCA或6.35接口；</w:t>
            </w:r>
            <w:r>
              <w:br w:type="textWrapping"/>
            </w:r>
            <w:r>
              <w:rPr>
                <w:rFonts w:ascii="仿宋_GB2312" w:hAnsi="仿宋_GB2312" w:eastAsia="仿宋_GB2312" w:cs="仿宋_GB2312"/>
                <w:sz w:val="21"/>
              </w:rPr>
              <w:t xml:space="preserve"> 技术参数：</w:t>
            </w:r>
            <w:r>
              <w:br w:type="textWrapping"/>
            </w:r>
            <w:r>
              <w:rPr>
                <w:rFonts w:ascii="仿宋_GB2312" w:hAnsi="仿宋_GB2312" w:eastAsia="仿宋_GB2312" w:cs="仿宋_GB2312"/>
                <w:sz w:val="21"/>
              </w:rPr>
              <w:t xml:space="preserve"> 1、频率响应：20Hz~20KHz(+/-0.5dB)；2、总谐波失真：&lt;%1(额定条件：20HZ-20KHZ)；</w:t>
            </w:r>
            <w:r>
              <w:br w:type="textWrapping"/>
            </w:r>
            <w:r>
              <w:rPr>
                <w:rFonts w:ascii="仿宋_GB2312" w:hAnsi="仿宋_GB2312" w:eastAsia="仿宋_GB2312" w:cs="仿宋_GB2312"/>
                <w:sz w:val="21"/>
              </w:rPr>
              <w:t xml:space="preserve"> 3、等效输入噪音：≤-110dBm</w:t>
            </w:r>
            <w:r>
              <w:br w:type="textWrapping"/>
            </w:r>
            <w:r>
              <w:rPr>
                <w:rFonts w:ascii="仿宋_GB2312" w:hAnsi="仿宋_GB2312" w:eastAsia="仿宋_GB2312" w:cs="仿宋_GB2312"/>
                <w:sz w:val="21"/>
              </w:rPr>
              <w:t xml:space="preserve"> 4、输入通道均衡特性：低频：80Hz/±15dB；中频：2.5KHz±15dB；高频：12KHz/±15dB；</w:t>
            </w:r>
            <w:r>
              <w:br w:type="textWrapping"/>
            </w:r>
            <w:r>
              <w:rPr>
                <w:rFonts w:ascii="仿宋_GB2312" w:hAnsi="仿宋_GB2312" w:eastAsia="仿宋_GB2312" w:cs="仿宋_GB2312"/>
                <w:sz w:val="21"/>
              </w:rPr>
              <w:t xml:space="preserve"> 5、线路输入时的最大增益：≥20dB；6、传声器输入时的最大增益：≥50dB；7、输入阻抗：</w:t>
            </w:r>
            <w:r>
              <w:br w:type="textWrapping"/>
            </w:r>
            <w:r>
              <w:rPr>
                <w:rFonts w:ascii="仿宋_GB2312" w:hAnsi="仿宋_GB2312" w:eastAsia="仿宋_GB2312" w:cs="仿宋_GB2312"/>
                <w:sz w:val="21"/>
              </w:rPr>
              <w:t xml:space="preserve"> 话筒输入：≥1.0KΩ；线路输出：≥10KΩ；辅助返回输入:20KΩ；</w:t>
            </w:r>
            <w:r>
              <w:br w:type="textWrapping"/>
            </w:r>
            <w:r>
              <w:rPr>
                <w:rFonts w:ascii="仿宋_GB2312" w:hAnsi="仿宋_GB2312" w:eastAsia="仿宋_GB2312" w:cs="仿宋_GB2312"/>
                <w:sz w:val="21"/>
              </w:rPr>
              <w:t xml:space="preserve"> 8、输出阻抗：左总输出：≤300Ω；右总输出：≤300Ω；监听总输出：≤300Ω；卡式输出：≤10KΩ；</w:t>
            </w:r>
            <w:r>
              <w:br w:type="textWrapping"/>
            </w:r>
            <w:r>
              <w:rPr>
                <w:rFonts w:ascii="仿宋_GB2312" w:hAnsi="仿宋_GB2312" w:eastAsia="仿宋_GB2312" w:cs="仿宋_GB2312"/>
                <w:sz w:val="21"/>
              </w:rPr>
              <w:t xml:space="preserve"> 辅助输出：≤10KΩ；</w:t>
            </w:r>
            <w:r>
              <w:br w:type="textWrapping"/>
            </w:r>
            <w:r>
              <w:rPr>
                <w:rFonts w:ascii="仿宋_GB2312" w:hAnsi="仿宋_GB2312" w:eastAsia="仿宋_GB2312" w:cs="仿宋_GB2312"/>
                <w:sz w:val="21"/>
              </w:rPr>
              <w:t xml:space="preserve"> 9、效果器:模拟效果器，延时时间和重复次数可调；</w:t>
            </w:r>
            <w:r>
              <w:br w:type="textWrapping"/>
            </w:r>
            <w:r>
              <w:rPr>
                <w:rFonts w:ascii="仿宋_GB2312" w:hAnsi="仿宋_GB2312" w:eastAsia="仿宋_GB2312" w:cs="仿宋_GB2312"/>
                <w:sz w:val="21"/>
              </w:rPr>
              <w:t xml:space="preserve"> 10、整机功率：≤40W；</w:t>
            </w:r>
            <w:r>
              <w:br w:type="textWrapping"/>
            </w:r>
            <w:r>
              <w:rPr>
                <w:rFonts w:ascii="仿宋_GB2312" w:hAnsi="仿宋_GB2312" w:eastAsia="仿宋_GB2312" w:cs="仿宋_GB2312"/>
                <w:sz w:val="21"/>
              </w:rPr>
              <w:t xml:space="preserve"> 11、输入电源：AC220V50Hz；</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364353">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0B6D7A">
            <w:pPr>
              <w:pStyle w:val="4"/>
              <w:jc w:val="center"/>
            </w:pPr>
            <w:r>
              <w:rPr>
                <w:rFonts w:ascii="仿宋_GB2312" w:hAnsi="仿宋_GB2312" w:eastAsia="仿宋_GB2312" w:cs="仿宋_GB2312"/>
                <w:sz w:val="21"/>
              </w:rPr>
              <w:t>1</w:t>
            </w:r>
          </w:p>
        </w:tc>
      </w:tr>
      <w:tr w14:paraId="0DB6B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52571">
            <w:pPr>
              <w:pStyle w:val="4"/>
              <w:jc w:val="center"/>
            </w:pPr>
            <w:r>
              <w:rPr>
                <w:rFonts w:ascii="仿宋_GB2312" w:hAnsi="仿宋_GB2312" w:eastAsia="仿宋_GB2312" w:cs="仿宋_GB2312"/>
                <w:sz w:val="21"/>
              </w:rPr>
              <w:t>4</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529AED">
            <w:pPr>
              <w:pStyle w:val="4"/>
              <w:jc w:val="center"/>
            </w:pPr>
            <w:r>
              <w:rPr>
                <w:rFonts w:ascii="仿宋_GB2312" w:hAnsi="仿宋_GB2312" w:eastAsia="仿宋_GB2312" w:cs="仿宋_GB2312"/>
                <w:sz w:val="21"/>
              </w:rPr>
              <w:t>无线话筒</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D6FF99">
            <w:pPr>
              <w:pStyle w:val="4"/>
              <w:jc w:val="left"/>
            </w:pPr>
            <w:r>
              <w:rPr>
                <w:rFonts w:ascii="仿宋_GB2312" w:hAnsi="仿宋_GB2312" w:eastAsia="仿宋_GB2312" w:cs="仿宋_GB2312"/>
                <w:sz w:val="21"/>
              </w:rPr>
              <w:t>1.AI智能语言功能，通过语言控制电源时序器等受控设备；带AI智能开关；</w:t>
            </w:r>
            <w:r>
              <w:br w:type="textWrapping"/>
            </w:r>
            <w:r>
              <w:rPr>
                <w:rFonts w:ascii="仿宋_GB2312" w:hAnsi="仿宋_GB2312" w:eastAsia="仿宋_GB2312" w:cs="仿宋_GB2312"/>
                <w:sz w:val="21"/>
              </w:rPr>
              <w:t xml:space="preserve"> 2.DPLL数字锁相环多信道频率合成技术，提供多达200个信道选择,轻松避开各类干扰，保障多套机器同时正常使用；</w:t>
            </w:r>
            <w:r>
              <w:br w:type="textWrapping"/>
            </w:r>
            <w:r>
              <w:rPr>
                <w:rFonts w:ascii="仿宋_GB2312" w:hAnsi="仿宋_GB2312" w:eastAsia="仿宋_GB2312" w:cs="仿宋_GB2312"/>
                <w:sz w:val="21"/>
              </w:rPr>
              <w:t xml:space="preserve"> 3.自动追锁接收机频率；</w:t>
            </w:r>
          </w:p>
          <w:p w14:paraId="3B452242">
            <w:pPr>
              <w:pStyle w:val="4"/>
              <w:jc w:val="left"/>
            </w:pPr>
            <w:r>
              <w:rPr>
                <w:rFonts w:ascii="仿宋_GB2312" w:hAnsi="仿宋_GB2312" w:eastAsia="仿宋_GB2312" w:cs="仿宋_GB2312"/>
                <w:sz w:val="21"/>
              </w:rPr>
              <w:t>4.频率锁定功能，防止使用误操作；</w:t>
            </w:r>
            <w:r>
              <w:br w:type="textWrapping"/>
            </w:r>
            <w:r>
              <w:rPr>
                <w:rFonts w:ascii="仿宋_GB2312" w:hAnsi="仿宋_GB2312" w:eastAsia="仿宋_GB2312" w:cs="仿宋_GB2312"/>
                <w:sz w:val="21"/>
              </w:rPr>
              <w:t xml:space="preserve"> 5.采用多级高性能介质滤波器、声表滤波器，以提高抗干扰能力或增加接收距离，无干扰环境下传输距离500米；</w:t>
            </w:r>
            <w:r>
              <w:br w:type="textWrapping"/>
            </w:r>
            <w:r>
              <w:rPr>
                <w:rFonts w:ascii="仿宋_GB2312" w:hAnsi="仿宋_GB2312" w:eastAsia="仿宋_GB2312" w:cs="仿宋_GB2312"/>
                <w:sz w:val="21"/>
              </w:rPr>
              <w:t xml:space="preserve"> 6.高亮度液晶显示屏，对工作状态一目了然；</w:t>
            </w:r>
          </w:p>
          <w:p w14:paraId="0005F448">
            <w:pPr>
              <w:pStyle w:val="4"/>
              <w:jc w:val="left"/>
            </w:pPr>
            <w:r>
              <w:rPr>
                <w:rFonts w:ascii="仿宋_GB2312" w:hAnsi="仿宋_GB2312" w:eastAsia="仿宋_GB2312" w:cs="仿宋_GB2312"/>
                <w:sz w:val="21"/>
              </w:rPr>
              <w:t>7.自动搜索无干扰频点功能。</w:t>
            </w:r>
            <w:r>
              <w:br w:type="textWrapping"/>
            </w:r>
            <w:r>
              <w:rPr>
                <w:rFonts w:ascii="仿宋_GB2312" w:hAnsi="仿宋_GB2312" w:eastAsia="仿宋_GB2312" w:cs="仿宋_GB2312"/>
                <w:sz w:val="21"/>
              </w:rPr>
              <w:t xml:space="preserve"> 技术参数：</w:t>
            </w:r>
            <w:r>
              <w:br w:type="textWrapping"/>
            </w:r>
            <w:r>
              <w:rPr>
                <w:rFonts w:ascii="仿宋_GB2312" w:hAnsi="仿宋_GB2312" w:eastAsia="仿宋_GB2312" w:cs="仿宋_GB2312"/>
                <w:sz w:val="21"/>
              </w:rPr>
              <w:t xml:space="preserve"> 1.频率范围：640.25-690.00MHz；</w:t>
            </w:r>
          </w:p>
          <w:p w14:paraId="189BE396">
            <w:pPr>
              <w:pStyle w:val="4"/>
              <w:jc w:val="left"/>
            </w:pPr>
            <w:r>
              <w:rPr>
                <w:rFonts w:ascii="仿宋_GB2312" w:hAnsi="仿宋_GB2312" w:eastAsia="仿宋_GB2312" w:cs="仿宋_GB2312"/>
                <w:sz w:val="21"/>
              </w:rPr>
              <w:t>2.调制方式：FM调频；</w:t>
            </w:r>
          </w:p>
          <w:p w14:paraId="172939C9">
            <w:pPr>
              <w:pStyle w:val="4"/>
              <w:jc w:val="left"/>
            </w:pPr>
            <w:r>
              <w:rPr>
                <w:rFonts w:ascii="仿宋_GB2312" w:hAnsi="仿宋_GB2312" w:eastAsia="仿宋_GB2312" w:cs="仿宋_GB2312"/>
                <w:sz w:val="21"/>
              </w:rPr>
              <w:t>3.可用带宽：每通道25MHz；</w:t>
            </w:r>
          </w:p>
          <w:p w14:paraId="0A0F64FF">
            <w:pPr>
              <w:pStyle w:val="4"/>
              <w:jc w:val="left"/>
            </w:pPr>
            <w:r>
              <w:rPr>
                <w:rFonts w:ascii="仿宋_GB2312" w:hAnsi="仿宋_GB2312" w:eastAsia="仿宋_GB2312" w:cs="仿宋_GB2312"/>
                <w:sz w:val="21"/>
              </w:rPr>
              <w:t>4.信道数目：200(红外线自动对频)；</w:t>
            </w:r>
            <w:r>
              <w:br w:type="textWrapping"/>
            </w:r>
            <w:r>
              <w:rPr>
                <w:rFonts w:ascii="仿宋_GB2312" w:hAnsi="仿宋_GB2312" w:eastAsia="仿宋_GB2312" w:cs="仿宋_GB2312"/>
                <w:sz w:val="21"/>
              </w:rPr>
              <w:t xml:space="preserve"> 5.信道间隔：250KHz；</w:t>
            </w:r>
          </w:p>
          <w:p w14:paraId="612743A2">
            <w:pPr>
              <w:pStyle w:val="4"/>
              <w:jc w:val="left"/>
            </w:pPr>
            <w:r>
              <w:rPr>
                <w:rFonts w:ascii="仿宋_GB2312" w:hAnsi="仿宋_GB2312" w:eastAsia="仿宋_GB2312" w:cs="仿宋_GB2312"/>
                <w:sz w:val="21"/>
              </w:rPr>
              <w:t>6.频率稳定度：±0.005MHz；</w:t>
            </w:r>
          </w:p>
          <w:p w14:paraId="1A4828B1">
            <w:pPr>
              <w:pStyle w:val="4"/>
              <w:jc w:val="left"/>
            </w:pPr>
            <w:r>
              <w:rPr>
                <w:rFonts w:ascii="仿宋_GB2312" w:hAnsi="仿宋_GB2312" w:eastAsia="仿宋_GB2312" w:cs="仿宋_GB2312"/>
                <w:sz w:val="21"/>
              </w:rPr>
              <w:t>7.动态范围：≥105dB；</w:t>
            </w:r>
            <w:r>
              <w:br w:type="textWrapping"/>
            </w:r>
            <w:r>
              <w:rPr>
                <w:rFonts w:ascii="仿宋_GB2312" w:hAnsi="仿宋_GB2312" w:eastAsia="仿宋_GB2312" w:cs="仿宋_GB2312"/>
                <w:sz w:val="21"/>
              </w:rPr>
              <w:t xml:space="preserve"> 8.最大频偏：±45KHz；</w:t>
            </w:r>
          </w:p>
          <w:p w14:paraId="74395CFF">
            <w:pPr>
              <w:pStyle w:val="4"/>
              <w:jc w:val="left"/>
            </w:pPr>
            <w:r>
              <w:rPr>
                <w:rFonts w:ascii="仿宋_GB2312" w:hAnsi="仿宋_GB2312" w:eastAsia="仿宋_GB2312" w:cs="仿宋_GB2312"/>
                <w:sz w:val="21"/>
              </w:rPr>
              <w:t>9.音频响应：120Hz-18KHz(±3dB)；</w:t>
            </w:r>
          </w:p>
          <w:p w14:paraId="23BF879E">
            <w:pPr>
              <w:pStyle w:val="4"/>
              <w:jc w:val="left"/>
            </w:pPr>
            <w:r>
              <w:rPr>
                <w:rFonts w:ascii="仿宋_GB2312" w:hAnsi="仿宋_GB2312" w:eastAsia="仿宋_GB2312" w:cs="仿宋_GB2312"/>
                <w:sz w:val="21"/>
              </w:rPr>
              <w:t>10.综合信噪比：≥105dB；</w:t>
            </w:r>
            <w:r>
              <w:br w:type="textWrapping"/>
            </w:r>
            <w:r>
              <w:rPr>
                <w:rFonts w:ascii="仿宋_GB2312" w:hAnsi="仿宋_GB2312" w:eastAsia="仿宋_GB2312" w:cs="仿宋_GB2312"/>
                <w:sz w:val="21"/>
              </w:rPr>
              <w:t xml:space="preserve"> 11.综合失真：≤0.5%；</w:t>
            </w:r>
          </w:p>
          <w:p w14:paraId="3C079C36">
            <w:pPr>
              <w:pStyle w:val="4"/>
              <w:jc w:val="left"/>
            </w:pPr>
            <w:r>
              <w:rPr>
                <w:rFonts w:ascii="仿宋_GB2312" w:hAnsi="仿宋_GB2312" w:eastAsia="仿宋_GB2312" w:cs="仿宋_GB2312"/>
                <w:sz w:val="21"/>
              </w:rPr>
              <w:t>12.供电电压：11-16V,标准：12V；</w:t>
            </w:r>
          </w:p>
          <w:p w14:paraId="4E49FA1F">
            <w:pPr>
              <w:pStyle w:val="4"/>
              <w:jc w:val="left"/>
            </w:pPr>
            <w:r>
              <w:rPr>
                <w:rFonts w:ascii="仿宋_GB2312" w:hAnsi="仿宋_GB2312" w:eastAsia="仿宋_GB2312" w:cs="仿宋_GB2312"/>
                <w:sz w:val="21"/>
              </w:rPr>
              <w:t>13.工作电流：单接收：≤200mA,双接收：≤350mA；</w:t>
            </w:r>
            <w:r>
              <w:br w:type="textWrapping"/>
            </w:r>
            <w:r>
              <w:rPr>
                <w:rFonts w:ascii="仿宋_GB2312" w:hAnsi="仿宋_GB2312" w:eastAsia="仿宋_GB2312" w:cs="仿宋_GB2312"/>
                <w:sz w:val="21"/>
              </w:rPr>
              <w:t xml:space="preserve"> 14.工作温度：-18°C－50°C；</w:t>
            </w:r>
          </w:p>
          <w:p w14:paraId="2EE7DAA3">
            <w:pPr>
              <w:pStyle w:val="4"/>
              <w:jc w:val="left"/>
            </w:pPr>
            <w:r>
              <w:rPr>
                <w:rFonts w:ascii="仿宋_GB2312" w:hAnsi="仿宋_GB2312" w:eastAsia="仿宋_GB2312" w:cs="仿宋_GB2312"/>
                <w:sz w:val="21"/>
              </w:rPr>
              <w:t>15.接收信号方式：独立ID码(数字导频)。</w:t>
            </w:r>
          </w:p>
          <w:p w14:paraId="205C5CBC">
            <w:pPr>
              <w:pStyle w:val="4"/>
              <w:jc w:val="left"/>
            </w:pPr>
            <w:r>
              <w:rPr>
                <w:rFonts w:ascii="仿宋_GB2312" w:hAnsi="仿宋_GB2312" w:eastAsia="仿宋_GB2312" w:cs="仿宋_GB2312"/>
                <w:sz w:val="21"/>
              </w:rPr>
              <w:t>16.接收机方式：二次变频超外差；</w:t>
            </w:r>
            <w:r>
              <w:br w:type="textWrapping"/>
            </w:r>
            <w:r>
              <w:rPr>
                <w:rFonts w:ascii="仿宋_GB2312" w:hAnsi="仿宋_GB2312" w:eastAsia="仿宋_GB2312" w:cs="仿宋_GB2312"/>
                <w:sz w:val="21"/>
              </w:rPr>
              <w:t xml:space="preserve"> 17.中频频率：第一中频：110MHz，第二中频10.7MHz；</w:t>
            </w:r>
          </w:p>
          <w:p w14:paraId="0A131253">
            <w:pPr>
              <w:pStyle w:val="4"/>
              <w:jc w:val="left"/>
            </w:pPr>
            <w:r>
              <w:rPr>
                <w:rFonts w:ascii="仿宋_GB2312" w:hAnsi="仿宋_GB2312" w:eastAsia="仿宋_GB2312" w:cs="仿宋_GB2312"/>
                <w:sz w:val="21"/>
              </w:rPr>
              <w:t>18.天线接口：BNC/50Ω；</w:t>
            </w:r>
            <w:r>
              <w:br w:type="textWrapping"/>
            </w:r>
            <w:r>
              <w:rPr>
                <w:rFonts w:ascii="仿宋_GB2312" w:hAnsi="仿宋_GB2312" w:eastAsia="仿宋_GB2312" w:cs="仿宋_GB2312"/>
                <w:sz w:val="21"/>
              </w:rPr>
              <w:t xml:space="preserve"> 19.灵敏度：12dB(80dBS/N)；</w:t>
            </w:r>
          </w:p>
          <w:p w14:paraId="2902BC7E">
            <w:pPr>
              <w:pStyle w:val="4"/>
              <w:jc w:val="left"/>
            </w:pPr>
            <w:r>
              <w:rPr>
                <w:rFonts w:ascii="仿宋_GB2312" w:hAnsi="仿宋_GB2312" w:eastAsia="仿宋_GB2312" w:cs="仿宋_GB2312"/>
                <w:sz w:val="21"/>
              </w:rPr>
              <w:t>20.静噪门限：0-40dB；</w:t>
            </w:r>
          </w:p>
          <w:p w14:paraId="53310DF8">
            <w:pPr>
              <w:pStyle w:val="4"/>
              <w:jc w:val="left"/>
            </w:pPr>
            <w:r>
              <w:rPr>
                <w:rFonts w:ascii="仿宋_GB2312" w:hAnsi="仿宋_GB2312" w:eastAsia="仿宋_GB2312" w:cs="仿宋_GB2312"/>
                <w:sz w:val="21"/>
              </w:rPr>
              <w:t>21.杂散抑制：≥80dB；</w:t>
            </w:r>
            <w:r>
              <w:br w:type="textWrapping"/>
            </w:r>
            <w:r>
              <w:rPr>
                <w:rFonts w:ascii="仿宋_GB2312" w:hAnsi="仿宋_GB2312" w:eastAsia="仿宋_GB2312" w:cs="仿宋_GB2312"/>
                <w:sz w:val="21"/>
              </w:rPr>
              <w:t xml:space="preserve"> 22.音频输出：非平衡：+4dB/1.25V，平衡：+10dB/2.5V。</w:t>
            </w:r>
            <w:r>
              <w:br w:type="textWrapping"/>
            </w:r>
            <w:r>
              <w:rPr>
                <w:rFonts w:ascii="仿宋_GB2312" w:hAnsi="仿宋_GB2312" w:eastAsia="仿宋_GB2312" w:cs="仿宋_GB2312"/>
                <w:sz w:val="21"/>
              </w:rPr>
              <w:t xml:space="preserve"> 手持话筒参数：</w:t>
            </w:r>
            <w:r>
              <w:br w:type="textWrapping"/>
            </w:r>
            <w:r>
              <w:rPr>
                <w:rFonts w:ascii="仿宋_GB2312" w:hAnsi="仿宋_GB2312" w:eastAsia="仿宋_GB2312" w:cs="仿宋_GB2312"/>
                <w:sz w:val="21"/>
              </w:rPr>
              <w:t xml:space="preserve"> 1.天线程式：内置螺旋天线；</w:t>
            </w:r>
          </w:p>
          <w:p w14:paraId="725B8186">
            <w:pPr>
              <w:pStyle w:val="4"/>
              <w:jc w:val="left"/>
            </w:pPr>
            <w:r>
              <w:rPr>
                <w:rFonts w:ascii="仿宋_GB2312" w:hAnsi="仿宋_GB2312" w:eastAsia="仿宋_GB2312" w:cs="仿宋_GB2312"/>
                <w:sz w:val="21"/>
              </w:rPr>
              <w:t>2.输出功率：10mW；</w:t>
            </w:r>
          </w:p>
          <w:p w14:paraId="19365AB5">
            <w:pPr>
              <w:pStyle w:val="4"/>
              <w:jc w:val="left"/>
            </w:pPr>
            <w:r>
              <w:rPr>
                <w:rFonts w:ascii="仿宋_GB2312" w:hAnsi="仿宋_GB2312" w:eastAsia="仿宋_GB2312" w:cs="仿宋_GB2312"/>
                <w:sz w:val="21"/>
              </w:rPr>
              <w:t>3.杂散抑制：-60dB；</w:t>
            </w:r>
          </w:p>
          <w:p w14:paraId="415D1C0A">
            <w:pPr>
              <w:pStyle w:val="4"/>
              <w:jc w:val="left"/>
            </w:pPr>
            <w:r>
              <w:rPr>
                <w:rFonts w:ascii="仿宋_GB2312" w:hAnsi="仿宋_GB2312" w:eastAsia="仿宋_GB2312" w:cs="仿宋_GB2312"/>
                <w:sz w:val="21"/>
              </w:rPr>
              <w:t>4.供电：1.5V*2,两节AA电池；</w:t>
            </w:r>
            <w:r>
              <w:br w:type="textWrapping"/>
            </w:r>
            <w:r>
              <w:rPr>
                <w:rFonts w:ascii="仿宋_GB2312" w:hAnsi="仿宋_GB2312" w:eastAsia="仿宋_GB2312" w:cs="仿宋_GB2312"/>
                <w:sz w:val="21"/>
              </w:rPr>
              <w:t xml:space="preserve"> 5.工作电流：≤120mA</w:t>
            </w:r>
          </w:p>
          <w:p w14:paraId="5D9D124D">
            <w:pPr>
              <w:pStyle w:val="4"/>
              <w:jc w:val="left"/>
            </w:pPr>
            <w:r>
              <w:rPr>
                <w:rFonts w:ascii="仿宋_GB2312" w:hAnsi="仿宋_GB2312" w:eastAsia="仿宋_GB2312" w:cs="仿宋_GB2312"/>
                <w:sz w:val="21"/>
              </w:rPr>
              <w:t>6.使用时间：≥8小时；</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F6D9A2">
            <w:pPr>
              <w:pStyle w:val="4"/>
              <w:jc w:val="center"/>
            </w:pPr>
            <w:r>
              <w:rPr>
                <w:rFonts w:ascii="仿宋_GB2312" w:hAnsi="仿宋_GB2312" w:eastAsia="仿宋_GB2312" w:cs="仿宋_GB2312"/>
                <w:sz w:val="21"/>
              </w:rPr>
              <w:t>套</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482AB0">
            <w:pPr>
              <w:pStyle w:val="4"/>
              <w:jc w:val="center"/>
            </w:pPr>
            <w:r>
              <w:rPr>
                <w:rFonts w:ascii="仿宋_GB2312" w:hAnsi="仿宋_GB2312" w:eastAsia="仿宋_GB2312" w:cs="仿宋_GB2312"/>
                <w:sz w:val="21"/>
              </w:rPr>
              <w:t>2</w:t>
            </w:r>
          </w:p>
        </w:tc>
      </w:tr>
      <w:tr w14:paraId="25AC32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D6BD76">
            <w:pPr>
              <w:pStyle w:val="4"/>
              <w:jc w:val="center"/>
            </w:pPr>
            <w:r>
              <w:rPr>
                <w:rFonts w:ascii="仿宋_GB2312" w:hAnsi="仿宋_GB2312" w:eastAsia="仿宋_GB2312" w:cs="仿宋_GB2312"/>
                <w:sz w:val="21"/>
              </w:rPr>
              <w:t>5</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3B3E87">
            <w:pPr>
              <w:pStyle w:val="4"/>
              <w:jc w:val="center"/>
            </w:pPr>
            <w:r>
              <w:rPr>
                <w:rFonts w:ascii="仿宋_GB2312" w:hAnsi="仿宋_GB2312" w:eastAsia="仿宋_GB2312" w:cs="仿宋_GB2312"/>
                <w:sz w:val="21"/>
              </w:rPr>
              <w:t>数字反馈抑制器</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D79D06">
            <w:pPr>
              <w:pStyle w:val="4"/>
              <w:numPr>
                <w:ilvl w:val="0"/>
                <w:numId w:val="2"/>
              </w:numPr>
              <w:jc w:val="left"/>
            </w:pPr>
            <w:r>
              <w:rPr>
                <w:rFonts w:ascii="仿宋_GB2312" w:hAnsi="仿宋_GB2312" w:eastAsia="仿宋_GB2312" w:cs="仿宋_GB2312"/>
                <w:sz w:val="21"/>
              </w:rPr>
              <w:t>内置≥24BitA/D、D/A转换；≥24位DSP处理器，≥48KHz高速采样。</w:t>
            </w:r>
          </w:p>
          <w:p w14:paraId="7A831274">
            <w:pPr>
              <w:pStyle w:val="4"/>
              <w:jc w:val="left"/>
            </w:pPr>
            <w:r>
              <w:rPr>
                <w:rFonts w:ascii="仿宋_GB2312" w:hAnsi="仿宋_GB2312" w:eastAsia="仿宋_GB2312" w:cs="仿宋_GB2312"/>
                <w:sz w:val="21"/>
              </w:rPr>
              <w:t>2.全自动化操作的工作方式，免人工调试，精准可靠使用简单；</w:t>
            </w:r>
            <w:r>
              <w:br w:type="textWrapping"/>
            </w:r>
            <w:r>
              <w:rPr>
                <w:rFonts w:ascii="仿宋_GB2312" w:hAnsi="仿宋_GB2312" w:eastAsia="仿宋_GB2312" w:cs="仿宋_GB2312"/>
                <w:sz w:val="21"/>
              </w:rPr>
              <w:t xml:space="preserve"> 3.▲内置自适应动态噪声滤波器，可滤掉现场环境的背景噪声但不影响语音信号高质量的传送，提高信噪比，改善音质；（提供国家认可的第三方检测机构出具的检测报告或产品彩页或官网截图。）</w:t>
            </w:r>
            <w:r>
              <w:br w:type="textWrapping"/>
            </w:r>
            <w:r>
              <w:rPr>
                <w:rFonts w:ascii="仿宋_GB2312" w:hAnsi="仿宋_GB2312" w:eastAsia="仿宋_GB2312" w:cs="仿宋_GB2312"/>
                <w:sz w:val="21"/>
              </w:rPr>
              <w:t xml:space="preserve"> 4.内置AGC自动增益控制，可以获得到清晰、持续平稳的语音信号；</w:t>
            </w:r>
            <w:r>
              <w:br w:type="textWrapping"/>
            </w:r>
            <w:r>
              <w:rPr>
                <w:rFonts w:ascii="仿宋_GB2312" w:hAnsi="仿宋_GB2312" w:eastAsia="仿宋_GB2312" w:cs="仿宋_GB2312"/>
                <w:sz w:val="21"/>
              </w:rPr>
              <w:t xml:space="preserve"> 5.内置数字高低通调节控制，可限制语音频响；</w:t>
            </w:r>
            <w:r>
              <w:br w:type="textWrapping"/>
            </w:r>
            <w:r>
              <w:rPr>
                <w:rFonts w:ascii="仿宋_GB2312" w:hAnsi="仿宋_GB2312" w:eastAsia="仿宋_GB2312" w:cs="仿宋_GB2312"/>
                <w:sz w:val="21"/>
              </w:rPr>
              <w:t xml:space="preserve"> 6.▲内置数字压限器:可提高拾音的距离；（提供国家认可的第三方检测机构出具的检测报告或产品彩页或官网截图。）</w:t>
            </w:r>
            <w:r>
              <w:br w:type="textWrapping"/>
            </w:r>
            <w:r>
              <w:rPr>
                <w:rFonts w:ascii="仿宋_GB2312" w:hAnsi="仿宋_GB2312" w:eastAsia="仿宋_GB2312" w:cs="仿宋_GB2312"/>
                <w:sz w:val="21"/>
              </w:rPr>
              <w:t xml:space="preserve"> 7.各功能可通过本机或连接电脑设置；</w:t>
            </w:r>
            <w:r>
              <w:br w:type="textWrapping"/>
            </w:r>
            <w:r>
              <w:rPr>
                <w:rFonts w:ascii="仿宋_GB2312" w:hAnsi="仿宋_GB2312" w:eastAsia="仿宋_GB2312" w:cs="仿宋_GB2312"/>
                <w:sz w:val="21"/>
              </w:rPr>
              <w:t xml:space="preserve"> 8.2路XLR和2路TRS输入、输出；</w:t>
            </w:r>
            <w:r>
              <w:br w:type="textWrapping"/>
            </w:r>
            <w:r>
              <w:rPr>
                <w:rFonts w:ascii="仿宋_GB2312" w:hAnsi="仿宋_GB2312" w:eastAsia="仿宋_GB2312" w:cs="仿宋_GB2312"/>
                <w:sz w:val="21"/>
              </w:rPr>
              <w:t xml:space="preserve"> 技术参数：</w:t>
            </w:r>
            <w:r>
              <w:br w:type="textWrapping"/>
            </w:r>
            <w:r>
              <w:rPr>
                <w:rFonts w:ascii="仿宋_GB2312" w:hAnsi="仿宋_GB2312" w:eastAsia="仿宋_GB2312" w:cs="仿宋_GB2312"/>
                <w:sz w:val="21"/>
              </w:rPr>
              <w:t xml:space="preserve"> 1.工作电源：AC220V，50/60Hz)</w:t>
            </w:r>
          </w:p>
          <w:p w14:paraId="33835CBE">
            <w:pPr>
              <w:pStyle w:val="4"/>
              <w:jc w:val="left"/>
            </w:pPr>
            <w:r>
              <w:rPr>
                <w:rFonts w:ascii="仿宋_GB2312" w:hAnsi="仿宋_GB2312" w:eastAsia="仿宋_GB2312" w:cs="仿宋_GB2312"/>
                <w:sz w:val="21"/>
              </w:rPr>
              <w:t>2.线路输入电平:0dB两路</w:t>
            </w:r>
          </w:p>
          <w:p w14:paraId="4E10ACD2">
            <w:pPr>
              <w:pStyle w:val="4"/>
              <w:jc w:val="left"/>
            </w:pPr>
            <w:r>
              <w:rPr>
                <w:rFonts w:ascii="仿宋_GB2312" w:hAnsi="仿宋_GB2312" w:eastAsia="仿宋_GB2312" w:cs="仿宋_GB2312"/>
                <w:sz w:val="21"/>
              </w:rPr>
              <w:t>3.线路输入阻抗:22K</w:t>
            </w:r>
            <w:r>
              <w:br w:type="textWrapping"/>
            </w:r>
            <w:r>
              <w:rPr>
                <w:rFonts w:ascii="仿宋_GB2312" w:hAnsi="仿宋_GB2312" w:eastAsia="仿宋_GB2312" w:cs="仿宋_GB2312"/>
                <w:sz w:val="21"/>
              </w:rPr>
              <w:t xml:space="preserve"> 4.直通频响:40Hz-20KHz(+2dB)</w:t>
            </w:r>
          </w:p>
          <w:p w14:paraId="33885D42">
            <w:pPr>
              <w:pStyle w:val="4"/>
              <w:jc w:val="left"/>
            </w:pPr>
            <w:r>
              <w:rPr>
                <w:rFonts w:ascii="仿宋_GB2312" w:hAnsi="仿宋_GB2312" w:eastAsia="仿宋_GB2312" w:cs="仿宋_GB2312"/>
                <w:sz w:val="21"/>
              </w:rPr>
              <w:t>5.失真度：&lt;0.1%</w:t>
            </w:r>
          </w:p>
          <w:p w14:paraId="2CBCC3D9">
            <w:pPr>
              <w:pStyle w:val="4"/>
              <w:jc w:val="left"/>
            </w:pPr>
            <w:r>
              <w:rPr>
                <w:rFonts w:ascii="仿宋_GB2312" w:hAnsi="仿宋_GB2312" w:eastAsia="仿宋_GB2312" w:cs="仿宋_GB2312"/>
                <w:sz w:val="21"/>
              </w:rPr>
              <w:t>6.底噪声：&lt;1mV</w:t>
            </w:r>
            <w:r>
              <w:br w:type="textWrapping"/>
            </w:r>
            <w:r>
              <w:rPr>
                <w:rFonts w:ascii="仿宋_GB2312" w:hAnsi="仿宋_GB2312" w:eastAsia="仿宋_GB2312" w:cs="仿宋_GB2312"/>
                <w:sz w:val="21"/>
              </w:rPr>
              <w:t xml:space="preserve"> 7.增益提升：6-15dB</w:t>
            </w:r>
          </w:p>
          <w:p w14:paraId="6560E202">
            <w:pPr>
              <w:pStyle w:val="4"/>
              <w:jc w:val="left"/>
            </w:pPr>
            <w:r>
              <w:rPr>
                <w:rFonts w:ascii="仿宋_GB2312" w:hAnsi="仿宋_GB2312" w:eastAsia="仿宋_GB2312" w:cs="仿宋_GB2312"/>
                <w:sz w:val="21"/>
              </w:rPr>
              <w:t>8.线路输出电平：０dB两路</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C4786CB">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48629B">
            <w:pPr>
              <w:pStyle w:val="4"/>
              <w:jc w:val="center"/>
            </w:pPr>
            <w:r>
              <w:rPr>
                <w:rFonts w:ascii="仿宋_GB2312" w:hAnsi="仿宋_GB2312" w:eastAsia="仿宋_GB2312" w:cs="仿宋_GB2312"/>
                <w:sz w:val="21"/>
              </w:rPr>
              <w:t>1</w:t>
            </w:r>
          </w:p>
        </w:tc>
      </w:tr>
      <w:tr w14:paraId="215061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29E131">
            <w:pPr>
              <w:pStyle w:val="4"/>
              <w:jc w:val="center"/>
            </w:pPr>
            <w:r>
              <w:rPr>
                <w:rFonts w:ascii="仿宋_GB2312" w:hAnsi="仿宋_GB2312" w:eastAsia="仿宋_GB2312" w:cs="仿宋_GB2312"/>
                <w:sz w:val="21"/>
              </w:rPr>
              <w:t>6</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CB4584">
            <w:pPr>
              <w:pStyle w:val="4"/>
              <w:jc w:val="center"/>
            </w:pPr>
            <w:r>
              <w:rPr>
                <w:rFonts w:ascii="仿宋_GB2312" w:hAnsi="仿宋_GB2312" w:eastAsia="仿宋_GB2312" w:cs="仿宋_GB2312"/>
                <w:sz w:val="21"/>
              </w:rPr>
              <w:t>数字前级效果器</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09EB62">
            <w:pPr>
              <w:pStyle w:val="4"/>
              <w:jc w:val="left"/>
            </w:pPr>
            <w:r>
              <w:rPr>
                <w:rFonts w:ascii="仿宋_GB2312" w:hAnsi="仿宋_GB2312" w:eastAsia="仿宋_GB2312" w:cs="仿宋_GB2312"/>
                <w:sz w:val="21"/>
              </w:rPr>
              <w:t>1.96KHz采样频率，32-bit DSP处理器，24-bit A/D及D/A转换；</w:t>
            </w:r>
            <w:r>
              <w:br w:type="textWrapping"/>
            </w:r>
            <w:r>
              <w:rPr>
                <w:rFonts w:ascii="仿宋_GB2312" w:hAnsi="仿宋_GB2312" w:eastAsia="仿宋_GB2312" w:cs="仿宋_GB2312"/>
                <w:sz w:val="21"/>
              </w:rPr>
              <w:t xml:space="preserve"> 2.音频信号四选一输入，信号手动自动可选，提供3组话筒输入，每路话筒音量可调；</w:t>
            </w:r>
            <w:r>
              <w:br w:type="textWrapping"/>
            </w:r>
            <w:r>
              <w:rPr>
                <w:rFonts w:ascii="仿宋_GB2312" w:hAnsi="仿宋_GB2312" w:eastAsia="仿宋_GB2312" w:cs="仿宋_GB2312"/>
                <w:sz w:val="21"/>
              </w:rPr>
              <w:t xml:space="preserve"> 3.提供遥控器、USB接口、外接WIFI或有线网络接口调试；</w:t>
            </w:r>
          </w:p>
          <w:p w14:paraId="768F92AE">
            <w:pPr>
              <w:pStyle w:val="4"/>
              <w:jc w:val="left"/>
            </w:pPr>
            <w:r>
              <w:rPr>
                <w:rFonts w:ascii="仿宋_GB2312" w:hAnsi="仿宋_GB2312" w:eastAsia="仿宋_GB2312" w:cs="仿宋_GB2312"/>
                <w:sz w:val="21"/>
              </w:rPr>
              <w:t>4.音乐升调降调功能；</w:t>
            </w:r>
            <w:r>
              <w:br w:type="textWrapping"/>
            </w:r>
            <w:r>
              <w:rPr>
                <w:rFonts w:ascii="仿宋_GB2312" w:hAnsi="仿宋_GB2312" w:eastAsia="仿宋_GB2312" w:cs="仿宋_GB2312"/>
                <w:sz w:val="21"/>
              </w:rPr>
              <w:t xml:space="preserve"> 5.3路带信号指示灯的旋转面板，不同旋钮可分别控制话筒音量、效果音量、音乐音量；</w:t>
            </w:r>
          </w:p>
          <w:p w14:paraId="6F3A111C">
            <w:pPr>
              <w:pStyle w:val="4"/>
              <w:jc w:val="left"/>
            </w:pPr>
            <w:r>
              <w:rPr>
                <w:rFonts w:ascii="仿宋_GB2312" w:hAnsi="仿宋_GB2312" w:eastAsia="仿宋_GB2312" w:cs="仿宋_GB2312"/>
                <w:sz w:val="21"/>
              </w:rPr>
              <w:t>6.单机提供15组DSP模式；</w:t>
            </w:r>
            <w:r>
              <w:br w:type="textWrapping"/>
            </w:r>
            <w:r>
              <w:rPr>
                <w:rFonts w:ascii="仿宋_GB2312" w:hAnsi="仿宋_GB2312" w:eastAsia="仿宋_GB2312" w:cs="仿宋_GB2312"/>
                <w:sz w:val="21"/>
              </w:rPr>
              <w:t xml:space="preserve"> 7.密码锁定功能，以防止闲杂人员的操作破坏机器的工作状态；</w:t>
            </w:r>
            <w:r>
              <w:br w:type="textWrapping"/>
            </w:r>
            <w:r>
              <w:rPr>
                <w:rFonts w:ascii="仿宋_GB2312" w:hAnsi="仿宋_GB2312" w:eastAsia="仿宋_GB2312" w:cs="仿宋_GB2312"/>
                <w:sz w:val="21"/>
              </w:rPr>
              <w:t xml:space="preserve"> 8.音乐话筒各8段噪声门，话筒20段PEQ5段DEQ，音乐10段PEQ，5段DEQ，5段M-DEQ；</w:t>
            </w:r>
            <w:r>
              <w:br w:type="textWrapping"/>
            </w:r>
            <w:r>
              <w:rPr>
                <w:rFonts w:ascii="仿宋_GB2312" w:hAnsi="仿宋_GB2312" w:eastAsia="仿宋_GB2312" w:cs="仿宋_GB2312"/>
                <w:sz w:val="21"/>
              </w:rPr>
              <w:t xml:space="preserve"> 9.带话筒控制低音功能；</w:t>
            </w:r>
          </w:p>
          <w:p w14:paraId="745FDA7F">
            <w:pPr>
              <w:pStyle w:val="4"/>
              <w:jc w:val="left"/>
            </w:pPr>
            <w:r>
              <w:rPr>
                <w:rFonts w:ascii="仿宋_GB2312" w:hAnsi="仿宋_GB2312" w:eastAsia="仿宋_GB2312" w:cs="仿宋_GB2312"/>
                <w:sz w:val="21"/>
              </w:rPr>
              <w:t>10.可视化声场设置；</w:t>
            </w:r>
            <w:r>
              <w:br w:type="textWrapping"/>
            </w:r>
            <w:r>
              <w:rPr>
                <w:rFonts w:ascii="仿宋_GB2312" w:hAnsi="仿宋_GB2312" w:eastAsia="仿宋_GB2312" w:cs="仿宋_GB2312"/>
                <w:sz w:val="21"/>
              </w:rPr>
              <w:t xml:space="preserve"> 11.带1组立体声录音输出口。</w:t>
            </w:r>
            <w:r>
              <w:br w:type="textWrapping"/>
            </w:r>
            <w:r>
              <w:rPr>
                <w:rFonts w:ascii="仿宋_GB2312" w:hAnsi="仿宋_GB2312" w:eastAsia="仿宋_GB2312" w:cs="仿宋_GB2312"/>
                <w:sz w:val="21"/>
              </w:rPr>
              <w:t xml:space="preserve"> 12.带18级别的防啸叫功能；</w:t>
            </w:r>
            <w:r>
              <w:br w:type="textWrapping"/>
            </w:r>
            <w:r>
              <w:rPr>
                <w:rFonts w:ascii="仿宋_GB2312" w:hAnsi="仿宋_GB2312" w:eastAsia="仿宋_GB2312" w:cs="仿宋_GB2312"/>
                <w:sz w:val="21"/>
              </w:rPr>
              <w:t xml:space="preserve"> 技术参数：</w:t>
            </w:r>
            <w:r>
              <w:br w:type="textWrapping"/>
            </w:r>
            <w:r>
              <w:rPr>
                <w:rFonts w:ascii="仿宋_GB2312" w:hAnsi="仿宋_GB2312" w:eastAsia="仿宋_GB2312" w:cs="仿宋_GB2312"/>
                <w:sz w:val="21"/>
              </w:rPr>
              <w:t xml:space="preserve"> 1.输入通道及插座：3组话筒输入，3路可选音乐信号输入，一组同轴</w:t>
            </w:r>
            <w:r>
              <w:br w:type="textWrapping"/>
            </w:r>
            <w:r>
              <w:rPr>
                <w:rFonts w:ascii="仿宋_GB2312" w:hAnsi="仿宋_GB2312" w:eastAsia="仿宋_GB2312" w:cs="仿宋_GB2312"/>
                <w:sz w:val="21"/>
              </w:rPr>
              <w:t xml:space="preserve"> 2.输出通道及插座：5.1声道XLR公卡侬座（一对主声道，一对环绕，一个中置和一个超低），1组立体声录音输出口；</w:t>
            </w:r>
            <w:r>
              <w:br w:type="textWrapping"/>
            </w:r>
            <w:r>
              <w:rPr>
                <w:rFonts w:ascii="仿宋_GB2312" w:hAnsi="仿宋_GB2312" w:eastAsia="仿宋_GB2312" w:cs="仿宋_GB2312"/>
                <w:sz w:val="21"/>
              </w:rPr>
              <w:t xml:space="preserve"> 3.线路输入阻抗：＞10KΩ  </w:t>
            </w:r>
          </w:p>
          <w:p w14:paraId="0738664A">
            <w:pPr>
              <w:pStyle w:val="4"/>
              <w:jc w:val="left"/>
            </w:pPr>
            <w:r>
              <w:rPr>
                <w:rFonts w:ascii="仿宋_GB2312" w:hAnsi="仿宋_GB2312" w:eastAsia="仿宋_GB2312" w:cs="仿宋_GB2312"/>
                <w:sz w:val="21"/>
              </w:rPr>
              <w:t xml:space="preserve">4.话筒输入阻抗：600Ω  </w:t>
            </w:r>
            <w:r>
              <w:br w:type="textWrapping"/>
            </w:r>
            <w:r>
              <w:rPr>
                <w:rFonts w:ascii="仿宋_GB2312" w:hAnsi="仿宋_GB2312" w:eastAsia="仿宋_GB2312" w:cs="仿宋_GB2312"/>
                <w:sz w:val="21"/>
              </w:rPr>
              <w:t xml:space="preserve"> 5.接口：前面板1个USB接口，后面板1个USB接口，（可扩展为WIFI控制接口）</w:t>
            </w:r>
            <w:r>
              <w:br w:type="textWrapping"/>
            </w:r>
            <w:r>
              <w:rPr>
                <w:rFonts w:ascii="仿宋_GB2312" w:hAnsi="仿宋_GB2312" w:eastAsia="仿宋_GB2312" w:cs="仿宋_GB2312"/>
                <w:sz w:val="21"/>
              </w:rPr>
              <w:t xml:space="preserve"> 6.最大输出：4Vpp</w:t>
            </w:r>
          </w:p>
          <w:p w14:paraId="108602FA">
            <w:pPr>
              <w:pStyle w:val="4"/>
              <w:jc w:val="left"/>
            </w:pPr>
            <w:r>
              <w:rPr>
                <w:rFonts w:ascii="仿宋_GB2312" w:hAnsi="仿宋_GB2312" w:eastAsia="仿宋_GB2312" w:cs="仿宋_GB2312"/>
                <w:sz w:val="21"/>
              </w:rPr>
              <w:t>7.音频输入灵敏度:≤500mV</w:t>
            </w:r>
            <w:r>
              <w:br w:type="textWrapping"/>
            </w:r>
            <w:r>
              <w:rPr>
                <w:rFonts w:ascii="仿宋_GB2312" w:hAnsi="仿宋_GB2312" w:eastAsia="仿宋_GB2312" w:cs="仿宋_GB2312"/>
                <w:sz w:val="21"/>
              </w:rPr>
              <w:t xml:space="preserve"> 8.频率响应：20Hz-20KHz(-0.5dB)</w:t>
            </w:r>
            <w:r>
              <w:br w:type="textWrapping"/>
            </w:r>
            <w:r>
              <w:rPr>
                <w:rFonts w:ascii="仿宋_GB2312" w:hAnsi="仿宋_GB2312" w:eastAsia="仿宋_GB2312" w:cs="仿宋_GB2312"/>
                <w:sz w:val="21"/>
              </w:rPr>
              <w:t xml:space="preserve"> 9.信噪比：≥90dB  @ 1KHz 0dBu</w:t>
            </w:r>
          </w:p>
          <w:p w14:paraId="51AC3557">
            <w:pPr>
              <w:pStyle w:val="4"/>
              <w:jc w:val="left"/>
            </w:pPr>
            <w:r>
              <w:rPr>
                <w:rFonts w:ascii="仿宋_GB2312" w:hAnsi="仿宋_GB2312" w:eastAsia="仿宋_GB2312" w:cs="仿宋_GB2312"/>
                <w:sz w:val="21"/>
              </w:rPr>
              <w:t>10.失真度：≤0。01﹪</w:t>
            </w:r>
            <w:r>
              <w:br w:type="textWrapping"/>
            </w:r>
            <w:r>
              <w:rPr>
                <w:rFonts w:ascii="仿宋_GB2312" w:hAnsi="仿宋_GB2312" w:eastAsia="仿宋_GB2312" w:cs="仿宋_GB2312"/>
                <w:sz w:val="21"/>
              </w:rPr>
              <w:t xml:space="preserve"> 11.通道分离度：≥45dB</w:t>
            </w:r>
          </w:p>
          <w:p w14:paraId="4FD2C1AE">
            <w:pPr>
              <w:pStyle w:val="4"/>
              <w:jc w:val="left"/>
            </w:pPr>
            <w:r>
              <w:rPr>
                <w:rFonts w:ascii="仿宋_GB2312" w:hAnsi="仿宋_GB2312" w:eastAsia="仿宋_GB2312" w:cs="仿宋_GB2312"/>
                <w:sz w:val="21"/>
              </w:rPr>
              <w:t xml:space="preserve">12.电源：220VAC±10%50Hz      </w:t>
            </w:r>
            <w:r>
              <w:br w:type="textWrapping"/>
            </w:r>
            <w:r>
              <w:rPr>
                <w:rFonts w:ascii="仿宋_GB2312" w:hAnsi="仿宋_GB2312" w:eastAsia="仿宋_GB2312" w:cs="仿宋_GB2312"/>
                <w:sz w:val="21"/>
              </w:rPr>
              <w:t xml:space="preserve"> 13.电源功率：30W</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AF0469">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DE3B9F">
            <w:pPr>
              <w:pStyle w:val="4"/>
              <w:jc w:val="center"/>
            </w:pPr>
            <w:r>
              <w:rPr>
                <w:rFonts w:ascii="仿宋_GB2312" w:hAnsi="仿宋_GB2312" w:eastAsia="仿宋_GB2312" w:cs="仿宋_GB2312"/>
                <w:sz w:val="21"/>
              </w:rPr>
              <w:t>1</w:t>
            </w:r>
          </w:p>
        </w:tc>
      </w:tr>
      <w:tr w14:paraId="76FC0A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0421DE">
            <w:pPr>
              <w:pStyle w:val="4"/>
              <w:jc w:val="center"/>
            </w:pPr>
            <w:r>
              <w:rPr>
                <w:rFonts w:ascii="仿宋_GB2312" w:hAnsi="仿宋_GB2312" w:eastAsia="仿宋_GB2312" w:cs="仿宋_GB2312"/>
                <w:sz w:val="21"/>
              </w:rPr>
              <w:t>7</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0C525E6">
            <w:pPr>
              <w:pStyle w:val="4"/>
              <w:jc w:val="center"/>
            </w:pPr>
            <w:r>
              <w:rPr>
                <w:rFonts w:ascii="仿宋_GB2312" w:hAnsi="仿宋_GB2312" w:eastAsia="仿宋_GB2312" w:cs="仿宋_GB2312"/>
                <w:sz w:val="21"/>
              </w:rPr>
              <w:t>电源时序器</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CC5227">
            <w:pPr>
              <w:pStyle w:val="4"/>
              <w:jc w:val="left"/>
            </w:pPr>
            <w:r>
              <w:rPr>
                <w:rFonts w:ascii="仿宋_GB2312" w:hAnsi="仿宋_GB2312" w:eastAsia="仿宋_GB2312" w:cs="仿宋_GB2312"/>
                <w:sz w:val="21"/>
              </w:rPr>
              <w:t>1.≥8路自动或手动开关通道输出，每路延时1秒；</w:t>
            </w:r>
            <w:r>
              <w:br w:type="textWrapping"/>
            </w:r>
            <w:r>
              <w:rPr>
                <w:rFonts w:ascii="仿宋_GB2312" w:hAnsi="仿宋_GB2312" w:eastAsia="仿宋_GB2312" w:cs="仿宋_GB2312"/>
                <w:sz w:val="21"/>
              </w:rPr>
              <w:t xml:space="preserve"> 2.≥8路独立断电开关，自由关闭打开电源；</w:t>
            </w:r>
            <w:r>
              <w:br w:type="textWrapping"/>
            </w:r>
            <w:r>
              <w:rPr>
                <w:rFonts w:ascii="仿宋_GB2312" w:hAnsi="仿宋_GB2312" w:eastAsia="仿宋_GB2312" w:cs="仿宋_GB2312"/>
                <w:sz w:val="21"/>
              </w:rPr>
              <w:t xml:space="preserve"> 3.进线采用安全方便的≥30A端子座；</w:t>
            </w:r>
            <w:r>
              <w:br w:type="textWrapping"/>
            </w:r>
            <w:r>
              <w:rPr>
                <w:rFonts w:ascii="仿宋_GB2312" w:hAnsi="仿宋_GB2312" w:eastAsia="仿宋_GB2312" w:cs="仿宋_GB2312"/>
                <w:sz w:val="21"/>
              </w:rPr>
              <w:t xml:space="preserve"> 4.每路输出采用万能插座AC220V（13A），适用各种类型插头；</w:t>
            </w:r>
            <w:r>
              <w:br w:type="textWrapping"/>
            </w:r>
            <w:r>
              <w:rPr>
                <w:rFonts w:ascii="仿宋_GB2312" w:hAnsi="仿宋_GB2312" w:eastAsia="仿宋_GB2312" w:cs="仿宋_GB2312"/>
                <w:sz w:val="21"/>
              </w:rPr>
              <w:t xml:space="preserve"> 5.前面板配≥1路常开不受控电源座，方便临时用电；</w:t>
            </w:r>
            <w:r>
              <w:br w:type="textWrapping"/>
            </w:r>
            <w:r>
              <w:rPr>
                <w:rFonts w:ascii="仿宋_GB2312" w:hAnsi="仿宋_GB2312" w:eastAsia="仿宋_GB2312" w:cs="仿宋_GB2312"/>
                <w:sz w:val="21"/>
              </w:rPr>
              <w:t xml:space="preserve"> 6.前面板配≥1路USB5V直流电源输出；</w:t>
            </w:r>
            <w:r>
              <w:br w:type="textWrapping"/>
            </w:r>
            <w:r>
              <w:rPr>
                <w:rFonts w:ascii="仿宋_GB2312" w:hAnsi="仿宋_GB2312" w:eastAsia="仿宋_GB2312" w:cs="仿宋_GB2312"/>
                <w:sz w:val="21"/>
              </w:rPr>
              <w:t xml:space="preserve"> 7.一键开启和断电记忆功能；</w:t>
            </w:r>
            <w:r>
              <w:br w:type="textWrapping"/>
            </w:r>
            <w:r>
              <w:rPr>
                <w:rFonts w:ascii="仿宋_GB2312" w:hAnsi="仿宋_GB2312" w:eastAsia="仿宋_GB2312" w:cs="仿宋_GB2312"/>
                <w:sz w:val="21"/>
              </w:rPr>
              <w:t xml:space="preserve"> 8.短路触发开关。</w:t>
            </w:r>
            <w:r>
              <w:br w:type="textWrapping"/>
            </w:r>
            <w:r>
              <w:rPr>
                <w:rFonts w:ascii="仿宋_GB2312" w:hAnsi="仿宋_GB2312" w:eastAsia="仿宋_GB2312" w:cs="仿宋_GB2312"/>
                <w:sz w:val="21"/>
              </w:rPr>
              <w:t xml:space="preserve"> 技术参数：</w:t>
            </w:r>
            <w:r>
              <w:br w:type="textWrapping"/>
            </w:r>
            <w:r>
              <w:rPr>
                <w:rFonts w:ascii="仿宋_GB2312" w:hAnsi="仿宋_GB2312" w:eastAsia="仿宋_GB2312" w:cs="仿宋_GB2312"/>
                <w:sz w:val="21"/>
              </w:rPr>
              <w:t xml:space="preserve"> 1.额定输出电压：交流220V，50Hz</w:t>
            </w:r>
            <w:r>
              <w:br w:type="textWrapping"/>
            </w:r>
            <w:r>
              <w:rPr>
                <w:rFonts w:ascii="仿宋_GB2312" w:hAnsi="仿宋_GB2312" w:eastAsia="仿宋_GB2312" w:cs="仿宋_GB2312"/>
                <w:sz w:val="21"/>
              </w:rPr>
              <w:t xml:space="preserve"> 2.额定输出电流：30A</w:t>
            </w:r>
            <w:r>
              <w:br w:type="textWrapping"/>
            </w:r>
            <w:r>
              <w:rPr>
                <w:rFonts w:ascii="仿宋_GB2312" w:hAnsi="仿宋_GB2312" w:eastAsia="仿宋_GB2312" w:cs="仿宋_GB2312"/>
                <w:sz w:val="21"/>
              </w:rPr>
              <w:t xml:space="preserve"> 3.可控制电源：8路</w:t>
            </w:r>
            <w:r>
              <w:br w:type="textWrapping"/>
            </w:r>
            <w:r>
              <w:rPr>
                <w:rFonts w:ascii="仿宋_GB2312" w:hAnsi="仿宋_GB2312" w:eastAsia="仿宋_GB2312" w:cs="仿宋_GB2312"/>
                <w:sz w:val="21"/>
              </w:rPr>
              <w:t xml:space="preserve"> 4.每路动作延时时间：1秒</w:t>
            </w:r>
            <w:r>
              <w:br w:type="textWrapping"/>
            </w:r>
            <w:r>
              <w:rPr>
                <w:rFonts w:ascii="仿宋_GB2312" w:hAnsi="仿宋_GB2312" w:eastAsia="仿宋_GB2312" w:cs="仿宋_GB2312"/>
                <w:sz w:val="21"/>
              </w:rPr>
              <w:t xml:space="preserve"> 5.供电输入电源：AC220V，50HZ</w:t>
            </w:r>
            <w:r>
              <w:br w:type="textWrapping"/>
            </w:r>
            <w:r>
              <w:rPr>
                <w:rFonts w:ascii="仿宋_GB2312" w:hAnsi="仿宋_GB2312" w:eastAsia="仿宋_GB2312" w:cs="仿宋_GB2312"/>
                <w:sz w:val="21"/>
              </w:rPr>
              <w:t xml:space="preserve"> 6.每路输出带指示灯</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1526ED">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0A97F2">
            <w:pPr>
              <w:pStyle w:val="4"/>
              <w:jc w:val="center"/>
            </w:pPr>
            <w:r>
              <w:rPr>
                <w:rFonts w:ascii="仿宋_GB2312" w:hAnsi="仿宋_GB2312" w:eastAsia="仿宋_GB2312" w:cs="仿宋_GB2312"/>
                <w:sz w:val="21"/>
              </w:rPr>
              <w:t>1</w:t>
            </w:r>
          </w:p>
        </w:tc>
      </w:tr>
      <w:tr w14:paraId="2F4201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D82E7">
            <w:pPr>
              <w:pStyle w:val="4"/>
              <w:jc w:val="center"/>
            </w:pPr>
            <w:r>
              <w:rPr>
                <w:rFonts w:ascii="仿宋_GB2312" w:hAnsi="仿宋_GB2312" w:eastAsia="仿宋_GB2312" w:cs="仿宋_GB2312"/>
                <w:sz w:val="21"/>
              </w:rPr>
              <w:t>8</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971C3D">
            <w:pPr>
              <w:pStyle w:val="4"/>
              <w:jc w:val="center"/>
            </w:pPr>
            <w:r>
              <w:rPr>
                <w:rFonts w:ascii="仿宋_GB2312" w:hAnsi="仿宋_GB2312" w:eastAsia="仿宋_GB2312" w:cs="仿宋_GB2312"/>
                <w:sz w:val="21"/>
              </w:rPr>
              <w:t>LJ音箱支架</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C30F3C">
            <w:pPr>
              <w:pStyle w:val="4"/>
              <w:jc w:val="left"/>
            </w:pPr>
            <w:r>
              <w:rPr>
                <w:rFonts w:ascii="仿宋_GB2312" w:hAnsi="仿宋_GB2312" w:eastAsia="仿宋_GB2312" w:cs="仿宋_GB2312"/>
                <w:sz w:val="21"/>
              </w:rPr>
              <w:t>音箱壁挂，尺寸：约150mm*230mm*（320）470mm</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1BC6A1B">
            <w:pPr>
              <w:pStyle w:val="4"/>
              <w:jc w:val="center"/>
            </w:pPr>
            <w:r>
              <w:rPr>
                <w:rFonts w:ascii="仿宋_GB2312" w:hAnsi="仿宋_GB2312" w:eastAsia="仿宋_GB2312" w:cs="仿宋_GB2312"/>
                <w:sz w:val="21"/>
              </w:rPr>
              <w:t>支</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E65BC7">
            <w:pPr>
              <w:pStyle w:val="4"/>
              <w:jc w:val="center"/>
            </w:pPr>
            <w:r>
              <w:rPr>
                <w:rFonts w:ascii="仿宋_GB2312" w:hAnsi="仿宋_GB2312" w:eastAsia="仿宋_GB2312" w:cs="仿宋_GB2312"/>
                <w:sz w:val="21"/>
              </w:rPr>
              <w:t>4</w:t>
            </w:r>
          </w:p>
        </w:tc>
      </w:tr>
      <w:tr w14:paraId="0226D8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5B774">
            <w:pPr>
              <w:pStyle w:val="4"/>
              <w:jc w:val="center"/>
            </w:pPr>
            <w:r>
              <w:rPr>
                <w:rFonts w:ascii="仿宋_GB2312" w:hAnsi="仿宋_GB2312" w:eastAsia="仿宋_GB2312" w:cs="仿宋_GB2312"/>
                <w:sz w:val="21"/>
              </w:rPr>
              <w:t>9</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E66B55">
            <w:pPr>
              <w:pStyle w:val="4"/>
              <w:jc w:val="center"/>
            </w:pPr>
            <w:r>
              <w:rPr>
                <w:rFonts w:ascii="仿宋_GB2312" w:hAnsi="仿宋_GB2312" w:eastAsia="仿宋_GB2312" w:cs="仿宋_GB2312"/>
                <w:sz w:val="21"/>
              </w:rPr>
              <w:t>机柜</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55C814">
            <w:pPr>
              <w:pStyle w:val="4"/>
              <w:jc w:val="left"/>
            </w:pPr>
            <w:r>
              <w:rPr>
                <w:rFonts w:ascii="仿宋_GB2312" w:hAnsi="仿宋_GB2312" w:eastAsia="仿宋_GB2312" w:cs="仿宋_GB2312"/>
                <w:sz w:val="21"/>
              </w:rPr>
              <w:t>600*600*1600</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7DD09F">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A60B72">
            <w:pPr>
              <w:pStyle w:val="4"/>
              <w:jc w:val="center"/>
            </w:pPr>
            <w:r>
              <w:rPr>
                <w:rFonts w:ascii="仿宋_GB2312" w:hAnsi="仿宋_GB2312" w:eastAsia="仿宋_GB2312" w:cs="仿宋_GB2312"/>
                <w:sz w:val="21"/>
              </w:rPr>
              <w:t>1</w:t>
            </w:r>
          </w:p>
        </w:tc>
      </w:tr>
      <w:tr w14:paraId="481564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40986">
            <w:pPr>
              <w:pStyle w:val="4"/>
              <w:jc w:val="center"/>
            </w:pPr>
            <w:r>
              <w:rPr>
                <w:rFonts w:ascii="仿宋_GB2312" w:hAnsi="仿宋_GB2312" w:eastAsia="仿宋_GB2312" w:cs="仿宋_GB2312"/>
                <w:sz w:val="21"/>
              </w:rPr>
              <w:t>10</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161242">
            <w:pPr>
              <w:pStyle w:val="4"/>
              <w:jc w:val="center"/>
            </w:pPr>
            <w:r>
              <w:rPr>
                <w:rFonts w:ascii="仿宋_GB2312" w:hAnsi="仿宋_GB2312" w:eastAsia="仿宋_GB2312" w:cs="仿宋_GB2312"/>
                <w:sz w:val="21"/>
              </w:rPr>
              <w:t>音箱传输缆线</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E0481A">
            <w:pPr>
              <w:pStyle w:val="4"/>
              <w:jc w:val="left"/>
            </w:pPr>
            <w:r>
              <w:rPr>
                <w:rFonts w:ascii="仿宋_GB2312" w:hAnsi="仿宋_GB2312" w:eastAsia="仿宋_GB2312" w:cs="仿宋_GB2312"/>
                <w:sz w:val="21"/>
              </w:rPr>
              <w:t>EVJV2*1.5</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F90ACA">
            <w:pPr>
              <w:pStyle w:val="4"/>
              <w:jc w:val="center"/>
            </w:pPr>
            <w:r>
              <w:rPr>
                <w:rFonts w:ascii="仿宋_GB2312" w:hAnsi="仿宋_GB2312" w:eastAsia="仿宋_GB2312" w:cs="仿宋_GB2312"/>
                <w:sz w:val="21"/>
              </w:rPr>
              <w:t>米</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8C1C22">
            <w:pPr>
              <w:pStyle w:val="4"/>
              <w:jc w:val="center"/>
            </w:pPr>
            <w:r>
              <w:rPr>
                <w:rFonts w:ascii="仿宋_GB2312" w:hAnsi="仿宋_GB2312" w:eastAsia="仿宋_GB2312" w:cs="仿宋_GB2312"/>
                <w:sz w:val="21"/>
              </w:rPr>
              <w:t>180</w:t>
            </w:r>
          </w:p>
        </w:tc>
      </w:tr>
      <w:tr w14:paraId="414D28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1EC61">
            <w:pPr>
              <w:pStyle w:val="4"/>
              <w:jc w:val="center"/>
            </w:pPr>
            <w:r>
              <w:rPr>
                <w:rFonts w:ascii="仿宋_GB2312" w:hAnsi="仿宋_GB2312" w:eastAsia="仿宋_GB2312" w:cs="仿宋_GB2312"/>
                <w:sz w:val="21"/>
              </w:rPr>
              <w:t>11</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68E200">
            <w:pPr>
              <w:pStyle w:val="4"/>
              <w:jc w:val="center"/>
            </w:pPr>
            <w:r>
              <w:rPr>
                <w:rFonts w:ascii="仿宋_GB2312" w:hAnsi="仿宋_GB2312" w:eastAsia="仿宋_GB2312" w:cs="仿宋_GB2312"/>
                <w:sz w:val="21"/>
              </w:rPr>
              <w:t>辅材</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9E26BC7">
            <w:pPr>
              <w:pStyle w:val="4"/>
              <w:jc w:val="left"/>
            </w:pPr>
            <w:r>
              <w:rPr>
                <w:rFonts w:ascii="仿宋_GB2312" w:hAnsi="仿宋_GB2312" w:eastAsia="仿宋_GB2312" w:cs="仿宋_GB2312"/>
                <w:sz w:val="21"/>
              </w:rPr>
              <w:t>PVC线槽及管件、螺丝、胶布、胀管、音频专用跳线</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7C76C0">
            <w:pPr>
              <w:pStyle w:val="4"/>
              <w:jc w:val="center"/>
            </w:pPr>
            <w:r>
              <w:rPr>
                <w:rFonts w:ascii="仿宋_GB2312" w:hAnsi="仿宋_GB2312" w:eastAsia="仿宋_GB2312" w:cs="仿宋_GB2312"/>
                <w:sz w:val="21"/>
              </w:rPr>
              <w:t>批</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BC7E07">
            <w:pPr>
              <w:pStyle w:val="4"/>
              <w:jc w:val="center"/>
            </w:pPr>
            <w:r>
              <w:rPr>
                <w:rFonts w:ascii="仿宋_GB2312" w:hAnsi="仿宋_GB2312" w:eastAsia="仿宋_GB2312" w:cs="仿宋_GB2312"/>
                <w:sz w:val="21"/>
              </w:rPr>
              <w:t>1</w:t>
            </w:r>
          </w:p>
        </w:tc>
      </w:tr>
      <w:tr w14:paraId="525D0B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1E796">
            <w:pPr>
              <w:pStyle w:val="4"/>
              <w:jc w:val="center"/>
            </w:pPr>
            <w:r>
              <w:rPr>
                <w:rFonts w:ascii="仿宋_GB2312" w:hAnsi="仿宋_GB2312" w:eastAsia="仿宋_GB2312" w:cs="仿宋_GB2312"/>
                <w:sz w:val="21"/>
              </w:rPr>
              <w:t>12</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C5A223">
            <w:pPr>
              <w:pStyle w:val="4"/>
              <w:jc w:val="center"/>
            </w:pPr>
            <w:r>
              <w:rPr>
                <w:rFonts w:ascii="仿宋_GB2312" w:hAnsi="仿宋_GB2312" w:eastAsia="仿宋_GB2312" w:cs="仿宋_GB2312"/>
                <w:sz w:val="21"/>
              </w:rPr>
              <w:t>技术</w:t>
            </w:r>
          </w:p>
          <w:p w14:paraId="77ED7328">
            <w:pPr>
              <w:pStyle w:val="4"/>
              <w:jc w:val="center"/>
            </w:pPr>
            <w:r>
              <w:rPr>
                <w:rFonts w:ascii="仿宋_GB2312" w:hAnsi="仿宋_GB2312" w:eastAsia="仿宋_GB2312" w:cs="仿宋_GB2312"/>
                <w:sz w:val="21"/>
              </w:rPr>
              <w:t>服务</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29A3A1">
            <w:pPr>
              <w:pStyle w:val="4"/>
              <w:jc w:val="left"/>
            </w:pPr>
            <w:r>
              <w:rPr>
                <w:rFonts w:ascii="仿宋_GB2312" w:hAnsi="仿宋_GB2312" w:eastAsia="仿宋_GB2312" w:cs="仿宋_GB2312"/>
                <w:sz w:val="21"/>
              </w:rPr>
              <w:t>布线、安装、调试、售后。</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C6C087">
            <w:pPr>
              <w:pStyle w:val="4"/>
              <w:jc w:val="center"/>
            </w:pPr>
            <w:r>
              <w:rPr>
                <w:rFonts w:ascii="仿宋_GB2312" w:hAnsi="仿宋_GB2312" w:eastAsia="仿宋_GB2312" w:cs="仿宋_GB2312"/>
                <w:sz w:val="21"/>
              </w:rPr>
              <w:t>项</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93D962">
            <w:pPr>
              <w:pStyle w:val="4"/>
              <w:jc w:val="center"/>
            </w:pPr>
            <w:r>
              <w:rPr>
                <w:rFonts w:ascii="仿宋_GB2312" w:hAnsi="仿宋_GB2312" w:eastAsia="仿宋_GB2312" w:cs="仿宋_GB2312"/>
                <w:sz w:val="21"/>
              </w:rPr>
              <w:t>1</w:t>
            </w:r>
          </w:p>
        </w:tc>
      </w:tr>
      <w:tr w14:paraId="51FC2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2F3F2">
            <w:pPr>
              <w:pStyle w:val="4"/>
              <w:jc w:val="left"/>
            </w:pPr>
            <w:r>
              <w:rPr>
                <w:rFonts w:ascii="仿宋_GB2312" w:hAnsi="仿宋_GB2312" w:eastAsia="仿宋_GB2312" w:cs="仿宋_GB2312"/>
                <w:sz w:val="21"/>
              </w:rPr>
              <w:t>三、无线网络系统</w:t>
            </w:r>
          </w:p>
        </w:tc>
      </w:tr>
      <w:tr w14:paraId="4DD25D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D49D3">
            <w:pPr>
              <w:pStyle w:val="4"/>
              <w:jc w:val="center"/>
            </w:pPr>
            <w:r>
              <w:rPr>
                <w:rFonts w:ascii="仿宋_GB2312" w:hAnsi="仿宋_GB2312" w:eastAsia="仿宋_GB2312" w:cs="仿宋_GB2312"/>
                <w:sz w:val="21"/>
              </w:rPr>
              <w:t>1</w:t>
            </w:r>
          </w:p>
        </w:tc>
        <w:tc>
          <w:tcPr>
            <w:tcW w:w="77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293DA8">
            <w:pPr>
              <w:pStyle w:val="4"/>
              <w:jc w:val="center"/>
            </w:pPr>
            <w:r>
              <w:rPr>
                <w:rFonts w:ascii="仿宋_GB2312" w:hAnsi="仿宋_GB2312" w:eastAsia="仿宋_GB2312" w:cs="仿宋_GB2312"/>
                <w:sz w:val="21"/>
              </w:rPr>
              <w:t>新一代防火墙</w:t>
            </w:r>
          </w:p>
        </w:tc>
        <w:tc>
          <w:tcPr>
            <w:tcW w:w="26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AD8F63">
            <w:pPr>
              <w:pStyle w:val="4"/>
              <w:jc w:val="left"/>
            </w:pPr>
            <w:r>
              <w:rPr>
                <w:rFonts w:ascii="仿宋_GB2312" w:hAnsi="仿宋_GB2312" w:eastAsia="仿宋_GB2312" w:cs="仿宋_GB2312"/>
                <w:sz w:val="21"/>
              </w:rPr>
              <w:t>1.要求固化千兆电口数量≥8个；固化千兆光口数量≥2个；固化万兆光口数量≥2个；</w:t>
            </w:r>
            <w:r>
              <w:br w:type="textWrapping"/>
            </w:r>
            <w:r>
              <w:rPr>
                <w:rFonts w:ascii="仿宋_GB2312" w:hAnsi="仿宋_GB2312" w:eastAsia="仿宋_GB2312" w:cs="仿宋_GB2312"/>
                <w:sz w:val="21"/>
              </w:rPr>
              <w:t xml:space="preserve"> 2.最大整机吞吐≥10Gbps；IPS吞吐量≥2.5Gbps；</w:t>
            </w:r>
            <w:r>
              <w:br w:type="textWrapping"/>
            </w:r>
            <w:r>
              <w:rPr>
                <w:rFonts w:ascii="仿宋_GB2312" w:hAnsi="仿宋_GB2312" w:eastAsia="仿宋_GB2312" w:cs="仿宋_GB2312"/>
                <w:sz w:val="21"/>
              </w:rPr>
              <w:t xml:space="preserve"> 3.最大并发连接≥50万；最大新建连接≥8.5万；</w:t>
            </w:r>
            <w:r>
              <w:br w:type="textWrapping"/>
            </w:r>
            <w:r>
              <w:rPr>
                <w:rFonts w:ascii="仿宋_GB2312" w:hAnsi="仿宋_GB2312" w:eastAsia="仿宋_GB2312" w:cs="仿宋_GB2312"/>
                <w:sz w:val="21"/>
              </w:rPr>
              <w:t xml:space="preserve"> 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br w:type="textWrapping"/>
            </w:r>
            <w:r>
              <w:rPr>
                <w:rFonts w:ascii="仿宋_GB2312" w:hAnsi="仿宋_GB2312" w:eastAsia="仿宋_GB2312" w:cs="仿宋_GB2312"/>
                <w:sz w:val="21"/>
              </w:rPr>
              <w:t xml:space="preserve"> 5.支持自动扫描用户网内资产，自动识别资产端口和协议启用情况，结合用户资产信息生成推荐的安全防护策略。</w:t>
            </w:r>
            <w:r>
              <w:br w:type="textWrapping"/>
            </w:r>
            <w:r>
              <w:rPr>
                <w:rFonts w:ascii="仿宋_GB2312" w:hAnsi="仿宋_GB2312" w:eastAsia="仿宋_GB2312" w:cs="仿宋_GB2312"/>
                <w:sz w:val="21"/>
              </w:rPr>
              <w:t xml:space="preserve"> 6.支持基于流量学习的方式对网内资产的互访关系进行梳理，可视化展示目标资产的端口的访问关系，包括：访问源IP、命中策略、阻断次数、最近一次阻断时间等信息；</w:t>
            </w:r>
            <w:r>
              <w:br w:type="textWrapping"/>
            </w:r>
            <w:r>
              <w:rPr>
                <w:rFonts w:ascii="仿宋_GB2312" w:hAnsi="仿宋_GB2312" w:eastAsia="仿宋_GB2312" w:cs="仿宋_GB2312"/>
                <w:sz w:val="21"/>
              </w:rPr>
              <w:t xml:space="preserve"> 7.支持策略配置向导功能，运维人员可通过向导流程完成地址对象创建、策略创建、策略模拟运行、策略执行等必要配置步骤</w:t>
            </w:r>
            <w:r>
              <w:br w:type="textWrapping"/>
            </w:r>
            <w:r>
              <w:rPr>
                <w:rFonts w:ascii="仿宋_GB2312" w:hAnsi="仿宋_GB2312" w:eastAsia="仿宋_GB2312" w:cs="仿宋_GB2312"/>
                <w:sz w:val="21"/>
              </w:rPr>
              <w:t xml:space="preserve"> 8.要求支持显示策略来源、首次创建时间、源安全区域、源地址、目的安全区域、目的地址、服务、应用、首次匹配时间、命中次数统计</w:t>
            </w:r>
            <w:r>
              <w:br w:type="textWrapping"/>
            </w:r>
            <w:r>
              <w:rPr>
                <w:rFonts w:ascii="仿宋_GB2312" w:hAnsi="仿宋_GB2312" w:eastAsia="仿宋_GB2312" w:cs="仿宋_GB2312"/>
                <w:sz w:val="21"/>
              </w:rPr>
              <w:t xml:space="preserve"> 9.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r>
              <w:br w:type="textWrapping"/>
            </w:r>
            <w:r>
              <w:rPr>
                <w:rFonts w:ascii="仿宋_GB2312" w:hAnsi="仿宋_GB2312" w:eastAsia="仿宋_GB2312" w:cs="仿宋_GB2312"/>
                <w:sz w:val="21"/>
              </w:rPr>
              <w:t xml:space="preserve"> 10.应支持策略的全生命周期展现，包括策略的变更时间、变更类型、变更账号、变更策略、变更内容等；支持通过颜色区分策略的变更项、删除等；支持策略项变更前后的对比展示</w:t>
            </w:r>
            <w:r>
              <w:br w:type="textWrapping"/>
            </w:r>
            <w:r>
              <w:rPr>
                <w:rFonts w:ascii="仿宋_GB2312" w:hAnsi="仿宋_GB2312" w:eastAsia="仿宋_GB2312" w:cs="仿宋_GB2312"/>
                <w:sz w:val="21"/>
              </w:rPr>
              <w:t xml:space="preserve"> 11.设备支持一键开启/关闭威胁情报的功能</w:t>
            </w:r>
            <w:r>
              <w:br w:type="textWrapping"/>
            </w:r>
            <w:r>
              <w:rPr>
                <w:rFonts w:ascii="仿宋_GB2312" w:hAnsi="仿宋_GB2312" w:eastAsia="仿宋_GB2312" w:cs="仿宋_GB2312"/>
                <w:sz w:val="21"/>
              </w:rPr>
              <w:t xml:space="preserve"> 12.具有阻断自定义恶意情报（域名/IP等）的需求，要求设备支持自定义情报功能，允许用户导入收集到的恶意情报信息，自定义情报在未取得威胁情报特征库更新授权的状态下依然可以生效；当自定义情报中个别对象的风险消失时，可一键将自定义的威胁对象设置为例外，设置例外后不再对该例外对象拦截阻断。</w:t>
            </w:r>
            <w:r>
              <w:br w:type="textWrapping"/>
            </w:r>
            <w:r>
              <w:rPr>
                <w:rFonts w:ascii="仿宋_GB2312" w:hAnsi="仿宋_GB2312" w:eastAsia="仿宋_GB2312" w:cs="仿宋_GB2312"/>
                <w:sz w:val="21"/>
              </w:rPr>
              <w:t xml:space="preserve"> 13.支持创建IP地址对象、IP地址对象组，同时支持查看IP地址对象或IP地址对象组被策略引用的情况</w:t>
            </w:r>
            <w:r>
              <w:br w:type="textWrapping"/>
            </w:r>
            <w:r>
              <w:rPr>
                <w:rFonts w:ascii="仿宋_GB2312" w:hAnsi="仿宋_GB2312" w:eastAsia="仿宋_GB2312" w:cs="仿宋_GB2312"/>
                <w:sz w:val="21"/>
              </w:rPr>
              <w:t xml:space="preserve"> 14.支持自定义设置登录端口、登录超时时间、登录错误允许次数、锁定时间；开启、关闭验证码功能，支持恢复默认配置；支持一键收集本机上所有信息，并提供打包下载，用于故障定位</w:t>
            </w:r>
            <w:r>
              <w:br w:type="textWrapping"/>
            </w:r>
            <w:r>
              <w:rPr>
                <w:rFonts w:ascii="仿宋_GB2312" w:hAnsi="仿宋_GB2312" w:eastAsia="仿宋_GB2312" w:cs="仿宋_GB2312"/>
                <w:sz w:val="21"/>
              </w:rPr>
              <w:t xml:space="preserve"> 15.基于首页设备图示，实现鼠标移动到相应接口，即可显示接口的加电状态、接口类型、接口IP和上下行速率等</w:t>
            </w:r>
            <w:r>
              <w:br w:type="textWrapping"/>
            </w:r>
            <w:r>
              <w:rPr>
                <w:rFonts w:ascii="仿宋_GB2312" w:hAnsi="仿宋_GB2312" w:eastAsia="仿宋_GB2312" w:cs="仿宋_GB2312"/>
                <w:sz w:val="21"/>
              </w:rPr>
              <w:t xml:space="preserve"> 16.支持一站式故障排查向导，按照客户端访问目标资源的路径，自动化执行排查动作，定位因防火墙自身故障、网络配置、功能模块、策略模板、流量是否到达等配置面与转发面造成的网络故障问题</w:t>
            </w:r>
            <w:r>
              <w:br w:type="textWrapping"/>
            </w:r>
            <w:r>
              <w:rPr>
                <w:rFonts w:ascii="仿宋_GB2312" w:hAnsi="仿宋_GB2312" w:eastAsia="仿宋_GB2312" w:cs="仿宋_GB2312"/>
                <w:sz w:val="21"/>
              </w:rPr>
              <w:t xml:space="preserve"> 17.支持防火墙故障排查后可一键跳转到对应的功能配置界面进行问题处置；</w:t>
            </w:r>
            <w:r>
              <w:br w:type="textWrapping"/>
            </w:r>
            <w:r>
              <w:rPr>
                <w:rFonts w:ascii="仿宋_GB2312" w:hAnsi="仿宋_GB2312" w:eastAsia="仿宋_GB2312" w:cs="仿宋_GB2312"/>
                <w:sz w:val="21"/>
              </w:rPr>
              <w:t xml:space="preserve"> 18.支持将设备添加到云平台进行管理，可实现把防火墙的系统状态在云平台进行监控和展示，用户可通过登录各自的云平台账号后对纳管的防火墙进行远程管理。</w:t>
            </w:r>
            <w:r>
              <w:br w:type="textWrapping"/>
            </w:r>
            <w:r>
              <w:rPr>
                <w:rFonts w:ascii="仿宋_GB2312" w:hAnsi="仿宋_GB2312" w:eastAsia="仿宋_GB2312" w:cs="仿宋_GB2312"/>
                <w:sz w:val="21"/>
              </w:rPr>
              <w:t xml:space="preserve"> 19.支持报文示踪，分析和追踪设备中各个安全业务模块对报文的处理过程，通过查看报文示踪记录的详细信息，有利于管理员对网络故障的快速排查和定位；</w:t>
            </w:r>
            <w:r>
              <w:br w:type="textWrapping"/>
            </w:r>
            <w:r>
              <w:rPr>
                <w:rFonts w:ascii="仿宋_GB2312" w:hAnsi="仿宋_GB2312" w:eastAsia="仿宋_GB2312" w:cs="仿宋_GB2312"/>
                <w:sz w:val="21"/>
              </w:rPr>
              <w:t xml:space="preserve"> 20.支持路由模式、透明模式、旁路模式；</w:t>
            </w:r>
            <w:r>
              <w:br w:type="textWrapping"/>
            </w:r>
            <w:r>
              <w:rPr>
                <w:rFonts w:ascii="仿宋_GB2312" w:hAnsi="仿宋_GB2312" w:eastAsia="仿宋_GB2312" w:cs="仿宋_GB2312"/>
                <w:sz w:val="21"/>
              </w:rPr>
              <w:t xml:space="preserve"> 21.支持快速上线向导功能，指导配置人员完成快速入网、模式选择、网络配置、连通性检查、授权导入等必要上线步骤；</w:t>
            </w:r>
            <w:r>
              <w:br w:type="textWrapping"/>
            </w:r>
            <w:r>
              <w:rPr>
                <w:rFonts w:ascii="仿宋_GB2312" w:hAnsi="仿宋_GB2312" w:eastAsia="仿宋_GB2312" w:cs="仿宋_GB2312"/>
                <w:sz w:val="21"/>
              </w:rPr>
              <w:t xml:space="preserve"> 22.支持静态地址、DHCP、PPPoE等网络连接类型；支持静态路由、子接口、安全域、NAT等基础网络功能；</w:t>
            </w:r>
            <w:r>
              <w:br w:type="textWrapping"/>
            </w:r>
            <w:r>
              <w:rPr>
                <w:rFonts w:ascii="仿宋_GB2312" w:hAnsi="仿宋_GB2312" w:eastAsia="仿宋_GB2312" w:cs="仿宋_GB2312"/>
                <w:sz w:val="21"/>
              </w:rPr>
              <w:t xml:space="preserve"> 23.支持对HTTP、TCP、UDP、DNS、TLS等常用协议及应用的攻击检测和防御；</w:t>
            </w:r>
            <w:r>
              <w:br w:type="textWrapping"/>
            </w:r>
            <w:r>
              <w:rPr>
                <w:rFonts w:ascii="仿宋_GB2312" w:hAnsi="仿宋_GB2312" w:eastAsia="仿宋_GB2312" w:cs="仿宋_GB2312"/>
                <w:sz w:val="21"/>
              </w:rPr>
              <w:t xml:space="preserve"> 24.支持对欺骗攻击、注入攻击、中间人攻击、跨站请求伪造、跨站脚本攻击、代码执行、释放重利用等多种类别的威胁进行检测和防御；</w:t>
            </w:r>
            <w:r>
              <w:br w:type="textWrapping"/>
            </w:r>
            <w:r>
              <w:rPr>
                <w:rFonts w:ascii="仿宋_GB2312" w:hAnsi="仿宋_GB2312" w:eastAsia="仿宋_GB2312" w:cs="仿宋_GB2312"/>
                <w:sz w:val="21"/>
              </w:rPr>
              <w:t xml:space="preserve"> 25.支持扩展防病毒功能，病毒库特征超过100万；</w:t>
            </w:r>
            <w:r>
              <w:br w:type="textWrapping"/>
            </w:r>
            <w:r>
              <w:rPr>
                <w:rFonts w:ascii="仿宋_GB2312" w:hAnsi="仿宋_GB2312" w:eastAsia="仿宋_GB2312" w:cs="仿宋_GB2312"/>
                <w:sz w:val="21"/>
              </w:rPr>
              <w:t xml:space="preserve"> 26.支持HTTP、FTP、POP3、SMTP协议病毒过滤，支持2层以上的文件压缩；</w:t>
            </w:r>
            <w:r>
              <w:br w:type="textWrapping"/>
            </w:r>
            <w:r>
              <w:rPr>
                <w:rFonts w:ascii="仿宋_GB2312" w:hAnsi="仿宋_GB2312" w:eastAsia="仿宋_GB2312" w:cs="仿宋_GB2312"/>
                <w:sz w:val="21"/>
              </w:rPr>
              <w:t xml:space="preserve"> 27.IPS规则数量≥15000条，可针对具体的规则条目设置启用和禁用；要求系统自带IPS入侵检测预定义模板，用户可设置新的签名过滤器，来自定义新的IPS入侵检测防御模板；</w:t>
            </w:r>
            <w:r>
              <w:br w:type="textWrapping"/>
            </w:r>
            <w:r>
              <w:rPr>
                <w:rFonts w:ascii="仿宋_GB2312" w:hAnsi="仿宋_GB2312" w:eastAsia="仿宋_GB2312" w:cs="仿宋_GB2312"/>
                <w:sz w:val="21"/>
              </w:rPr>
              <w:t xml:space="preserve"> 28.要求支持SYN、UDP、ICMP等洪水型DoS/DDoS攻击防护；支持TearDrop、Smurf、LAND、Winnuke、Fraggle等基于数据包的攻击防护；支持带源路由选项IP报文控制功能、支持带路由选项IP报文控制功能；支持ARP欺骗防御功能，支持自定义设置网关MAC广播间隔时间；</w:t>
            </w:r>
            <w:r>
              <w:br w:type="textWrapping"/>
            </w:r>
            <w:r>
              <w:rPr>
                <w:rFonts w:ascii="仿宋_GB2312" w:hAnsi="仿宋_GB2312" w:eastAsia="仿宋_GB2312" w:cs="仿宋_GB2312"/>
                <w:sz w:val="21"/>
              </w:rPr>
              <w:t xml:space="preserve"> 29.支持新增、导入、删除、查看、下载SSL代理证书，支持设置一个全局SSL代理证书，支持导入、删除、查看、下载服务器证书；</w:t>
            </w:r>
            <w:r>
              <w:br w:type="textWrapping"/>
            </w:r>
            <w:r>
              <w:rPr>
                <w:rFonts w:ascii="仿宋_GB2312" w:hAnsi="仿宋_GB2312" w:eastAsia="仿宋_GB2312" w:cs="仿宋_GB2312"/>
                <w:sz w:val="21"/>
              </w:rPr>
              <w:t xml:space="preserve"> 30.能够精确识别网络应用，包括但不限于HTTP协议、IP网络电话、网络游戏软件、网络购物、P2P应用软件、互联网金融、即时通讯、远程控制等，具备完善的应用库，应用数量≥5000种；</w:t>
            </w:r>
            <w:r>
              <w:br w:type="textWrapping"/>
            </w:r>
            <w:r>
              <w:rPr>
                <w:rFonts w:ascii="仿宋_GB2312" w:hAnsi="仿宋_GB2312" w:eastAsia="仿宋_GB2312" w:cs="仿宋_GB2312"/>
                <w:sz w:val="21"/>
              </w:rPr>
              <w:t xml:space="preserve"> 31.支持在同一个页面完成常用策略项的配置，包括但不限于源安全区域、源地址、目的安全区域、目的地址、服务、应用、生效时间段、动作设置、内容安全等；</w:t>
            </w:r>
            <w:r>
              <w:br w:type="textWrapping"/>
            </w:r>
            <w:r>
              <w:rPr>
                <w:rFonts w:ascii="仿宋_GB2312" w:hAnsi="仿宋_GB2312" w:eastAsia="仿宋_GB2312" w:cs="仿宋_GB2312"/>
                <w:sz w:val="21"/>
              </w:rPr>
              <w:t xml:space="preserve"> 32.支持自定义安全区域，支持支持自定义应用分组，方便用户基于不用的应用组配置安全策略，支持查看应用和应用组被策略引用的情况；基于安全区域的访问控制策略，同时支持查看安全区域被安全策略的引用情况；提供预定义服务端口、支持配置自定义服务端口，支持服务组，支持查看被策略引用的情况；</w:t>
            </w:r>
            <w:r>
              <w:br w:type="textWrapping"/>
            </w:r>
            <w:r>
              <w:rPr>
                <w:rFonts w:ascii="仿宋_GB2312" w:hAnsi="仿宋_GB2312" w:eastAsia="仿宋_GB2312" w:cs="仿宋_GB2312"/>
                <w:sz w:val="21"/>
              </w:rPr>
              <w:t xml:space="preserve"> 33.支持整体呈现内对内、内对外、外对内的攻击统计，图示化呈现攻击的方向和区域；可选级别、刷新频率、周期、攻击类型；TOP攻击源、被攻击主机、新增攻击源、新增攻击端口、攻击趋势图等；</w:t>
            </w:r>
            <w:r>
              <w:br w:type="textWrapping"/>
            </w:r>
            <w:r>
              <w:rPr>
                <w:rFonts w:ascii="仿宋_GB2312" w:hAnsi="仿宋_GB2312" w:eastAsia="仿宋_GB2312" w:cs="仿宋_GB2312"/>
                <w:sz w:val="21"/>
              </w:rPr>
              <w:t xml:space="preserve"> 34.支持系统日志、安全日志（攻击防护日志）、操作日志（登录、策略变更等）等不同分类日志的留存，可查询和导出日志；支持根据源地址、目的地址、源端口、目的端口、日志类型、严重性、动作等条件进行日志查询；</w:t>
            </w:r>
            <w:r>
              <w:br w:type="textWrapping"/>
            </w:r>
            <w:r>
              <w:rPr>
                <w:rFonts w:ascii="仿宋_GB2312" w:hAnsi="仿宋_GB2312" w:eastAsia="仿宋_GB2312" w:cs="仿宋_GB2312"/>
                <w:sz w:val="21"/>
              </w:rPr>
              <w:t xml:space="preserve"> 35.支持呈现各个接口流量趋势图，支持实时、最近1天，最近1周的查看范围；呈现各接口的流量详细信息，支持报表导出；支持自定义外发系统日志、安全日志等。支持同时将日志发给多个Syslog服务器；</w:t>
            </w:r>
            <w:r>
              <w:br w:type="textWrapping"/>
            </w:r>
            <w:r>
              <w:rPr>
                <w:rFonts w:ascii="仿宋_GB2312" w:hAnsi="仿宋_GB2312" w:eastAsia="仿宋_GB2312" w:cs="仿宋_GB2312"/>
                <w:sz w:val="21"/>
              </w:rPr>
              <w:t xml:space="preserve"> 36.统计实时会话信息，会话信息包括：源IP、总会话数、总会话数占比、TCP 会话数、UDP会话数、其他协议会话数、每秒新增会话数、每秒新增TCP 会话数、每秒新增UDP 会话数；</w:t>
            </w:r>
            <w:r>
              <w:br w:type="textWrapping"/>
            </w:r>
            <w:r>
              <w:rPr>
                <w:rFonts w:ascii="仿宋_GB2312" w:hAnsi="仿宋_GB2312" w:eastAsia="仿宋_GB2312" w:cs="仿宋_GB2312"/>
                <w:sz w:val="21"/>
              </w:rPr>
              <w:t xml:space="preserve"> 37.支持CPU、内存使用趋势监控，可选择实时、最近1天、最近1周的显示周期；</w:t>
            </w:r>
            <w:r>
              <w:br w:type="textWrapping"/>
            </w:r>
            <w:r>
              <w:rPr>
                <w:rFonts w:ascii="仿宋_GB2312" w:hAnsi="仿宋_GB2312" w:eastAsia="仿宋_GB2312" w:cs="仿宋_GB2312"/>
                <w:sz w:val="21"/>
              </w:rPr>
              <w:t xml:space="preserve"> 38.对一般漏洞可以做到无需重启进行补丁升级修复漏洞，实现热补丁升级，不中断业务，不影响业务正常进行。</w:t>
            </w:r>
          </w:p>
        </w:tc>
        <w:tc>
          <w:tcPr>
            <w:tcW w:w="44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F9177B">
            <w:pPr>
              <w:pStyle w:val="4"/>
              <w:jc w:val="center"/>
            </w:pPr>
            <w:r>
              <w:rPr>
                <w:rFonts w:ascii="仿宋_GB2312" w:hAnsi="仿宋_GB2312" w:eastAsia="仿宋_GB2312" w:cs="仿宋_GB2312"/>
                <w:sz w:val="21"/>
              </w:rPr>
              <w:t>台</w:t>
            </w:r>
          </w:p>
        </w:tc>
        <w:tc>
          <w:tcPr>
            <w:tcW w:w="66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1DC2BA">
            <w:pPr>
              <w:pStyle w:val="4"/>
              <w:jc w:val="center"/>
            </w:pPr>
            <w:r>
              <w:rPr>
                <w:rFonts w:ascii="仿宋_GB2312" w:hAnsi="仿宋_GB2312" w:eastAsia="仿宋_GB2312" w:cs="仿宋_GB2312"/>
                <w:sz w:val="21"/>
              </w:rPr>
              <w:t>1</w:t>
            </w:r>
          </w:p>
        </w:tc>
      </w:tr>
      <w:tr w14:paraId="553820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9907A5">
            <w:pPr>
              <w:pStyle w:val="4"/>
              <w:jc w:val="center"/>
            </w:pPr>
            <w:r>
              <w:rPr>
                <w:rFonts w:ascii="仿宋_GB2312" w:hAnsi="仿宋_GB2312" w:eastAsia="仿宋_GB2312" w:cs="仿宋_GB2312"/>
                <w:sz w:val="21"/>
              </w:rPr>
              <w:t>2</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CA1802">
            <w:pPr>
              <w:pStyle w:val="4"/>
              <w:jc w:val="center"/>
            </w:pPr>
            <w:r>
              <w:rPr>
                <w:rFonts w:ascii="仿宋_GB2312" w:hAnsi="仿宋_GB2312" w:eastAsia="仿宋_GB2312" w:cs="仿宋_GB2312"/>
                <w:sz w:val="21"/>
              </w:rPr>
              <w:t>防火墙</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DB9E1F">
            <w:pPr>
              <w:pStyle w:val="4"/>
              <w:jc w:val="left"/>
            </w:pPr>
            <w:r>
              <w:rPr>
                <w:rFonts w:ascii="仿宋_GB2312" w:hAnsi="仿宋_GB2312" w:eastAsia="仿宋_GB2312" w:cs="仿宋_GB2312"/>
                <w:sz w:val="21"/>
              </w:rPr>
              <w:t>入侵防御、防病毒、应用识别、威胁情报、URL特征库多合一授权，每个授权提供1年IPS、AV、APP、URL升级服务。</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1D2848E">
            <w:pPr>
              <w:pStyle w:val="4"/>
              <w:jc w:val="center"/>
            </w:pPr>
            <w:r>
              <w:rPr>
                <w:rFonts w:ascii="仿宋_GB2312" w:hAnsi="仿宋_GB2312" w:eastAsia="仿宋_GB2312" w:cs="仿宋_GB2312"/>
                <w:sz w:val="21"/>
              </w:rPr>
              <w:t>年</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5245B0">
            <w:pPr>
              <w:pStyle w:val="4"/>
              <w:jc w:val="center"/>
            </w:pPr>
            <w:r>
              <w:rPr>
                <w:rFonts w:ascii="仿宋_GB2312" w:hAnsi="仿宋_GB2312" w:eastAsia="仿宋_GB2312" w:cs="仿宋_GB2312"/>
                <w:sz w:val="21"/>
              </w:rPr>
              <w:t>5</w:t>
            </w:r>
          </w:p>
        </w:tc>
      </w:tr>
      <w:tr w14:paraId="34E57D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CDBFC">
            <w:pPr>
              <w:pStyle w:val="4"/>
              <w:jc w:val="center"/>
            </w:pPr>
            <w:r>
              <w:rPr>
                <w:rFonts w:ascii="仿宋_GB2312" w:hAnsi="仿宋_GB2312" w:eastAsia="仿宋_GB2312" w:cs="仿宋_GB2312"/>
                <w:sz w:val="21"/>
              </w:rPr>
              <w:t>3</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6F252C">
            <w:pPr>
              <w:pStyle w:val="4"/>
              <w:jc w:val="center"/>
            </w:pPr>
            <w:r>
              <w:rPr>
                <w:rFonts w:ascii="仿宋_GB2312" w:hAnsi="仿宋_GB2312" w:eastAsia="仿宋_GB2312" w:cs="仿宋_GB2312"/>
                <w:sz w:val="21"/>
              </w:rPr>
              <w:t>核心交换机</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FC56B5">
            <w:pPr>
              <w:pStyle w:val="4"/>
              <w:jc w:val="left"/>
            </w:pPr>
            <w:r>
              <w:rPr>
                <w:rFonts w:ascii="仿宋_GB2312" w:hAnsi="仿宋_GB2312" w:eastAsia="仿宋_GB2312" w:cs="仿宋_GB2312"/>
                <w:sz w:val="21"/>
              </w:rPr>
              <w:t>1.配置8端口千兆电口，支持8端口千兆光口，持4端口万兆光口，冗余电源</w:t>
            </w:r>
            <w:r>
              <w:br w:type="textWrapping"/>
            </w:r>
            <w:r>
              <w:rPr>
                <w:rFonts w:ascii="仿宋_GB2312" w:hAnsi="仿宋_GB2312" w:eastAsia="仿宋_GB2312" w:cs="仿宋_GB2312"/>
                <w:sz w:val="21"/>
              </w:rPr>
              <w:t xml:space="preserve"> 2.支持无源分光网络(PON网络)和以太网络统一运维管理，支持整网业务一键下发；</w:t>
            </w:r>
            <w:r>
              <w:br w:type="textWrapping"/>
            </w:r>
            <w:r>
              <w:rPr>
                <w:rFonts w:ascii="仿宋_GB2312" w:hAnsi="仿宋_GB2312" w:eastAsia="仿宋_GB2312" w:cs="仿宋_GB2312"/>
                <w:sz w:val="21"/>
              </w:rPr>
              <w:t xml:space="preserve"> 3.要求设备支持对全网同品牌设备进行统一的发现，包括无源分光设备（PON）、以太网交换机、无线AP；</w:t>
            </w:r>
          </w:p>
          <w:p w14:paraId="0BF5ECB4">
            <w:pPr>
              <w:pStyle w:val="4"/>
              <w:jc w:val="left"/>
            </w:pPr>
            <w:r>
              <w:rPr>
                <w:rFonts w:ascii="仿宋_GB2312" w:hAnsi="仿宋_GB2312" w:eastAsia="仿宋_GB2312" w:cs="仿宋_GB2312"/>
                <w:sz w:val="21"/>
              </w:rPr>
              <w:t>4.所投硬件产品具有免费配套网管软件；</w:t>
            </w:r>
            <w:r>
              <w:br w:type="textWrapping"/>
            </w:r>
            <w:r>
              <w:rPr>
                <w:rFonts w:ascii="仿宋_GB2312" w:hAnsi="仿宋_GB2312" w:eastAsia="仿宋_GB2312" w:cs="仿宋_GB2312"/>
                <w:sz w:val="21"/>
              </w:rPr>
              <w:t xml:space="preserve"> 5.设备支持搭配管理平台上报光链路信息，包括距离、温度、电压、电流、光强、工作模式等；</w:t>
            </w:r>
            <w:r>
              <w:br w:type="textWrapping"/>
            </w:r>
            <w:r>
              <w:rPr>
                <w:rFonts w:ascii="仿宋_GB2312" w:hAnsi="仿宋_GB2312" w:eastAsia="仿宋_GB2312" w:cs="仿宋_GB2312"/>
                <w:sz w:val="21"/>
              </w:rPr>
              <w:t xml:space="preserve"> 6.通过发现协议可自动发现语音网关，统一管理平台下发配置；</w:t>
            </w:r>
            <w:r>
              <w:br w:type="textWrapping"/>
            </w:r>
            <w:r>
              <w:rPr>
                <w:rFonts w:ascii="仿宋_GB2312" w:hAnsi="仿宋_GB2312" w:eastAsia="仿宋_GB2312" w:cs="仿宋_GB2312"/>
                <w:sz w:val="21"/>
              </w:rPr>
              <w:t xml:space="preserve"> 7.单个无源分光口（PON口）最大支持接入远端ONU≥32个，整机支持≥256个（搭配AC可免费扩容至1200）</w:t>
            </w:r>
            <w:r>
              <w:br w:type="textWrapping"/>
            </w:r>
            <w:r>
              <w:rPr>
                <w:rFonts w:ascii="仿宋_GB2312" w:hAnsi="仿宋_GB2312" w:eastAsia="仿宋_GB2312" w:cs="仿宋_GB2312"/>
                <w:sz w:val="21"/>
              </w:rPr>
              <w:t xml:space="preserve"> 8.▲整机提供免费ONU注册授权数≥256个，搭配AC可免费扩容至1200个（提供国家认可的第三方检测机构出具的检测报告或产品彩页或官网截图）</w:t>
            </w:r>
          </w:p>
          <w:p w14:paraId="0D7B7E26">
            <w:pPr>
              <w:pStyle w:val="4"/>
              <w:jc w:val="left"/>
            </w:pPr>
            <w:r>
              <w:rPr>
                <w:rFonts w:ascii="仿宋_GB2312" w:hAnsi="仿宋_GB2312" w:eastAsia="仿宋_GB2312" w:cs="仿宋_GB2312"/>
                <w:sz w:val="21"/>
              </w:rPr>
              <w:t>9.整机独立业务板卡插槽≥6个</w:t>
            </w:r>
          </w:p>
          <w:p w14:paraId="7A1672DE">
            <w:pPr>
              <w:pStyle w:val="4"/>
              <w:jc w:val="left"/>
            </w:pPr>
            <w:r>
              <w:rPr>
                <w:rFonts w:ascii="仿宋_GB2312" w:hAnsi="仿宋_GB2312" w:eastAsia="仿宋_GB2312" w:cs="仿宋_GB2312"/>
                <w:sz w:val="21"/>
              </w:rPr>
              <w:t>10.系统电源槽位≥2个，在满配电源时支持1+1电源冗余；</w:t>
            </w:r>
          </w:p>
          <w:p w14:paraId="2B65902A">
            <w:pPr>
              <w:pStyle w:val="4"/>
              <w:jc w:val="left"/>
            </w:pPr>
            <w:r>
              <w:rPr>
                <w:rFonts w:ascii="仿宋_GB2312" w:hAnsi="仿宋_GB2312" w:eastAsia="仿宋_GB2312" w:cs="仿宋_GB2312"/>
                <w:sz w:val="21"/>
              </w:rPr>
              <w:t>11.交换容量≥38.4Tbps，包转发率≥7200Mbps；</w:t>
            </w:r>
          </w:p>
          <w:p w14:paraId="49A7A5CA">
            <w:pPr>
              <w:pStyle w:val="4"/>
              <w:jc w:val="left"/>
            </w:pPr>
            <w:r>
              <w:rPr>
                <w:rFonts w:ascii="仿宋_GB2312" w:hAnsi="仿宋_GB2312" w:eastAsia="仿宋_GB2312" w:cs="仿宋_GB2312"/>
                <w:sz w:val="21"/>
              </w:rPr>
              <w:t>12.支持MAC地址容量≥64K</w:t>
            </w:r>
            <w:r>
              <w:br w:type="textWrapping"/>
            </w:r>
            <w:r>
              <w:rPr>
                <w:rFonts w:ascii="仿宋_GB2312" w:hAnsi="仿宋_GB2312" w:eastAsia="仿宋_GB2312" w:cs="仿宋_GB2312"/>
                <w:sz w:val="21"/>
              </w:rPr>
              <w:t xml:space="preserve"> 13.工作环境温度范围0ºC ~ 50ºC</w:t>
            </w:r>
          </w:p>
          <w:p w14:paraId="361D0FA4">
            <w:pPr>
              <w:pStyle w:val="4"/>
              <w:jc w:val="left"/>
            </w:pPr>
            <w:r>
              <w:rPr>
                <w:rFonts w:ascii="仿宋_GB2312" w:hAnsi="仿宋_GB2312" w:eastAsia="仿宋_GB2312" w:cs="仿宋_GB2312"/>
                <w:sz w:val="21"/>
              </w:rPr>
              <w:t>14.支持生成树 STP / RSTP ; 提高容错能力，保证网络的稳定运行和链路的负载均衡，合理使用网络通道，提供冗余链路利用率</w:t>
            </w:r>
            <w:r>
              <w:br w:type="textWrapping"/>
            </w:r>
            <w:r>
              <w:rPr>
                <w:rFonts w:ascii="仿宋_GB2312" w:hAnsi="仿宋_GB2312" w:eastAsia="仿宋_GB2312" w:cs="仿宋_GB2312"/>
                <w:sz w:val="21"/>
              </w:rPr>
              <w:t xml:space="preserve"> 15.支持端口镜像，多对一镜像</w:t>
            </w:r>
          </w:p>
          <w:p w14:paraId="466A5E69">
            <w:pPr>
              <w:pStyle w:val="4"/>
              <w:jc w:val="left"/>
            </w:pPr>
            <w:r>
              <w:rPr>
                <w:rFonts w:ascii="仿宋_GB2312" w:hAnsi="仿宋_GB2312" w:eastAsia="仿宋_GB2312" w:cs="仿宋_GB2312"/>
                <w:sz w:val="21"/>
              </w:rPr>
              <w:t>16.支持DHCP Snooping；很好的避免了上网终端从非法DHCP服务器分配的IP地址，引起的网络异常或安全隐患</w:t>
            </w:r>
            <w:r>
              <w:br w:type="textWrapping"/>
            </w:r>
            <w:r>
              <w:rPr>
                <w:rFonts w:ascii="仿宋_GB2312" w:hAnsi="仿宋_GB2312" w:eastAsia="仿宋_GB2312" w:cs="仿宋_GB2312"/>
                <w:sz w:val="21"/>
              </w:rPr>
              <w:t xml:space="preserve"> 17.支持VLAN划分，最大支持4094个VLAN</w:t>
            </w:r>
          </w:p>
          <w:p w14:paraId="1A0E9BBD">
            <w:pPr>
              <w:pStyle w:val="4"/>
              <w:jc w:val="left"/>
            </w:pPr>
            <w:r>
              <w:rPr>
                <w:rFonts w:ascii="仿宋_GB2312" w:hAnsi="仿宋_GB2312" w:eastAsia="仿宋_GB2312" w:cs="仿宋_GB2312"/>
                <w:sz w:val="21"/>
              </w:rPr>
              <w:t>18.支持高效节能以太网（EEE），端口如果在连续一段时间之内空闲，系统会将该端口设置为节能模式，当有报文收发时再通过定时发送的监听码流唤醒端口恢复业务，达到节能的效果</w:t>
            </w:r>
            <w:r>
              <w:br w:type="textWrapping"/>
            </w:r>
            <w:r>
              <w:rPr>
                <w:rFonts w:ascii="仿宋_GB2312" w:hAnsi="仿宋_GB2312" w:eastAsia="仿宋_GB2312" w:cs="仿宋_GB2312"/>
                <w:sz w:val="21"/>
              </w:rPr>
              <w:t xml:space="preserve"> 19.支持防雷等级≥6kV</w:t>
            </w:r>
          </w:p>
          <w:p w14:paraId="47C1422E">
            <w:pPr>
              <w:pStyle w:val="4"/>
              <w:jc w:val="left"/>
            </w:pPr>
            <w:r>
              <w:rPr>
                <w:rFonts w:ascii="仿宋_GB2312" w:hAnsi="仿宋_GB2312" w:eastAsia="仿宋_GB2312" w:cs="仿宋_GB2312"/>
                <w:sz w:val="21"/>
              </w:rPr>
              <w:t>20.支持QOS，支持端口流量限速</w:t>
            </w:r>
          </w:p>
          <w:p w14:paraId="0E45B8C1">
            <w:pPr>
              <w:pStyle w:val="4"/>
              <w:jc w:val="left"/>
            </w:pPr>
            <w:r>
              <w:rPr>
                <w:rFonts w:ascii="仿宋_GB2312" w:hAnsi="仿宋_GB2312" w:eastAsia="仿宋_GB2312" w:cs="仿宋_GB2312"/>
                <w:sz w:val="21"/>
              </w:rPr>
              <w:t>21.支持Web管理，APP和云管理</w:t>
            </w:r>
          </w:p>
          <w:p w14:paraId="0C2D90C8">
            <w:pPr>
              <w:pStyle w:val="4"/>
              <w:jc w:val="left"/>
            </w:pPr>
            <w:r>
              <w:rPr>
                <w:rFonts w:ascii="仿宋_GB2312" w:hAnsi="仿宋_GB2312" w:eastAsia="仿宋_GB2312" w:cs="仿宋_GB2312"/>
                <w:sz w:val="21"/>
              </w:rPr>
              <w:t>22.支持标准的ACL、支持基于IP/MAC扩展的ACL</w:t>
            </w:r>
            <w:r>
              <w:br w:type="textWrapping"/>
            </w:r>
            <w:r>
              <w:rPr>
                <w:rFonts w:ascii="仿宋_GB2312" w:hAnsi="仿宋_GB2312" w:eastAsia="仿宋_GB2312" w:cs="仿宋_GB2312"/>
                <w:sz w:val="21"/>
              </w:rPr>
              <w:t xml:space="preserve"> 23.为了可以对交换机进行统一的可视化集中管理，要求所投交换机支持管理平台的集中管理，能够实现拓扑呈现，链路状态呈现，远程配置等，实配网管平台。</w:t>
            </w:r>
            <w:r>
              <w:br w:type="textWrapping"/>
            </w:r>
            <w:r>
              <w:rPr>
                <w:rFonts w:ascii="仿宋_GB2312" w:hAnsi="仿宋_GB2312" w:eastAsia="仿宋_GB2312" w:cs="仿宋_GB2312"/>
                <w:sz w:val="21"/>
              </w:rPr>
              <w:t xml:space="preserve"> 24.▲要求所投交换机可以通过同一品牌的网管软件或手机APP实现CPU，内存利用率的查看，以及交换机VLAN划分等功能，实配网管平台；（提供国家认可的第三方检测机构出具的检测报告或产品彩页或官网截图）</w:t>
            </w:r>
            <w:r>
              <w:br w:type="textWrapping"/>
            </w:r>
            <w:r>
              <w:rPr>
                <w:rFonts w:ascii="仿宋_GB2312" w:hAnsi="仿宋_GB2312" w:eastAsia="仿宋_GB2312" w:cs="仿宋_GB2312"/>
                <w:sz w:val="21"/>
              </w:rPr>
              <w:t xml:space="preserve"> 25.▲要求所投产品支持网管平台和手机APP集中管理，实配网管平台，出现交换机端口状态改变、网络出现环路、交换机端口流量过阀值等问题通过微信告警推送，（提供国家认可的第三方检测机构出具的检测报告或产品彩页或官网截图）。</w:t>
            </w:r>
            <w:r>
              <w:br w:type="textWrapping"/>
            </w:r>
            <w:r>
              <w:rPr>
                <w:rFonts w:ascii="仿宋_GB2312" w:hAnsi="仿宋_GB2312" w:eastAsia="仿宋_GB2312" w:cs="仿宋_GB2312"/>
                <w:sz w:val="21"/>
              </w:rPr>
              <w:t xml:space="preserve"> 26.为方便新建项目开局，要求设备支持对本项目同品牌设备整网一体化统一组网，并通过网关对交换、AP、AC进行集中化的调试，避免各区域分别调试的麻烦</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082B9D">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376C91">
            <w:pPr>
              <w:pStyle w:val="4"/>
              <w:jc w:val="center"/>
            </w:pPr>
            <w:r>
              <w:rPr>
                <w:rFonts w:ascii="仿宋_GB2312" w:hAnsi="仿宋_GB2312" w:eastAsia="仿宋_GB2312" w:cs="仿宋_GB2312"/>
                <w:sz w:val="21"/>
              </w:rPr>
              <w:t>1</w:t>
            </w:r>
          </w:p>
        </w:tc>
      </w:tr>
      <w:tr w14:paraId="7FEAB8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03810">
            <w:pPr>
              <w:pStyle w:val="4"/>
              <w:jc w:val="center"/>
            </w:pPr>
            <w:r>
              <w:rPr>
                <w:rFonts w:ascii="仿宋_GB2312" w:hAnsi="仿宋_GB2312" w:eastAsia="仿宋_GB2312" w:cs="仿宋_GB2312"/>
                <w:sz w:val="21"/>
              </w:rPr>
              <w:t>4</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1BB769">
            <w:pPr>
              <w:pStyle w:val="4"/>
              <w:jc w:val="center"/>
            </w:pPr>
            <w:r>
              <w:rPr>
                <w:rFonts w:ascii="仿宋_GB2312" w:hAnsi="仿宋_GB2312" w:eastAsia="仿宋_GB2312" w:cs="仿宋_GB2312"/>
                <w:sz w:val="21"/>
              </w:rPr>
              <w:t>24口POE交换机</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D86FD9">
            <w:pPr>
              <w:pStyle w:val="4"/>
              <w:jc w:val="left"/>
            </w:pPr>
            <w:r>
              <w:rPr>
                <w:rFonts w:ascii="仿宋_GB2312" w:hAnsi="仿宋_GB2312" w:eastAsia="仿宋_GB2312" w:cs="仿宋_GB2312"/>
                <w:sz w:val="21"/>
              </w:rPr>
              <w:t>1.实配固化千兆电接口数≥26个，千兆SFP光口≥2个，最大可用端口≥28个。</w:t>
            </w:r>
            <w:r>
              <w:br w:type="textWrapping"/>
            </w:r>
            <w:r>
              <w:rPr>
                <w:rFonts w:ascii="仿宋_GB2312" w:hAnsi="仿宋_GB2312" w:eastAsia="仿宋_GB2312" w:cs="仿宋_GB2312"/>
                <w:sz w:val="21"/>
              </w:rPr>
              <w:t xml:space="preserve"> 2.交换容量≥336Gbps，包转发率≥92Mpps</w:t>
            </w:r>
            <w:r>
              <w:br w:type="textWrapping"/>
            </w:r>
            <w:r>
              <w:rPr>
                <w:rFonts w:ascii="仿宋_GB2312" w:hAnsi="仿宋_GB2312" w:eastAsia="仿宋_GB2312" w:cs="仿宋_GB2312"/>
                <w:sz w:val="21"/>
              </w:rPr>
              <w:t xml:space="preserve"> 3.支持PoE/PoE+，整机最大PoE供电功率370W，单端口最大PoE供电功率30W。</w:t>
            </w:r>
            <w:r>
              <w:br w:type="textWrapping"/>
            </w:r>
            <w:r>
              <w:rPr>
                <w:rFonts w:ascii="仿宋_GB2312" w:hAnsi="仿宋_GB2312" w:eastAsia="仿宋_GB2312" w:cs="仿宋_GB2312"/>
                <w:sz w:val="21"/>
              </w:rPr>
              <w:t xml:space="preserve"> 4.工作温度0℃~45℃，</w:t>
            </w:r>
            <w:r>
              <w:br w:type="textWrapping"/>
            </w:r>
            <w:r>
              <w:rPr>
                <w:rFonts w:ascii="仿宋_GB2312" w:hAnsi="仿宋_GB2312" w:eastAsia="仿宋_GB2312" w:cs="仿宋_GB2312"/>
                <w:sz w:val="21"/>
              </w:rPr>
              <w:t xml:space="preserve"> 5.#支持端口防雷等级≥6kV，电源防雷等级≥6kV，</w:t>
            </w:r>
            <w:r>
              <w:br w:type="textWrapping"/>
            </w:r>
            <w:r>
              <w:rPr>
                <w:rFonts w:ascii="仿宋_GB2312" w:hAnsi="仿宋_GB2312" w:eastAsia="仿宋_GB2312" w:cs="仿宋_GB2312"/>
                <w:sz w:val="21"/>
              </w:rPr>
              <w:t xml:space="preserve"> 6.支持环路保护、链路检测，自动解决环路问题。</w:t>
            </w:r>
            <w:r>
              <w:br w:type="textWrapping"/>
            </w:r>
            <w:r>
              <w:rPr>
                <w:rFonts w:ascii="仿宋_GB2312" w:hAnsi="仿宋_GB2312" w:eastAsia="仿宋_GB2312" w:cs="仿宋_GB2312"/>
                <w:sz w:val="21"/>
              </w:rPr>
              <w:t xml:space="preserve"> 7.支持端口镜像，多对一镜像，一对一镜像。</w:t>
            </w:r>
            <w:r>
              <w:br w:type="textWrapping"/>
            </w:r>
            <w:r>
              <w:rPr>
                <w:rFonts w:ascii="仿宋_GB2312" w:hAnsi="仿宋_GB2312" w:eastAsia="仿宋_GB2312" w:cs="仿宋_GB2312"/>
                <w:sz w:val="21"/>
              </w:rPr>
              <w:t xml:space="preserve"> 8.支持DHCP Snooping，避免了上网终端从非法DHCP服务器分配的IP地址，引起的网络异常或安全隐患。</w:t>
            </w:r>
            <w:r>
              <w:br w:type="textWrapping"/>
            </w:r>
            <w:r>
              <w:rPr>
                <w:rFonts w:ascii="仿宋_GB2312" w:hAnsi="仿宋_GB2312" w:eastAsia="仿宋_GB2312" w:cs="仿宋_GB2312"/>
                <w:sz w:val="21"/>
              </w:rPr>
              <w:t xml:space="preserve"> 9.支持VLAN划分，可以显著提升网络的安全性、灵活性和管理效率。</w:t>
            </w:r>
            <w:r>
              <w:br w:type="textWrapping"/>
            </w:r>
            <w:r>
              <w:rPr>
                <w:rFonts w:ascii="仿宋_GB2312" w:hAnsi="仿宋_GB2312" w:eastAsia="仿宋_GB2312" w:cs="仿宋_GB2312"/>
                <w:sz w:val="21"/>
              </w:rPr>
              <w:t xml:space="preserve"> 10.要求设备支持端口流控、端口限速、风暴抑制、端口隔离、线缆检测，并可通过Web界面实现配置。</w:t>
            </w:r>
            <w:r>
              <w:br w:type="textWrapping"/>
            </w:r>
            <w:r>
              <w:rPr>
                <w:rFonts w:ascii="仿宋_GB2312" w:hAnsi="仿宋_GB2312" w:eastAsia="仿宋_GB2312" w:cs="仿宋_GB2312"/>
                <w:sz w:val="21"/>
              </w:rPr>
              <w:t xml:space="preserve"> 11.支持Web管理，App和云管理。</w:t>
            </w:r>
            <w:r>
              <w:br w:type="textWrapping"/>
            </w:r>
            <w:r>
              <w:rPr>
                <w:rFonts w:ascii="仿宋_GB2312" w:hAnsi="仿宋_GB2312" w:eastAsia="仿宋_GB2312" w:cs="仿宋_GB2312"/>
                <w:sz w:val="21"/>
              </w:rPr>
              <w:t xml:space="preserve"> 12.为了提升运维的便捷性，要求所投交换机支持手机App集中管理，能够实现拓扑呈现、端口状态显示、VLAN配置等。</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90C206">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5F38B5">
            <w:pPr>
              <w:pStyle w:val="4"/>
              <w:jc w:val="center"/>
            </w:pPr>
            <w:r>
              <w:rPr>
                <w:rFonts w:ascii="仿宋_GB2312" w:hAnsi="仿宋_GB2312" w:eastAsia="仿宋_GB2312" w:cs="仿宋_GB2312"/>
                <w:sz w:val="21"/>
              </w:rPr>
              <w:t>5</w:t>
            </w:r>
          </w:p>
        </w:tc>
      </w:tr>
      <w:tr w14:paraId="51AFB8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586439">
            <w:pPr>
              <w:pStyle w:val="4"/>
              <w:jc w:val="center"/>
            </w:pPr>
            <w:r>
              <w:rPr>
                <w:rFonts w:ascii="仿宋_GB2312" w:hAnsi="仿宋_GB2312" w:eastAsia="仿宋_GB2312" w:cs="仿宋_GB2312"/>
                <w:sz w:val="21"/>
              </w:rPr>
              <w:t>5</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49015A">
            <w:pPr>
              <w:pStyle w:val="4"/>
              <w:jc w:val="center"/>
            </w:pPr>
            <w:r>
              <w:rPr>
                <w:rFonts w:ascii="仿宋_GB2312" w:hAnsi="仿宋_GB2312" w:eastAsia="仿宋_GB2312" w:cs="仿宋_GB2312"/>
                <w:sz w:val="21"/>
              </w:rPr>
              <w:t>吸顶AP</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2E59B5">
            <w:pPr>
              <w:pStyle w:val="4"/>
              <w:jc w:val="left"/>
            </w:pPr>
            <w:r>
              <w:rPr>
                <w:rFonts w:ascii="仿宋_GB2312" w:hAnsi="仿宋_GB2312" w:eastAsia="仿宋_GB2312" w:cs="仿宋_GB2312"/>
                <w:sz w:val="21"/>
              </w:rPr>
              <w:t>1.Wi-Fi7, 双频2.5G,支持标准IEEE 802.11be、IEEE 802.11ax、IEEE 802.11ac wave2/wave1、IEEE 802.11a/b/g/n同时工作。</w:t>
            </w:r>
            <w:r>
              <w:br w:type="textWrapping"/>
            </w:r>
            <w:r>
              <w:rPr>
                <w:rFonts w:ascii="仿宋_GB2312" w:hAnsi="仿宋_GB2312" w:eastAsia="仿宋_GB2312" w:cs="仿宋_GB2312"/>
                <w:sz w:val="21"/>
              </w:rPr>
              <w:t xml:space="preserve"> 2.支持双频4条流，5天线，整机最大接入速率3570Mbps。</w:t>
            </w:r>
            <w:r>
              <w:br w:type="textWrapping"/>
            </w:r>
            <w:r>
              <w:rPr>
                <w:rFonts w:ascii="仿宋_GB2312" w:hAnsi="仿宋_GB2312" w:eastAsia="仿宋_GB2312" w:cs="仿宋_GB2312"/>
                <w:sz w:val="21"/>
              </w:rPr>
              <w:t xml:space="preserve"> 3.标准吸顶部署AP，提供一个1个100/1000/2500 Mbps自适应以太网接口和1个10/100/1000Mbps自适应以太网接口。</w:t>
            </w:r>
            <w:r>
              <w:br w:type="textWrapping"/>
            </w:r>
            <w:r>
              <w:rPr>
                <w:rFonts w:ascii="仿宋_GB2312" w:hAnsi="仿宋_GB2312" w:eastAsia="仿宋_GB2312" w:cs="仿宋_GB2312"/>
                <w:sz w:val="21"/>
              </w:rPr>
              <w:t xml:space="preserve"> 4.支持IEEE 802.3at（PoE+）以太网供电和本地供电（DC 12V），整机功耗≤25.5W。</w:t>
            </w:r>
            <w:r>
              <w:br w:type="textWrapping"/>
            </w:r>
            <w:r>
              <w:rPr>
                <w:rFonts w:ascii="仿宋_GB2312" w:hAnsi="仿宋_GB2312" w:eastAsia="仿宋_GB2312" w:cs="仿宋_GB2312"/>
                <w:sz w:val="21"/>
              </w:rPr>
              <w:t xml:space="preserve"> 5.支持EFEM，完成射频信号的发送和接收放大、功率检测、控制和开关，提升4倍信号功率，2.4G发射功率≤27 dBm(组合功率)，5G发射功率≤30 dBm(组合功率)。</w:t>
            </w:r>
            <w:r>
              <w:br w:type="textWrapping"/>
            </w:r>
            <w:r>
              <w:rPr>
                <w:rFonts w:ascii="仿宋_GB2312" w:hAnsi="仿宋_GB2312" w:eastAsia="仿宋_GB2312" w:cs="仿宋_GB2312"/>
                <w:sz w:val="21"/>
              </w:rPr>
              <w:t xml:space="preserve"> 6.为保证设备在冬、夏两季的高可用性，要求设备可以在0°C～40°C正常工作。</w:t>
            </w:r>
            <w:r>
              <w:br w:type="textWrapping"/>
            </w:r>
            <w:r>
              <w:rPr>
                <w:rFonts w:ascii="仿宋_GB2312" w:hAnsi="仿宋_GB2312" w:eastAsia="仿宋_GB2312" w:cs="仿宋_GB2312"/>
                <w:sz w:val="21"/>
              </w:rPr>
              <w:t xml:space="preserve"> 7.为节省成本灵活配置，要求设备支持云AC管理，支持云AC三层漫游，保留测试权力。</w:t>
            </w:r>
            <w:r>
              <w:br w:type="textWrapping"/>
            </w:r>
            <w:r>
              <w:rPr>
                <w:rFonts w:ascii="仿宋_GB2312" w:hAnsi="仿宋_GB2312" w:eastAsia="仿宋_GB2312" w:cs="仿宋_GB2312"/>
                <w:sz w:val="21"/>
              </w:rPr>
              <w:t xml:space="preserve"> 8.支持APP本地或者远程统一运维管理，能够呈现设备的在线状态、相关网络拓扑、无线功能配置等。</w:t>
            </w:r>
            <w:r>
              <w:br w:type="textWrapping"/>
            </w:r>
            <w:r>
              <w:rPr>
                <w:rFonts w:ascii="仿宋_GB2312" w:hAnsi="仿宋_GB2312" w:eastAsia="仿宋_GB2312" w:cs="仿宋_GB2312"/>
                <w:sz w:val="21"/>
              </w:rPr>
              <w:t xml:space="preserve"> 9.支持802.11K/V协议，支持快速漫游（802.11r），解决漫游粘滞，提高漫出信号强度，缩短漫游切换时间，降低丢包率。基于大数据算法，自动对网络进行智能优化，为用户提供流畅快速的网络环境。</w:t>
            </w:r>
            <w:r>
              <w:br w:type="textWrapping"/>
            </w:r>
            <w:r>
              <w:rPr>
                <w:rFonts w:ascii="仿宋_GB2312" w:hAnsi="仿宋_GB2312" w:eastAsia="仿宋_GB2312" w:cs="仿宋_GB2312"/>
                <w:sz w:val="21"/>
              </w:rPr>
              <w:t xml:space="preserve"> 10.支持802.1x认证，搭配云平台进行账号认证。</w:t>
            </w:r>
            <w:r>
              <w:br w:type="textWrapping"/>
            </w:r>
            <w:r>
              <w:rPr>
                <w:rFonts w:ascii="仿宋_GB2312" w:hAnsi="仿宋_GB2312" w:eastAsia="仿宋_GB2312" w:cs="仿宋_GB2312"/>
                <w:sz w:val="21"/>
              </w:rPr>
              <w:t xml:space="preserve"> 11.支持AP Portal认证，搭配云平台进行多种方式认证：一键上网、短信认证、账号认证。</w:t>
            </w:r>
            <w:r>
              <w:br w:type="textWrapping"/>
            </w:r>
            <w:r>
              <w:rPr>
                <w:rFonts w:ascii="仿宋_GB2312" w:hAnsi="仿宋_GB2312" w:eastAsia="仿宋_GB2312" w:cs="仿宋_GB2312"/>
                <w:sz w:val="21"/>
              </w:rPr>
              <w:t xml:space="preserve"> 12.支持MLO双链路聚合，提高两倍网络稳定性。</w:t>
            </w:r>
            <w:r>
              <w:br w:type="textWrapping"/>
            </w:r>
            <w:r>
              <w:rPr>
                <w:rFonts w:ascii="仿宋_GB2312" w:hAnsi="仿宋_GB2312" w:eastAsia="仿宋_GB2312" w:cs="仿宋_GB2312"/>
                <w:sz w:val="21"/>
              </w:rPr>
              <w:t xml:space="preserve"> 13.支持无线流量控制(WQOS)，其中包括：无线限速、AP限速、报文限速、用户限速。</w:t>
            </w:r>
            <w:r>
              <w:br w:type="textWrapping"/>
            </w:r>
            <w:r>
              <w:rPr>
                <w:rFonts w:ascii="仿宋_GB2312" w:hAnsi="仿宋_GB2312" w:eastAsia="仿宋_GB2312" w:cs="仿宋_GB2312"/>
                <w:sz w:val="21"/>
              </w:rPr>
              <w:t xml:space="preserve"> 14.支持AP Mesh，可以扩展Wi-Fi 覆盖范围并提高网络性能，支持AP MESH自愈，有线链路断开可以自行AP MESH，恢复网络。</w:t>
            </w:r>
            <w:r>
              <w:br w:type="textWrapping"/>
            </w:r>
            <w:r>
              <w:rPr>
                <w:rFonts w:ascii="仿宋_GB2312" w:hAnsi="仿宋_GB2312" w:eastAsia="仿宋_GB2312" w:cs="仿宋_GB2312"/>
                <w:sz w:val="21"/>
              </w:rPr>
              <w:t xml:space="preserve"> 15.支持快速排障，智能诊断网络故障，提供解决方案。</w:t>
            </w:r>
            <w:r>
              <w:br w:type="textWrapping"/>
            </w:r>
            <w:r>
              <w:rPr>
                <w:rFonts w:ascii="仿宋_GB2312" w:hAnsi="仿宋_GB2312" w:eastAsia="仿宋_GB2312" w:cs="仿宋_GB2312"/>
                <w:sz w:val="21"/>
              </w:rPr>
              <w:t xml:space="preserve"> 16.支持云地勘出方案，根据平面图自动布点、一键出方案。</w:t>
            </w:r>
            <w:r>
              <w:br w:type="textWrapping"/>
            </w:r>
            <w:r>
              <w:rPr>
                <w:rFonts w:ascii="仿宋_GB2312" w:hAnsi="仿宋_GB2312" w:eastAsia="仿宋_GB2312" w:cs="仿宋_GB2312"/>
                <w:sz w:val="21"/>
              </w:rPr>
              <w:t xml:space="preserve"> 17.支持终端关联绑定，指定终端连接到最优AP，避免终端频繁连接。</w:t>
            </w:r>
            <w:r>
              <w:br w:type="textWrapping"/>
            </w:r>
            <w:r>
              <w:rPr>
                <w:rFonts w:ascii="仿宋_GB2312" w:hAnsi="仿宋_GB2312" w:eastAsia="仿宋_GB2312" w:cs="仿宋_GB2312"/>
                <w:sz w:val="21"/>
              </w:rPr>
              <w:t xml:space="preserve"> 18.支持AP负载均衡，合理分配终端连接AP。</w:t>
            </w:r>
            <w:r>
              <w:br w:type="textWrapping"/>
            </w:r>
            <w:r>
              <w:rPr>
                <w:rFonts w:ascii="仿宋_GB2312" w:hAnsi="仿宋_GB2312" w:eastAsia="仿宋_GB2312" w:cs="仿宋_GB2312"/>
                <w:sz w:val="21"/>
              </w:rPr>
              <w:t xml:space="preserve"> 19.支持无线智能网优，合理分配整网频谱资源，调节最优信道，最佳频宽。</w:t>
            </w:r>
            <w:r>
              <w:br w:type="textWrapping"/>
            </w:r>
            <w:r>
              <w:rPr>
                <w:rFonts w:ascii="仿宋_GB2312" w:hAnsi="仿宋_GB2312" w:eastAsia="仿宋_GB2312" w:cs="仿宋_GB2312"/>
                <w:sz w:val="21"/>
              </w:rPr>
              <w:t xml:space="preserve"> 20.为保证无线网络安全，在无线网络中,黑白名单功能可以对无线客户端进行帧过滤，要求所投产品支持不小于512的黑白名单。</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4DCDA6">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32E3A8">
            <w:pPr>
              <w:pStyle w:val="4"/>
              <w:jc w:val="center"/>
            </w:pPr>
            <w:r>
              <w:rPr>
                <w:rFonts w:ascii="仿宋_GB2312" w:hAnsi="仿宋_GB2312" w:eastAsia="仿宋_GB2312" w:cs="仿宋_GB2312"/>
                <w:sz w:val="21"/>
              </w:rPr>
              <w:t>54</w:t>
            </w:r>
          </w:p>
        </w:tc>
      </w:tr>
      <w:tr w14:paraId="00E47C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39126D">
            <w:pPr>
              <w:pStyle w:val="4"/>
              <w:jc w:val="center"/>
            </w:pPr>
            <w:r>
              <w:rPr>
                <w:rFonts w:ascii="仿宋_GB2312" w:hAnsi="仿宋_GB2312" w:eastAsia="仿宋_GB2312" w:cs="仿宋_GB2312"/>
                <w:sz w:val="21"/>
              </w:rPr>
              <w:t>6</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7FB838">
            <w:pPr>
              <w:pStyle w:val="4"/>
              <w:jc w:val="center"/>
            </w:pPr>
            <w:r>
              <w:rPr>
                <w:rFonts w:ascii="仿宋_GB2312" w:hAnsi="仿宋_GB2312" w:eastAsia="仿宋_GB2312" w:cs="仿宋_GB2312"/>
                <w:sz w:val="21"/>
              </w:rPr>
              <w:t>无线控制器</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1760E3">
            <w:pPr>
              <w:pStyle w:val="4"/>
              <w:jc w:val="left"/>
            </w:pPr>
            <w:r>
              <w:rPr>
                <w:rFonts w:ascii="仿宋_GB2312" w:hAnsi="仿宋_GB2312" w:eastAsia="仿宋_GB2312" w:cs="仿宋_GB2312"/>
                <w:sz w:val="21"/>
              </w:rPr>
              <w:t>1.▲可管理全网设备数（包括：网关+交换机+AP）共1200个，免License授权（提供国家认可的第三方检测机构出具的检测报告或产品彩页或官网截图）</w:t>
            </w:r>
            <w:r>
              <w:br w:type="textWrapping"/>
            </w:r>
            <w:r>
              <w:rPr>
                <w:rFonts w:ascii="仿宋_GB2312" w:hAnsi="仿宋_GB2312" w:eastAsia="仿宋_GB2312" w:cs="仿宋_GB2312"/>
                <w:sz w:val="21"/>
              </w:rPr>
              <w:t xml:space="preserve"> 2.实配接口如下：</w:t>
            </w:r>
            <w:r>
              <w:br w:type="textWrapping"/>
            </w:r>
            <w:r>
              <w:rPr>
                <w:rFonts w:ascii="仿宋_GB2312" w:hAnsi="仿宋_GB2312" w:eastAsia="仿宋_GB2312" w:cs="仿宋_GB2312"/>
                <w:sz w:val="21"/>
              </w:rPr>
              <w:t xml:space="preserve"> ≥4个10/100/1000BASE-T自适应以太网接口</w:t>
            </w:r>
            <w:r>
              <w:br w:type="textWrapping"/>
            </w:r>
            <w:r>
              <w:rPr>
                <w:rFonts w:ascii="仿宋_GB2312" w:hAnsi="仿宋_GB2312" w:eastAsia="仿宋_GB2312" w:cs="仿宋_GB2312"/>
                <w:sz w:val="21"/>
              </w:rPr>
              <w:t xml:space="preserve"> ≥4个10/100/1000/2500BASE-T自适应以太网接口</w:t>
            </w:r>
            <w:r>
              <w:br w:type="textWrapping"/>
            </w:r>
            <w:r>
              <w:rPr>
                <w:rFonts w:ascii="仿宋_GB2312" w:hAnsi="仿宋_GB2312" w:eastAsia="仿宋_GB2312" w:cs="仿宋_GB2312"/>
                <w:sz w:val="21"/>
              </w:rPr>
              <w:t xml:space="preserve"> ≥2个支持1G/10GBASE-X SFP+接口</w:t>
            </w:r>
            <w:r>
              <w:br w:type="textWrapping"/>
            </w:r>
            <w:r>
              <w:rPr>
                <w:rFonts w:ascii="仿宋_GB2312" w:hAnsi="仿宋_GB2312" w:eastAsia="仿宋_GB2312" w:cs="仿宋_GB2312"/>
                <w:sz w:val="21"/>
              </w:rPr>
              <w:t xml:space="preserve"> 3.单台设备最大支持的在线的无线用户数目≥3K</w:t>
            </w:r>
            <w:r>
              <w:br w:type="textWrapping"/>
            </w:r>
            <w:r>
              <w:rPr>
                <w:rFonts w:ascii="仿宋_GB2312" w:hAnsi="仿宋_GB2312" w:eastAsia="仿宋_GB2312" w:cs="仿宋_GB2312"/>
                <w:sz w:val="21"/>
              </w:rPr>
              <w:t xml:space="preserve"> 4.要求设备可使用AP的本地数据转发技术模式，根据网络的SSID和用户VLAN的规划，数据可直接进入有线网络进行本地交换，从而更好的适应未来无线网络更高流量传输的要求。</w:t>
            </w:r>
            <w:r>
              <w:br w:type="textWrapping"/>
            </w:r>
            <w:r>
              <w:rPr>
                <w:rFonts w:ascii="仿宋_GB2312" w:hAnsi="仿宋_GB2312" w:eastAsia="仿宋_GB2312" w:cs="仿宋_GB2312"/>
                <w:sz w:val="21"/>
              </w:rPr>
              <w:t xml:space="preserve"> 5.要求设备可以支持二层和三层的组网，支持跨AP跨三层快速漫游，三层漫游可支持基于SSID生效。</w:t>
            </w:r>
            <w:r>
              <w:br w:type="textWrapping"/>
            </w:r>
            <w:r>
              <w:rPr>
                <w:rFonts w:ascii="仿宋_GB2312" w:hAnsi="仿宋_GB2312" w:eastAsia="仿宋_GB2312" w:cs="仿宋_GB2312"/>
                <w:sz w:val="21"/>
              </w:rPr>
              <w:t xml:space="preserve"> 6.支持802.1x认证，搭配云平台进行账号认证</w:t>
            </w:r>
            <w:r>
              <w:br w:type="textWrapping"/>
            </w:r>
            <w:r>
              <w:rPr>
                <w:rFonts w:ascii="仿宋_GB2312" w:hAnsi="仿宋_GB2312" w:eastAsia="仿宋_GB2312" w:cs="仿宋_GB2312"/>
                <w:sz w:val="21"/>
              </w:rPr>
              <w:t xml:space="preserve"> 7.支持AP Portal认证，搭配云平台进行多种方式认证：一键上网、短信认证、账号认证。</w:t>
            </w:r>
            <w:r>
              <w:br w:type="textWrapping"/>
            </w:r>
            <w:r>
              <w:rPr>
                <w:rFonts w:ascii="仿宋_GB2312" w:hAnsi="仿宋_GB2312" w:eastAsia="仿宋_GB2312" w:cs="仿宋_GB2312"/>
                <w:sz w:val="21"/>
              </w:rPr>
              <w:t xml:space="preserve"> 8.支持无线智能网优，合理分配整网频谱资源，调节最优信道，最佳频宽。</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434CC5">
            <w:pPr>
              <w:pStyle w:val="4"/>
              <w:jc w:val="center"/>
            </w:pPr>
            <w:r>
              <w:rPr>
                <w:rFonts w:ascii="仿宋_GB2312" w:hAnsi="仿宋_GB2312" w:eastAsia="仿宋_GB2312" w:cs="仿宋_GB2312"/>
                <w:sz w:val="21"/>
              </w:rPr>
              <w:t>台</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D7382F">
            <w:pPr>
              <w:pStyle w:val="4"/>
              <w:jc w:val="center"/>
            </w:pPr>
            <w:r>
              <w:rPr>
                <w:rFonts w:ascii="仿宋_GB2312" w:hAnsi="仿宋_GB2312" w:eastAsia="仿宋_GB2312" w:cs="仿宋_GB2312"/>
                <w:sz w:val="21"/>
              </w:rPr>
              <w:t>1</w:t>
            </w:r>
          </w:p>
        </w:tc>
      </w:tr>
      <w:tr w14:paraId="7A7C0F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7962EB">
            <w:pPr>
              <w:pStyle w:val="4"/>
              <w:jc w:val="center"/>
            </w:pPr>
            <w:r>
              <w:rPr>
                <w:rFonts w:ascii="仿宋_GB2312" w:hAnsi="仿宋_GB2312" w:eastAsia="仿宋_GB2312" w:cs="仿宋_GB2312"/>
                <w:sz w:val="21"/>
              </w:rPr>
              <w:t>7</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988F63">
            <w:pPr>
              <w:pStyle w:val="4"/>
              <w:jc w:val="center"/>
            </w:pPr>
            <w:r>
              <w:rPr>
                <w:rFonts w:ascii="仿宋_GB2312" w:hAnsi="仿宋_GB2312" w:eastAsia="仿宋_GB2312" w:cs="仿宋_GB2312"/>
                <w:sz w:val="21"/>
              </w:rPr>
              <w:t>万兆光模块</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9C7664">
            <w:pPr>
              <w:pStyle w:val="4"/>
              <w:jc w:val="left"/>
            </w:pPr>
            <w:r>
              <w:rPr>
                <w:rFonts w:ascii="仿宋_GB2312" w:hAnsi="仿宋_GB2312" w:eastAsia="仿宋_GB2312" w:cs="仿宋_GB2312"/>
                <w:sz w:val="21"/>
              </w:rPr>
              <w:t>万兆单模光模块，波长1310nm,传输距离10KM。</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BBD6F8">
            <w:pPr>
              <w:pStyle w:val="4"/>
              <w:jc w:val="center"/>
            </w:pPr>
            <w:r>
              <w:rPr>
                <w:rFonts w:ascii="仿宋_GB2312" w:hAnsi="仿宋_GB2312" w:eastAsia="仿宋_GB2312" w:cs="仿宋_GB2312"/>
                <w:sz w:val="21"/>
              </w:rPr>
              <w:t>只</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5609EC">
            <w:pPr>
              <w:pStyle w:val="4"/>
              <w:jc w:val="center"/>
            </w:pPr>
            <w:r>
              <w:rPr>
                <w:rFonts w:ascii="仿宋_GB2312" w:hAnsi="仿宋_GB2312" w:eastAsia="仿宋_GB2312" w:cs="仿宋_GB2312"/>
                <w:sz w:val="21"/>
              </w:rPr>
              <w:t>4</w:t>
            </w:r>
          </w:p>
        </w:tc>
      </w:tr>
      <w:tr w14:paraId="2DF44D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416357">
            <w:pPr>
              <w:pStyle w:val="4"/>
              <w:jc w:val="center"/>
            </w:pPr>
            <w:r>
              <w:rPr>
                <w:rFonts w:ascii="仿宋_GB2312" w:hAnsi="仿宋_GB2312" w:eastAsia="仿宋_GB2312" w:cs="仿宋_GB2312"/>
                <w:sz w:val="21"/>
              </w:rPr>
              <w:t>8</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030C39">
            <w:pPr>
              <w:pStyle w:val="4"/>
              <w:jc w:val="center"/>
            </w:pPr>
            <w:r>
              <w:rPr>
                <w:rFonts w:ascii="仿宋_GB2312" w:hAnsi="仿宋_GB2312" w:eastAsia="仿宋_GB2312" w:cs="仿宋_GB2312"/>
                <w:sz w:val="21"/>
              </w:rPr>
              <w:t>千兆光模块</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301E29">
            <w:pPr>
              <w:pStyle w:val="4"/>
              <w:jc w:val="left"/>
            </w:pPr>
            <w:r>
              <w:rPr>
                <w:rFonts w:ascii="仿宋_GB2312" w:hAnsi="仿宋_GB2312" w:eastAsia="仿宋_GB2312" w:cs="仿宋_GB2312"/>
                <w:sz w:val="21"/>
              </w:rPr>
              <w:t>千兆单模SFP光模块，波长1310nm，最大传输距离10km</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A62072">
            <w:pPr>
              <w:pStyle w:val="4"/>
              <w:jc w:val="center"/>
            </w:pPr>
            <w:r>
              <w:rPr>
                <w:rFonts w:ascii="仿宋_GB2312" w:hAnsi="仿宋_GB2312" w:eastAsia="仿宋_GB2312" w:cs="仿宋_GB2312"/>
                <w:sz w:val="21"/>
              </w:rPr>
              <w:t>只</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35F302">
            <w:pPr>
              <w:pStyle w:val="4"/>
              <w:jc w:val="center"/>
            </w:pPr>
            <w:r>
              <w:rPr>
                <w:rFonts w:ascii="仿宋_GB2312" w:hAnsi="仿宋_GB2312" w:eastAsia="仿宋_GB2312" w:cs="仿宋_GB2312"/>
                <w:sz w:val="21"/>
              </w:rPr>
              <w:t>12</w:t>
            </w:r>
          </w:p>
        </w:tc>
      </w:tr>
      <w:tr w14:paraId="19F954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0AEC20">
            <w:pPr>
              <w:pStyle w:val="4"/>
              <w:jc w:val="center"/>
            </w:pPr>
            <w:r>
              <w:rPr>
                <w:rFonts w:ascii="仿宋_GB2312" w:hAnsi="仿宋_GB2312" w:eastAsia="仿宋_GB2312" w:cs="仿宋_GB2312"/>
                <w:sz w:val="21"/>
              </w:rPr>
              <w:t>9</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2EA9EC">
            <w:pPr>
              <w:pStyle w:val="4"/>
              <w:jc w:val="center"/>
            </w:pPr>
            <w:r>
              <w:rPr>
                <w:rFonts w:ascii="仿宋_GB2312" w:hAnsi="仿宋_GB2312" w:eastAsia="仿宋_GB2312" w:cs="仿宋_GB2312"/>
                <w:sz w:val="21"/>
              </w:rPr>
              <w:t>6类网线</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8A7CAE">
            <w:pPr>
              <w:pStyle w:val="4"/>
              <w:jc w:val="left"/>
            </w:pPr>
            <w:r>
              <w:rPr>
                <w:rFonts w:ascii="仿宋_GB2312" w:hAnsi="仿宋_GB2312" w:eastAsia="仿宋_GB2312" w:cs="仿宋_GB2312"/>
                <w:sz w:val="21"/>
              </w:rPr>
              <w:t>护套材质：PVC ，成品外径：6.3±0.3mm</w:t>
            </w:r>
            <w:r>
              <w:br w:type="textWrapping"/>
            </w:r>
            <w:r>
              <w:rPr>
                <w:rFonts w:ascii="仿宋_GB2312" w:hAnsi="仿宋_GB2312" w:eastAsia="仿宋_GB2312" w:cs="仿宋_GB2312"/>
                <w:sz w:val="21"/>
              </w:rPr>
              <w:t xml:space="preserve"> 导体：99.99%无氧铜， 导体直径：0.57±0.005，十字骨架结构，导体绝缘外径：1.1±0.05mm ，芯数：4*2 ，特性阻抗：100±15Ω，使用温度： -10～60℃</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9D80A3">
            <w:pPr>
              <w:pStyle w:val="4"/>
              <w:jc w:val="center"/>
            </w:pPr>
            <w:r>
              <w:rPr>
                <w:rFonts w:ascii="仿宋_GB2312" w:hAnsi="仿宋_GB2312" w:eastAsia="仿宋_GB2312" w:cs="仿宋_GB2312"/>
                <w:sz w:val="21"/>
              </w:rPr>
              <w:t>箱</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4BF3E7">
            <w:pPr>
              <w:pStyle w:val="4"/>
              <w:jc w:val="center"/>
            </w:pPr>
            <w:r>
              <w:rPr>
                <w:rFonts w:ascii="仿宋_GB2312" w:hAnsi="仿宋_GB2312" w:eastAsia="仿宋_GB2312" w:cs="仿宋_GB2312"/>
                <w:sz w:val="21"/>
              </w:rPr>
              <w:t>22</w:t>
            </w:r>
          </w:p>
        </w:tc>
      </w:tr>
      <w:tr w14:paraId="475A2F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EAFA9">
            <w:pPr>
              <w:pStyle w:val="4"/>
              <w:jc w:val="center"/>
            </w:pPr>
            <w:r>
              <w:rPr>
                <w:rFonts w:ascii="仿宋_GB2312" w:hAnsi="仿宋_GB2312" w:eastAsia="仿宋_GB2312" w:cs="仿宋_GB2312"/>
                <w:sz w:val="21"/>
              </w:rPr>
              <w:t>10</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CAE65B">
            <w:pPr>
              <w:pStyle w:val="4"/>
              <w:jc w:val="center"/>
            </w:pPr>
            <w:r>
              <w:rPr>
                <w:rFonts w:ascii="仿宋_GB2312" w:hAnsi="仿宋_GB2312" w:eastAsia="仿宋_GB2312" w:cs="仿宋_GB2312"/>
                <w:sz w:val="21"/>
              </w:rPr>
              <w:t>PVC管</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FFAB55">
            <w:pPr>
              <w:pStyle w:val="4"/>
              <w:jc w:val="left"/>
            </w:pPr>
            <w:r>
              <w:rPr>
                <w:rFonts w:ascii="仿宋_GB2312" w:hAnsi="仿宋_GB2312" w:eastAsia="仿宋_GB2312" w:cs="仿宋_GB2312"/>
                <w:sz w:val="21"/>
              </w:rPr>
              <w:t>Ø20A级PVC管、管件及安装所用辅材</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4541A8">
            <w:pPr>
              <w:pStyle w:val="4"/>
              <w:jc w:val="center"/>
            </w:pPr>
            <w:r>
              <w:rPr>
                <w:rFonts w:ascii="仿宋_GB2312" w:hAnsi="仿宋_GB2312" w:eastAsia="仿宋_GB2312" w:cs="仿宋_GB2312"/>
                <w:sz w:val="21"/>
              </w:rPr>
              <w:t>米</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A2947B">
            <w:pPr>
              <w:pStyle w:val="4"/>
              <w:jc w:val="center"/>
            </w:pPr>
            <w:r>
              <w:rPr>
                <w:rFonts w:ascii="仿宋_GB2312" w:hAnsi="仿宋_GB2312" w:eastAsia="仿宋_GB2312" w:cs="仿宋_GB2312"/>
                <w:sz w:val="21"/>
              </w:rPr>
              <w:t>1080</w:t>
            </w:r>
          </w:p>
        </w:tc>
      </w:tr>
      <w:tr w14:paraId="63FF32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1C27D">
            <w:pPr>
              <w:pStyle w:val="4"/>
              <w:jc w:val="center"/>
            </w:pPr>
            <w:r>
              <w:rPr>
                <w:rFonts w:ascii="仿宋_GB2312" w:hAnsi="仿宋_GB2312" w:eastAsia="仿宋_GB2312" w:cs="仿宋_GB2312"/>
                <w:sz w:val="21"/>
              </w:rPr>
              <w:t>11</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3912F7">
            <w:pPr>
              <w:pStyle w:val="4"/>
              <w:jc w:val="center"/>
            </w:pPr>
            <w:r>
              <w:rPr>
                <w:rFonts w:ascii="仿宋_GB2312" w:hAnsi="仿宋_GB2312" w:eastAsia="仿宋_GB2312" w:cs="仿宋_GB2312"/>
                <w:sz w:val="21"/>
              </w:rPr>
              <w:t>辅材</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79768D5">
            <w:pPr>
              <w:pStyle w:val="4"/>
              <w:jc w:val="left"/>
            </w:pPr>
            <w:r>
              <w:rPr>
                <w:rFonts w:ascii="仿宋_GB2312" w:hAnsi="仿宋_GB2312" w:eastAsia="仿宋_GB2312" w:cs="仿宋_GB2312"/>
                <w:sz w:val="21"/>
              </w:rPr>
              <w:t>网络跳线、水晶头、管件、座卡、扎带、胶布、螺丝、插板，胀管、金属软管等安装辅材 。</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905A77">
            <w:pPr>
              <w:pStyle w:val="4"/>
              <w:jc w:val="center"/>
            </w:pPr>
            <w:r>
              <w:rPr>
                <w:rFonts w:ascii="仿宋_GB2312" w:hAnsi="仿宋_GB2312" w:eastAsia="仿宋_GB2312" w:cs="仿宋_GB2312"/>
                <w:sz w:val="21"/>
              </w:rPr>
              <w:t>项</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6D5A90">
            <w:pPr>
              <w:pStyle w:val="4"/>
              <w:jc w:val="center"/>
            </w:pPr>
            <w:r>
              <w:rPr>
                <w:rFonts w:ascii="仿宋_GB2312" w:hAnsi="仿宋_GB2312" w:eastAsia="仿宋_GB2312" w:cs="仿宋_GB2312"/>
                <w:sz w:val="21"/>
              </w:rPr>
              <w:t>54</w:t>
            </w:r>
          </w:p>
        </w:tc>
      </w:tr>
      <w:tr w14:paraId="196EA3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3EB8F">
            <w:pPr>
              <w:pStyle w:val="4"/>
              <w:jc w:val="center"/>
            </w:pPr>
            <w:r>
              <w:rPr>
                <w:rFonts w:ascii="仿宋_GB2312" w:hAnsi="仿宋_GB2312" w:eastAsia="仿宋_GB2312" w:cs="仿宋_GB2312"/>
                <w:sz w:val="21"/>
              </w:rPr>
              <w:t>12</w:t>
            </w:r>
          </w:p>
        </w:tc>
        <w:tc>
          <w:tcPr>
            <w:tcW w:w="77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E4C957">
            <w:pPr>
              <w:pStyle w:val="4"/>
              <w:jc w:val="center"/>
            </w:pPr>
            <w:r>
              <w:rPr>
                <w:rFonts w:ascii="仿宋_GB2312" w:hAnsi="仿宋_GB2312" w:eastAsia="仿宋_GB2312" w:cs="仿宋_GB2312"/>
                <w:sz w:val="21"/>
              </w:rPr>
              <w:t>技术</w:t>
            </w:r>
          </w:p>
          <w:p w14:paraId="2ECD599E">
            <w:pPr>
              <w:pStyle w:val="4"/>
              <w:jc w:val="center"/>
            </w:pPr>
            <w:r>
              <w:rPr>
                <w:rFonts w:ascii="仿宋_GB2312" w:hAnsi="仿宋_GB2312" w:eastAsia="仿宋_GB2312" w:cs="仿宋_GB2312"/>
                <w:sz w:val="21"/>
              </w:rPr>
              <w:t>服务</w:t>
            </w:r>
          </w:p>
        </w:tc>
        <w:tc>
          <w:tcPr>
            <w:tcW w:w="26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C6F575">
            <w:pPr>
              <w:pStyle w:val="4"/>
              <w:jc w:val="left"/>
            </w:pPr>
            <w:r>
              <w:rPr>
                <w:rFonts w:ascii="仿宋_GB2312" w:hAnsi="仿宋_GB2312" w:eastAsia="仿宋_GB2312" w:cs="仿宋_GB2312"/>
                <w:sz w:val="21"/>
              </w:rPr>
              <w:t>布线、安装、调试、售后。</w:t>
            </w:r>
          </w:p>
        </w:tc>
        <w:tc>
          <w:tcPr>
            <w:tcW w:w="44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02D9AE">
            <w:pPr>
              <w:pStyle w:val="4"/>
              <w:jc w:val="center"/>
            </w:pPr>
            <w:r>
              <w:rPr>
                <w:rFonts w:ascii="仿宋_GB2312" w:hAnsi="仿宋_GB2312" w:eastAsia="仿宋_GB2312" w:cs="仿宋_GB2312"/>
                <w:sz w:val="21"/>
              </w:rPr>
              <w:t>套</w:t>
            </w:r>
          </w:p>
        </w:tc>
        <w:tc>
          <w:tcPr>
            <w:tcW w:w="6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9E171E">
            <w:pPr>
              <w:pStyle w:val="4"/>
              <w:jc w:val="center"/>
            </w:pPr>
            <w:r>
              <w:rPr>
                <w:rFonts w:ascii="仿宋_GB2312" w:hAnsi="仿宋_GB2312" w:eastAsia="仿宋_GB2312" w:cs="仿宋_GB2312"/>
                <w:sz w:val="21"/>
              </w:rPr>
              <w:t>54</w:t>
            </w:r>
          </w:p>
        </w:tc>
      </w:tr>
    </w:tbl>
    <w:p w14:paraId="28FF80B5">
      <w:pPr>
        <w:pStyle w:val="4"/>
      </w:pPr>
      <w:r>
        <w:rPr>
          <w:rFonts w:ascii="仿宋_GB2312" w:hAnsi="仿宋_GB2312" w:eastAsia="仿宋_GB2312" w:cs="仿宋_GB2312"/>
          <w:b/>
          <w:sz w:val="21"/>
        </w:rPr>
        <w:t>本项目核心产品为：</w:t>
      </w:r>
      <w:r>
        <w:rPr>
          <w:rFonts w:ascii="仿宋_GB2312" w:hAnsi="仿宋_GB2312" w:eastAsia="仿宋_GB2312" w:cs="仿宋_GB2312"/>
          <w:b/>
          <w:sz w:val="21"/>
          <w:u w:val="single"/>
        </w:rPr>
        <w:t>智能教学交互平板（含ops）</w:t>
      </w:r>
    </w:p>
    <w:p w14:paraId="49FF6F14">
      <w:pPr>
        <w:pStyle w:val="4"/>
      </w:pPr>
      <w:r>
        <w:rPr>
          <w:rFonts w:ascii="仿宋_GB2312" w:hAnsi="仿宋_GB2312" w:eastAsia="仿宋_GB2312" w:cs="仿宋_GB2312"/>
          <w:b/>
          <w:sz w:val="21"/>
        </w:rPr>
        <w:t>本项目除“技术服务”外，所有采购标的行业划分为：</w:t>
      </w:r>
      <w:r>
        <w:rPr>
          <w:rFonts w:ascii="仿宋_GB2312" w:hAnsi="仿宋_GB2312" w:eastAsia="仿宋_GB2312" w:cs="仿宋_GB2312"/>
          <w:b/>
          <w:sz w:val="21"/>
          <w:u w:val="single"/>
        </w:rPr>
        <w:t>工业</w:t>
      </w:r>
      <w:r>
        <w:rPr>
          <w:rFonts w:ascii="仿宋_GB2312" w:hAnsi="仿宋_GB2312" w:eastAsia="仿宋_GB2312" w:cs="仿宋_GB2312"/>
          <w:b/>
          <w:sz w:val="21"/>
        </w:rPr>
        <w:t>；“技术服务”行业划分为</w:t>
      </w:r>
      <w:r>
        <w:rPr>
          <w:rFonts w:ascii="仿宋_GB2312" w:hAnsi="仿宋_GB2312" w:eastAsia="仿宋_GB2312" w:cs="仿宋_GB2312"/>
          <w:b/>
          <w:sz w:val="21"/>
          <w:u w:val="single"/>
        </w:rPr>
        <w:t>其他未列明行业</w:t>
      </w:r>
      <w:r>
        <w:rPr>
          <w:rFonts w:ascii="仿宋_GB2312" w:hAnsi="仿宋_GB2312" w:eastAsia="仿宋_GB2312" w:cs="仿宋_GB2312"/>
          <w:b/>
          <w:sz w:val="21"/>
        </w:rPr>
        <w:t>。</w:t>
      </w:r>
    </w:p>
    <w:p w14:paraId="2EF1F39F">
      <w:r>
        <w:rPr>
          <w:rFonts w:ascii="仿宋_GB2312" w:hAnsi="仿宋_GB2312" w:eastAsia="仿宋_GB2312" w:cs="仿宋_GB2312"/>
          <w:b/>
          <w:sz w:val="21"/>
        </w:rPr>
        <w:t>采购标的“辅材”非主要标的，“中小企业声明函”及“关于符合本国产品标准的声明函”可不填写。</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2F45D0"/>
    <w:rsid w:val="3C2F45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2026-09-07T04:12:00Z</dcterms:created>
  <dc:creator>QQQQ</dc:creator>
  <cp:lastModifiedBy>QQQQ</cp:lastModifiedBy>
  <dcterms:modified xsi:type="dcterms:W3CDTF">2026-09-07T04:12:50Z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95C81FC28E8D432E9B05F132131B669B_11</vt:lpwstr>
  </property>
  <property fmtid="{D5CDD505-2E9C-101B-9397-08002B2CF9AE}" pid="4" name="KSOTemplateDocerSaveRecord">
    <vt:lpwstr>eyJoZGlkIjoiOTcyZTNiZTIzMTFiYjc4MmExNzQ3MzFlOTI4NmYyYmEiLCJ1c2VySWQiOiIzODkzMjE1NzcifQ==</vt:lpwstr>
  </property>
</Properties>
</file>