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BB359F">
      <w:pPr>
        <w:spacing w:line="480" w:lineRule="auto"/>
        <w:ind w:firstLine="723" w:firstLineChars="200"/>
        <w:jc w:val="center"/>
        <w:rPr>
          <w:rFonts w:hint="eastAsia"/>
          <w:b/>
          <w:bCs/>
          <w:sz w:val="36"/>
          <w:szCs w:val="44"/>
          <w:lang w:val="en-US" w:eastAsia="zh-CN"/>
        </w:rPr>
      </w:pPr>
      <w:r>
        <w:rPr>
          <w:rFonts w:hint="eastAsia"/>
          <w:b/>
          <w:bCs/>
          <w:sz w:val="36"/>
          <w:szCs w:val="44"/>
          <w:lang w:val="en-US" w:eastAsia="zh-CN"/>
        </w:rPr>
        <w:t>采购内容</w:t>
      </w:r>
    </w:p>
    <w:p w14:paraId="4B00533C">
      <w:pPr>
        <w:spacing w:line="480" w:lineRule="auto"/>
        <w:ind w:firstLine="723" w:firstLineChars="200"/>
        <w:jc w:val="center"/>
        <w:rPr>
          <w:rFonts w:hint="default"/>
          <w:b/>
          <w:bCs/>
          <w:sz w:val="36"/>
          <w:szCs w:val="44"/>
          <w:lang w:val="en-US" w:eastAsia="zh-CN"/>
        </w:rPr>
      </w:pPr>
    </w:p>
    <w:p w14:paraId="7498F5FB">
      <w:pPr>
        <w:spacing w:line="480" w:lineRule="auto"/>
        <w:ind w:firstLine="560" w:firstLineChars="200"/>
        <w:rPr>
          <w:rFonts w:hint="eastAsia"/>
          <w:sz w:val="28"/>
          <w:szCs w:val="36"/>
          <w:lang w:eastAsia="zh-CN"/>
        </w:rPr>
      </w:pPr>
      <w:r>
        <w:rPr>
          <w:rFonts w:hint="eastAsia"/>
          <w:sz w:val="28"/>
          <w:szCs w:val="36"/>
        </w:rPr>
        <w:t>根据《渭南市自然资源和规划局关于组织开展城区和镇区范围确定工作的通知》(渭自然资发[2025]260号)文件要求，为明晰镇区空间管控边界、规范镇域开发建设秩序，科学划定镇区规划范围，夯实后续详细规划编制、建设用地管理及公共服务设施配置的工作基础，助力城乡融合高质量发展</w:t>
      </w:r>
      <w:r>
        <w:rPr>
          <w:rFonts w:hint="eastAsia"/>
          <w:sz w:val="28"/>
          <w:szCs w:val="36"/>
          <w:lang w:eastAsia="zh-CN"/>
        </w:rPr>
        <w:t>。</w:t>
      </w:r>
    </w:p>
    <w:p w14:paraId="2D0DF8BD">
      <w:pPr>
        <w:spacing w:line="480" w:lineRule="auto"/>
        <w:ind w:firstLine="560" w:firstLineChars="200"/>
        <w:rPr>
          <w:rFonts w:hint="eastAsia"/>
          <w:sz w:val="28"/>
          <w:szCs w:val="36"/>
          <w:lang w:eastAsia="zh-CN"/>
        </w:rPr>
      </w:pPr>
    </w:p>
    <w:p w14:paraId="3155D4D5">
      <w:pPr>
        <w:spacing w:line="480" w:lineRule="auto"/>
        <w:ind w:firstLine="560" w:firstLineChars="200"/>
        <w:rPr>
          <w:rFonts w:hint="eastAsia"/>
          <w:sz w:val="28"/>
          <w:szCs w:val="36"/>
          <w:lang w:val="en-US" w:eastAsia="zh-CN"/>
        </w:rPr>
      </w:pPr>
      <w:bookmarkStart w:id="0" w:name="_GoBack"/>
      <w:bookmarkEnd w:id="0"/>
    </w:p>
    <w:p w14:paraId="13FECD03">
      <w:pPr>
        <w:spacing w:line="480" w:lineRule="auto"/>
        <w:ind w:firstLine="5040" w:firstLineChars="1800"/>
        <w:rPr>
          <w:rFonts w:hint="eastAsia"/>
          <w:sz w:val="28"/>
          <w:szCs w:val="36"/>
          <w:lang w:val="en-US" w:eastAsia="zh-CN"/>
        </w:rPr>
      </w:pPr>
      <w:r>
        <w:rPr>
          <w:rFonts w:hint="eastAsia"/>
          <w:sz w:val="28"/>
          <w:szCs w:val="36"/>
          <w:lang w:val="en-US" w:eastAsia="zh-CN"/>
        </w:rPr>
        <w:t>富平县自然资源局</w:t>
      </w:r>
    </w:p>
    <w:p w14:paraId="47A9D6E2">
      <w:pPr>
        <w:spacing w:line="480" w:lineRule="auto"/>
        <w:ind w:firstLine="560" w:firstLineChars="200"/>
        <w:rPr>
          <w:rFonts w:hint="eastAsia"/>
          <w:sz w:val="28"/>
          <w:szCs w:val="36"/>
          <w:lang w:val="en-US" w:eastAsia="zh-CN"/>
        </w:rPr>
      </w:pPr>
      <w:r>
        <w:rPr>
          <w:rFonts w:hint="eastAsia"/>
          <w:sz w:val="28"/>
          <w:szCs w:val="36"/>
          <w:lang w:val="en-US" w:eastAsia="zh-CN"/>
        </w:rPr>
        <w:t xml:space="preserve">                                2026年07月09日</w:t>
      </w:r>
    </w:p>
    <w:p w14:paraId="1183AD92">
      <w:pPr>
        <w:spacing w:line="480" w:lineRule="auto"/>
        <w:ind w:firstLine="560" w:firstLineChars="200"/>
        <w:rPr>
          <w:rFonts w:hint="eastAsia"/>
          <w:sz w:val="28"/>
          <w:szCs w:val="36"/>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83C78FC"/>
    <w:rsid w:val="584D6B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131</Words>
  <Characters>139</Characters>
  <Lines>0</Lines>
  <Paragraphs>0</Paragraphs>
  <TotalTime>0</TotalTime>
  <ScaleCrop>false</ScaleCrop>
  <LinksUpToDate>false</LinksUpToDate>
  <CharactersWithSpaces>139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2026-07-07T08:28:00Z</dcterms:created>
  <dc:creator>权晓</dc:creator>
  <cp:lastModifiedBy>权晓</cp:lastModifiedBy>
  <dcterms:modified xsi:type="dcterms:W3CDTF">2026-07-09T01:29:49Z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eyJoZGlkIjoiMzJkZjNmNDY4MWJjNDMxNjY3NTg3NTM4ZmRjYWQzNDEiLCJ1c2VySWQiOiI0MjAwODYzNjMifQ==</vt:lpwstr>
  </property>
  <property fmtid="{D5CDD505-2E9C-101B-9397-08002B2CF9AE}" pid="4" name="ICV">
    <vt:lpwstr>62069F7618E641A8B1138CE98493BDAB_12</vt:lpwstr>
  </property>
</Properties>
</file>