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32745">
      <w:pPr>
        <w:pStyle w:val="4"/>
        <w:spacing w:line="480" w:lineRule="exact"/>
        <w:jc w:val="center"/>
      </w:pPr>
      <w:r>
        <w:rPr>
          <w:rFonts w:ascii="仿宋_GB2312" w:hAnsi="仿宋_GB2312" w:eastAsia="仿宋_GB2312" w:cs="仿宋_GB2312"/>
          <w:b/>
          <w:sz w:val="36"/>
        </w:rPr>
        <w:t>旬阳市城关实验学校食堂蔬菜干货采购竞争性磋商公告</w:t>
      </w:r>
    </w:p>
    <w:p w14:paraId="1AA792CB">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7F972F79">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食堂蔬菜干货采购采购项目的潜在供应商应在陕西省安康市汉滨区滨江大道汉江大剧院西区三楼获取采购文件，并于 2026年08月29日 10时00分 （北京时间）前提交响应文件。</w:t>
      </w:r>
    </w:p>
    <w:p w14:paraId="3B14B542">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0A156F77">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项目编号：FDDL-2026129</w:t>
      </w:r>
    </w:p>
    <w:p w14:paraId="6E5EEE1A">
      <w:pPr>
        <w:pStyle w:val="4"/>
        <w:spacing w:line="360" w:lineRule="auto"/>
        <w:rPr>
          <w:rFonts w:hint="eastAsia" w:ascii="仿宋" w:hAnsi="仿宋" w:eastAsia="仿宋" w:cs="仿宋"/>
          <w:sz w:val="24"/>
          <w:szCs w:val="24"/>
        </w:rPr>
      </w:pPr>
      <w:r>
        <w:rPr>
          <w:rFonts w:hint="eastAsia" w:ascii="仿宋" w:hAnsi="仿宋" w:eastAsia="仿宋" w:cs="仿宋"/>
          <w:sz w:val="24"/>
          <w:szCs w:val="24"/>
        </w:rPr>
        <w:t>项目名称：食堂蔬菜干货采购</w:t>
      </w:r>
    </w:p>
    <w:p w14:paraId="7835F182">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采购方式：竞争性磋商</w:t>
      </w:r>
    </w:p>
    <w:p w14:paraId="58659CE4">
      <w:pPr>
        <w:pStyle w:val="4"/>
        <w:spacing w:line="360" w:lineRule="auto"/>
        <w:rPr>
          <w:rFonts w:hint="eastAsia" w:ascii="仿宋" w:hAnsi="仿宋" w:eastAsia="仿宋" w:cs="仿宋"/>
          <w:sz w:val="24"/>
          <w:szCs w:val="24"/>
        </w:rPr>
      </w:pPr>
      <w:r>
        <w:rPr>
          <w:rFonts w:hint="eastAsia" w:ascii="仿宋" w:hAnsi="仿宋" w:eastAsia="仿宋" w:cs="仿宋"/>
          <w:sz w:val="24"/>
          <w:szCs w:val="24"/>
        </w:rPr>
        <w:t>预算金额：290,000.00元</w:t>
      </w:r>
    </w:p>
    <w:p w14:paraId="455C4F09">
      <w:pPr>
        <w:pStyle w:val="4"/>
        <w:spacing w:line="360" w:lineRule="auto"/>
        <w:rPr>
          <w:rFonts w:hint="eastAsia" w:ascii="仿宋" w:hAnsi="仿宋" w:eastAsia="仿宋" w:cs="仿宋"/>
          <w:sz w:val="24"/>
          <w:szCs w:val="24"/>
        </w:rPr>
      </w:pPr>
      <w:r>
        <w:rPr>
          <w:rFonts w:hint="eastAsia" w:ascii="仿宋" w:hAnsi="仿宋" w:eastAsia="仿宋" w:cs="仿宋"/>
          <w:sz w:val="24"/>
          <w:szCs w:val="24"/>
        </w:rPr>
        <w:t>采购需求：</w:t>
      </w:r>
    </w:p>
    <w:p w14:paraId="45883CEF">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合同包1(旬阳市城关实验学校食堂蔬菜干货采购):</w:t>
      </w:r>
    </w:p>
    <w:p w14:paraId="39E7C3A9">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合同包预算金额：290,000.00元</w:t>
      </w:r>
    </w:p>
    <w:p w14:paraId="05D40B97">
      <w:pPr>
        <w:pStyle w:val="4"/>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合同包最高限价：290,000.00元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7"/>
        <w:gridCol w:w="1544"/>
        <w:gridCol w:w="1677"/>
        <w:gridCol w:w="1412"/>
        <w:gridCol w:w="1570"/>
        <w:gridCol w:w="1416"/>
      </w:tblGrid>
      <w:tr w14:paraId="05AFA2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7" w:type="dxa"/>
            <w:vAlign w:val="center"/>
          </w:tcPr>
          <w:p w14:paraId="081C7FDC">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1544" w:type="dxa"/>
            <w:vAlign w:val="center"/>
          </w:tcPr>
          <w:p w14:paraId="74D867DC">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品目名称</w:t>
            </w:r>
          </w:p>
        </w:tc>
        <w:tc>
          <w:tcPr>
            <w:tcW w:w="1677" w:type="dxa"/>
            <w:vAlign w:val="center"/>
          </w:tcPr>
          <w:p w14:paraId="6183301B">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采购标的</w:t>
            </w:r>
          </w:p>
        </w:tc>
        <w:tc>
          <w:tcPr>
            <w:tcW w:w="1412" w:type="dxa"/>
            <w:vAlign w:val="center"/>
          </w:tcPr>
          <w:p w14:paraId="146803AC">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数量（单位）</w:t>
            </w:r>
          </w:p>
        </w:tc>
        <w:tc>
          <w:tcPr>
            <w:tcW w:w="1570" w:type="dxa"/>
            <w:vAlign w:val="center"/>
          </w:tcPr>
          <w:p w14:paraId="1EF8BBE2">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vAlign w:val="center"/>
          </w:tcPr>
          <w:p w14:paraId="40027B65">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品目预算(元)</w:t>
            </w:r>
          </w:p>
        </w:tc>
      </w:tr>
      <w:tr w14:paraId="633116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7" w:type="dxa"/>
            <w:vAlign w:val="center"/>
          </w:tcPr>
          <w:p w14:paraId="0E500378">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544" w:type="dxa"/>
            <w:vAlign w:val="center"/>
          </w:tcPr>
          <w:p w14:paraId="408CF80A">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其他蔬菜及食用菌</w:t>
            </w:r>
          </w:p>
        </w:tc>
        <w:tc>
          <w:tcPr>
            <w:tcW w:w="1677" w:type="dxa"/>
            <w:vAlign w:val="center"/>
          </w:tcPr>
          <w:p w14:paraId="5C3BC679">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290000</w:t>
            </w:r>
          </w:p>
        </w:tc>
        <w:tc>
          <w:tcPr>
            <w:tcW w:w="1412" w:type="dxa"/>
            <w:vAlign w:val="center"/>
          </w:tcPr>
          <w:p w14:paraId="0B283E46">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1(批)</w:t>
            </w:r>
          </w:p>
        </w:tc>
        <w:tc>
          <w:tcPr>
            <w:tcW w:w="1570" w:type="dxa"/>
            <w:vAlign w:val="center"/>
          </w:tcPr>
          <w:p w14:paraId="2ACD87C0">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vAlign w:val="center"/>
          </w:tcPr>
          <w:p w14:paraId="4DAE4BDE">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t>290,000.00</w:t>
            </w:r>
          </w:p>
        </w:tc>
      </w:tr>
    </w:tbl>
    <w:p w14:paraId="7386D15F">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1A3B7E88">
      <w:pPr>
        <w:pStyle w:val="4"/>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合同履行期限：自合同签订之日起一年</w:t>
      </w:r>
    </w:p>
    <w:p w14:paraId="02A96FEB">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54F0F9FB">
      <w:pPr>
        <w:pStyle w:val="4"/>
        <w:spacing w:line="360" w:lineRule="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2DB6687A">
      <w:pPr>
        <w:pStyle w:val="4"/>
        <w:spacing w:line="360" w:lineRule="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5EEE554A">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合同包1(旬阳市城关实验学校食堂蔬菜干货采购)落实政府采购政策需满足的资格要求如下:</w:t>
      </w:r>
    </w:p>
    <w:p w14:paraId="53ABC851">
      <w:pPr>
        <w:pStyle w:val="4"/>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本项目专门面向小微企业采购。</w:t>
      </w:r>
    </w:p>
    <w:p w14:paraId="215F7D64">
      <w:pPr>
        <w:pStyle w:val="4"/>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4F565D43">
      <w:pPr>
        <w:pStyle w:val="4"/>
        <w:spacing w:line="360" w:lineRule="auto"/>
        <w:rPr>
          <w:rFonts w:hint="eastAsia" w:ascii="仿宋" w:hAnsi="仿宋" w:eastAsia="仿宋" w:cs="仿宋"/>
          <w:sz w:val="24"/>
          <w:szCs w:val="24"/>
        </w:rPr>
      </w:pPr>
      <w:r>
        <w:rPr>
          <w:rFonts w:hint="eastAsia" w:ascii="仿宋" w:hAnsi="仿宋" w:eastAsia="仿宋" w:cs="仿宋"/>
          <w:sz w:val="24"/>
          <w:szCs w:val="24"/>
        </w:rPr>
        <w:t>合同包1(旬阳市城关实验学校食堂蔬菜干货采购)特定资格要求如下:</w:t>
      </w:r>
    </w:p>
    <w:p w14:paraId="73080F96">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Hans"/>
        </w:rPr>
        <w:t>（1）</w:t>
      </w:r>
      <w:r>
        <w:rPr>
          <w:rFonts w:hint="eastAsia" w:ascii="仿宋" w:hAnsi="仿宋" w:eastAsia="仿宋" w:cs="仿宋"/>
          <w:sz w:val="24"/>
          <w:szCs w:val="24"/>
        </w:rPr>
        <w:t>提供有效合格的具有统一社会信用代码的营业执照，其他组织经营的须提供合法凭证，自然人提供身份证明文件；</w:t>
      </w:r>
    </w:p>
    <w:p w14:paraId="6E58DD13">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（2）法定代表人授权委托书、被授权人身份证（法定代表人参加投标时,只需提供法定代表人身份证；）</w:t>
      </w:r>
    </w:p>
    <w:p w14:paraId="0A4B85C5">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财务状况报告：提供2024年度或2025年度经审计的完整财务报告（成立时间至首次递交响应文件截止时间不足一年的，可提供成立后任意时段的资产负债表）,或开标前六个月内其基本存款账户开户银行出具的资信证明及基本存款账户信息表；</w:t>
      </w:r>
    </w:p>
    <w:p w14:paraId="4109CDE5">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（4）税收缴纳证明：提供2026年1月至今已缴纳的至少一个月的纳税证明，依法免税的单位应提供相关证明材料；</w:t>
      </w:r>
    </w:p>
    <w:p w14:paraId="2F8AF5FE">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（5）社会保障资金缴纳证明：提供2026年1月至今已缴存的至少一个月的社会保障资金缴存单据或社保机构开具的社会保险参保缴费情况证明，依法不需要缴纳社会保障资金的单位应提供相关证明材料；</w:t>
      </w:r>
    </w:p>
    <w:p w14:paraId="1C6E0F74">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（6）具备履行合同所必须的设备和专业技术能力的承诺函;</w:t>
      </w:r>
    </w:p>
    <w:p w14:paraId="645A9793">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（7）参加政府采购活动前三年内，在经营活动中没有重大违法记录的声明；</w:t>
      </w:r>
    </w:p>
    <w:p w14:paraId="5D52E99F">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投标人未被列入信用中国网站(www.creditchina.gov.cn)“失信被执行人、重大税收违法失信主体名单”；不处于中国政府采购网(www.ccgp.gov.cn)“政府采购严重违法失信行为信息记录”中的禁止参加政府采购活动期间；</w:t>
      </w:r>
    </w:p>
    <w:p w14:paraId="103F6FA5">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本项目专门面向小微企业采购，供应商应为小型企业、微型企业或监狱企业或残疾人福利性单位。供应商为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44A921F7">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（10)本项目不接受联合体投标，投标人需提供非联合体投标声明。</w:t>
      </w:r>
    </w:p>
    <w:p w14:paraId="35144EFC">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136F5CB4">
      <w:pPr>
        <w:pStyle w:val="4"/>
        <w:spacing w:line="360" w:lineRule="auto"/>
        <w:rPr>
          <w:rFonts w:hint="eastAsia" w:ascii="仿宋" w:hAnsi="仿宋" w:eastAsia="仿宋" w:cs="仿宋"/>
          <w:sz w:val="24"/>
          <w:szCs w:val="24"/>
        </w:rPr>
      </w:pPr>
      <w:r>
        <w:rPr>
          <w:rFonts w:hint="eastAsia" w:ascii="仿宋" w:hAnsi="仿宋" w:eastAsia="仿宋" w:cs="仿宋"/>
          <w:sz w:val="24"/>
          <w:szCs w:val="24"/>
        </w:rPr>
        <w:t>时间： 2026年08月17日 至 2026年08月21日 ，每天上午 08:00:00 至 12:00:00 ，下午 12:00:00 至 18:00:00 （北京时间）</w:t>
      </w:r>
    </w:p>
    <w:p w14:paraId="2D929A9F">
      <w:pPr>
        <w:pStyle w:val="4"/>
        <w:spacing w:line="360" w:lineRule="auto"/>
        <w:rPr>
          <w:rFonts w:hint="eastAsia" w:ascii="仿宋" w:hAnsi="仿宋" w:eastAsia="仿宋" w:cs="仿宋"/>
          <w:sz w:val="24"/>
          <w:szCs w:val="24"/>
        </w:rPr>
      </w:pPr>
      <w:r>
        <w:rPr>
          <w:rFonts w:hint="eastAsia" w:ascii="仿宋" w:hAnsi="仿宋" w:eastAsia="仿宋" w:cs="仿宋"/>
          <w:sz w:val="24"/>
          <w:szCs w:val="24"/>
        </w:rPr>
        <w:t>途径：陕西省安康市汉滨区滨江大道汉江大剧院西区三楼</w:t>
      </w:r>
      <w:r>
        <w:rPr>
          <w:rFonts w:hint="eastAsia" w:ascii="仿宋" w:hAnsi="仿宋" w:eastAsia="仿宋" w:cs="仿宋"/>
          <w:sz w:val="24"/>
          <w:szCs w:val="24"/>
          <w:lang w:val="en-US" w:eastAsia="zh-CN"/>
        </w:rPr>
        <w:t>307室</w:t>
      </w:r>
    </w:p>
    <w:p w14:paraId="76E6E8DF">
      <w:pPr>
        <w:pStyle w:val="4"/>
        <w:spacing w:line="360" w:lineRule="auto"/>
        <w:rPr>
          <w:rFonts w:hint="eastAsia" w:ascii="仿宋" w:hAnsi="仿宋" w:eastAsia="仿宋" w:cs="仿宋"/>
          <w:sz w:val="24"/>
          <w:szCs w:val="24"/>
        </w:rPr>
      </w:pPr>
      <w:r>
        <w:rPr>
          <w:rFonts w:hint="eastAsia" w:ascii="仿宋" w:hAnsi="仿宋" w:eastAsia="仿宋" w:cs="仿宋"/>
          <w:sz w:val="24"/>
          <w:szCs w:val="24"/>
        </w:rPr>
        <w:t>方式：现场获取</w:t>
      </w:r>
      <w:bookmarkStart w:id="0" w:name="_GoBack"/>
      <w:bookmarkEnd w:id="0"/>
    </w:p>
    <w:p w14:paraId="0721767B">
      <w:pPr>
        <w:pStyle w:val="4"/>
        <w:spacing w:line="360" w:lineRule="auto"/>
        <w:rPr>
          <w:rFonts w:hint="eastAsia" w:ascii="仿宋" w:hAnsi="仿宋" w:eastAsia="仿宋" w:cs="仿宋"/>
          <w:sz w:val="24"/>
          <w:szCs w:val="24"/>
        </w:rPr>
      </w:pPr>
      <w:r>
        <w:rPr>
          <w:rFonts w:hint="eastAsia" w:ascii="仿宋" w:hAnsi="仿宋" w:eastAsia="仿宋" w:cs="仿宋"/>
          <w:sz w:val="24"/>
          <w:szCs w:val="24"/>
        </w:rPr>
        <w:t>售价： 0元</w:t>
      </w:r>
    </w:p>
    <w:p w14:paraId="41157237">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3FBDB227">
      <w:pPr>
        <w:pStyle w:val="4"/>
        <w:spacing w:line="360" w:lineRule="auto"/>
        <w:rPr>
          <w:rFonts w:hint="eastAsia" w:ascii="仿宋" w:hAnsi="仿宋" w:eastAsia="仿宋" w:cs="仿宋"/>
          <w:sz w:val="24"/>
          <w:szCs w:val="24"/>
        </w:rPr>
      </w:pPr>
      <w:r>
        <w:rPr>
          <w:rFonts w:hint="eastAsia" w:ascii="仿宋" w:hAnsi="仿宋" w:eastAsia="仿宋" w:cs="仿宋"/>
          <w:sz w:val="24"/>
          <w:szCs w:val="24"/>
        </w:rPr>
        <w:t>截止时间： 2026年08月29日 10时00分00秒 （北京时间）</w:t>
      </w:r>
    </w:p>
    <w:p w14:paraId="21DA544F">
      <w:pPr>
        <w:pStyle w:val="4"/>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地点：陕西省安康市汉滨区滨江大道汉江大剧院西区三楼</w:t>
      </w:r>
      <w:r>
        <w:rPr>
          <w:rFonts w:hint="eastAsia" w:ascii="仿宋" w:hAnsi="仿宋" w:eastAsia="仿宋" w:cs="仿宋"/>
          <w:sz w:val="24"/>
          <w:szCs w:val="24"/>
          <w:lang w:val="en-US" w:eastAsia="zh-CN"/>
        </w:rPr>
        <w:t>307室</w:t>
      </w:r>
    </w:p>
    <w:p w14:paraId="4ABDFFCB">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7128A951">
      <w:pPr>
        <w:pStyle w:val="4"/>
        <w:spacing w:line="360" w:lineRule="auto"/>
        <w:rPr>
          <w:rFonts w:hint="eastAsia" w:ascii="仿宋" w:hAnsi="仿宋" w:eastAsia="仿宋" w:cs="仿宋"/>
          <w:sz w:val="24"/>
          <w:szCs w:val="24"/>
        </w:rPr>
      </w:pPr>
      <w:r>
        <w:rPr>
          <w:rFonts w:hint="eastAsia" w:ascii="仿宋" w:hAnsi="仿宋" w:eastAsia="仿宋" w:cs="仿宋"/>
          <w:sz w:val="24"/>
          <w:szCs w:val="24"/>
        </w:rPr>
        <w:t>时间： 2026年08月29日 10时00分00秒 （北京时间）</w:t>
      </w:r>
    </w:p>
    <w:p w14:paraId="437061DD">
      <w:pPr>
        <w:pStyle w:val="4"/>
        <w:spacing w:line="360" w:lineRule="auto"/>
        <w:rPr>
          <w:rFonts w:hint="eastAsia" w:ascii="仿宋" w:hAnsi="仿宋" w:eastAsia="仿宋" w:cs="仿宋"/>
          <w:sz w:val="24"/>
          <w:szCs w:val="24"/>
        </w:rPr>
      </w:pPr>
      <w:r>
        <w:rPr>
          <w:rFonts w:hint="eastAsia" w:ascii="仿宋" w:hAnsi="仿宋" w:eastAsia="仿宋" w:cs="仿宋"/>
          <w:sz w:val="24"/>
          <w:szCs w:val="24"/>
        </w:rPr>
        <w:t>地点：陕西省安康市汉滨区滨江大道汉江大剧院西区三楼</w:t>
      </w:r>
      <w:r>
        <w:rPr>
          <w:rFonts w:hint="eastAsia" w:ascii="仿宋" w:hAnsi="仿宋" w:eastAsia="仿宋" w:cs="仿宋"/>
          <w:sz w:val="24"/>
          <w:szCs w:val="24"/>
          <w:lang w:val="en-US" w:eastAsia="zh-CN"/>
        </w:rPr>
        <w:t>307室</w:t>
      </w:r>
    </w:p>
    <w:p w14:paraId="674AABC3">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3D21B2FF">
      <w:pPr>
        <w:pStyle w:val="4"/>
        <w:spacing w:line="360" w:lineRule="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4DF81076">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6F81F8A6">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投标供应商需携带单位营业执照复印件及授权委托书、经办人身份证复印件（加盖鲜章）在报名截止前在安康市汉滨区汉江大剧院西区三楼307室（陕西方得项目管理有限公司）获取磋商文件。</w:t>
      </w:r>
    </w:p>
    <w:p w14:paraId="164C4436">
      <w:pPr>
        <w:pStyle w:val="4"/>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776BC4DD">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01AE3796">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名称：旬阳市城关实验学校</w:t>
      </w:r>
    </w:p>
    <w:p w14:paraId="5AB82418">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地址：旬阳市城关镇草坪社区</w:t>
      </w:r>
    </w:p>
    <w:p w14:paraId="0C3192C9">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联系方式：13154059371</w:t>
      </w:r>
    </w:p>
    <w:p w14:paraId="5A7FBBE7">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06813D85">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14:paraId="3797EDBD">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地址：陕西省安康市汉滨区滨江大道汉江大剧院西区三楼</w:t>
      </w:r>
    </w:p>
    <w:p w14:paraId="11C04405">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联系方式：13038911990</w:t>
      </w:r>
    </w:p>
    <w:p w14:paraId="210A50BB">
      <w:pPr>
        <w:pStyle w:val="4"/>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40F6B4B7">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项目联系人：沈川红</w:t>
      </w:r>
    </w:p>
    <w:p w14:paraId="74213016">
      <w:pPr>
        <w:pStyle w:val="4"/>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电话：13038911990</w:t>
      </w:r>
    </w:p>
    <w:p w14:paraId="7D1FCBC7">
      <w:pPr>
        <w:pStyle w:val="4"/>
        <w:spacing w:line="360" w:lineRule="auto"/>
        <w:jc w:val="right"/>
        <w:rPr>
          <w:rFonts w:hint="eastAsia" w:ascii="仿宋" w:hAnsi="仿宋" w:eastAsia="仿宋" w:cs="仿宋"/>
          <w:sz w:val="24"/>
          <w:szCs w:val="24"/>
        </w:rPr>
      </w:pPr>
      <w:r>
        <w:rPr>
          <w:rFonts w:hint="eastAsia" w:ascii="仿宋" w:hAnsi="仿宋" w:eastAsia="仿宋" w:cs="仿宋"/>
          <w:sz w:val="24"/>
          <w:szCs w:val="24"/>
        </w:rPr>
        <w:t>陕西方得项目管理有限公司</w:t>
      </w:r>
    </w:p>
    <w:p w14:paraId="792D303B">
      <w:pPr>
        <w:pStyle w:val="4"/>
        <w:spacing w:line="360" w:lineRule="auto"/>
        <w:jc w:val="right"/>
      </w:pPr>
      <w:r>
        <w:rPr>
          <w:rFonts w:hint="eastAsia" w:ascii="仿宋" w:hAnsi="仿宋" w:eastAsia="仿宋" w:cs="仿宋"/>
          <w:sz w:val="24"/>
          <w:szCs w:val="24"/>
        </w:rPr>
        <w:t>2026年08月1</w:t>
      </w:r>
      <w:r>
        <w:rPr>
          <w:rFonts w:hint="eastAsia" w:ascii="仿宋" w:hAnsi="仿宋" w:eastAsia="仿宋" w:cs="仿宋"/>
          <w:sz w:val="24"/>
          <w:szCs w:val="24"/>
          <w:lang w:val="en-US" w:eastAsia="zh-CN"/>
        </w:rPr>
        <w:t>6</w:t>
      </w:r>
      <w:r>
        <w:rPr>
          <w:rFonts w:hint="eastAsia" w:ascii="仿宋" w:hAnsi="仿宋" w:eastAsia="仿宋" w:cs="仿宋"/>
          <w:sz w:val="24"/>
          <w:szCs w:val="24"/>
        </w:rPr>
        <w:t>日</w:t>
      </w:r>
      <w:r>
        <w:br w:type="textWrapping"/>
      </w:r>
    </w:p>
    <w:p w14:paraId="0F47DD73">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5864539"/>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1552</Words>
  <Characters>1767</Characters>
  <Lines>0</Lines>
  <Paragraphs>0</Paragraphs>
  <TotalTime>2</TotalTime>
  <ScaleCrop>false</ScaleCrop>
  <LinksUpToDate>false</LinksUpToDate>
  <CharactersWithSpaces>1793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2026-08-16T09:33:55Z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8F6236AD9BC140CD836ED193AF0045DE_12</vt:lpwstr>
  </property>
</Properties>
</file>