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1EF27">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24"/>
          <w:szCs w:val="24"/>
        </w:rPr>
      </w:pPr>
      <w:r>
        <w:rPr>
          <w:rFonts w:ascii="宋体" w:hAnsi="宋体" w:eastAsia="宋体" w:cs="宋体"/>
          <w:b/>
          <w:bCs/>
          <w:color w:val="0A82E5"/>
          <w:kern w:val="0"/>
          <w:sz w:val="24"/>
          <w:szCs w:val="24"/>
          <w:bdr w:val="none" w:color="auto" w:sz="0" w:space="0"/>
          <w:lang w:val="en-US" w:eastAsia="zh-CN" w:bidi="ar"/>
        </w:rPr>
        <w:t>高家堡镇中药材示范基地建设项目自动灌溉及设备采购项目招标公告</w:t>
      </w:r>
    </w:p>
    <w:p w14:paraId="50AEBB4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7114A6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高家堡镇中药材示范基地建设项目自动灌溉及设备采购</w:t>
      </w:r>
      <w:r>
        <w:rPr>
          <w:rFonts w:hint="eastAsia" w:ascii="微软雅黑" w:hAnsi="微软雅黑" w:eastAsia="微软雅黑" w:cs="微软雅黑"/>
          <w:i w:val="0"/>
          <w:iCs w:val="0"/>
          <w:caps w:val="0"/>
          <w:color w:val="333333"/>
          <w:spacing w:val="0"/>
          <w:sz w:val="14"/>
          <w:szCs w:val="14"/>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全国公共资源交易平台（陕西省·榆林市）榆林市公共资源交易中心http://yl.sxggzyjy.cn/使用CA锁自行下载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2026年07月27日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（北京时间）前递交投标文件。</w:t>
      </w:r>
    </w:p>
    <w:p w14:paraId="709DC5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一、项目基本情况</w:t>
      </w:r>
    </w:p>
    <w:p w14:paraId="007817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项目编号：XYWT-2026-ZB-071</w:t>
      </w:r>
    </w:p>
    <w:p w14:paraId="70495B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项目名称：高家堡镇中药材示范基地建设项目自动灌溉及设备采购</w:t>
      </w:r>
    </w:p>
    <w:p w14:paraId="7E21E83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采购方式：公开招标</w:t>
      </w:r>
    </w:p>
    <w:p w14:paraId="7D16F2B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预算金额：2,400,000.00元</w:t>
      </w:r>
    </w:p>
    <w:p w14:paraId="7B6CED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07AA9C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合同包1(高家堡镇中药材示范基地建设项目自动灌溉及设备采购):</w:t>
      </w:r>
    </w:p>
    <w:p w14:paraId="706CB5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合同包预算金额：2,400,000.00元</w:t>
      </w:r>
    </w:p>
    <w:p w14:paraId="530CD7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合同包最高限价：2,400,000.00元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8"/>
        <w:gridCol w:w="2288"/>
        <w:gridCol w:w="2465"/>
        <w:gridCol w:w="853"/>
        <w:gridCol w:w="1589"/>
        <w:gridCol w:w="1147"/>
      </w:tblGrid>
      <w:tr w14:paraId="5D7A4A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5B7BC15">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CBE9CF6">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8EE1C1B">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624B67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0ECD983">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E6F5089">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284423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F0F142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A0CA5EC">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设施农业设备</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788175D">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高家堡镇中药材示范基地建设项目自动灌溉及设备</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216AA93">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BF462CE">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38FC245">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2,400,000.00</w:t>
            </w:r>
          </w:p>
        </w:tc>
      </w:tr>
    </w:tbl>
    <w:p w14:paraId="14CE4C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6E892C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2AD36F2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二、申请人的资格要求：</w:t>
      </w:r>
    </w:p>
    <w:p w14:paraId="49EC58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3F0C05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4997E9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合同包1(高家堡镇中药材示范基地建设项目自动灌溉及设备采购)落实政府采购政策需满足的资格要求如下:</w:t>
      </w:r>
    </w:p>
    <w:p w14:paraId="03BFA4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①《关于进一步加大政府采购支持中小企业力度的通知》（财库〔2022〕19号）、《政府采购促进中小企业发展管理办法》（财库〔2020〕46号）、《财政部司法部关于政府采购支持监狱企业发展有关问题的通知》（财库〔2014〕68号）、《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②《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品政府采购品目清单的通知》（财库〔2019〕19号）。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③《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④《国家互联网信息办公室工业和信息化部公安部财政部国家认证认可监督管理委员会关于调整网络安全专用产品安全管理有关事项的公告》（2023年第1号）。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⑤《陕西省财政厅关于加快推进我省中小企业政府采购信用融资工作的通知》（陕财办采〔2020〕15号）、《陕西省财政厅关于印发&lt;陕西省中小企业政府采购信用融资办法&gt;的通知》（陕财办采〔2018〕23号）。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⑥《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⑦《国务院办公厅关于在政府采购中实施本国产品标准及相关政策的通知》（国办发〔2025〕34号）。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⑧《榆林市财政局关于进一步加大政府采购支持中小企业力度的通知》（榆政财采发〔2022〕10号）。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⑨如有最新颁布的政府采购政策，按最新的文件执行。</w:t>
      </w:r>
    </w:p>
    <w:p w14:paraId="39BF82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7F6C29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合同包1(高家堡镇中药材示范基地建设项目自动灌溉及设备采购)特定资格要求如下:</w:t>
      </w:r>
    </w:p>
    <w:p w14:paraId="17AC2B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2026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（4）税收缴纳证明：提供2026年1月至今已缴纳的至少1个月的纳税证明或完税证明，依法免税的供应商应提供相关证明材料；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（7）提供《榆林市政府采购货物类项目供应商信用承诺书》及投标信用（保证金）承诺书。供应商应在“信用中国（陕西榆林）”网站进行注册、登录，自主上报信用承诺书（格式见采购文件）;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2024DE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三、获取招标文件</w:t>
      </w:r>
    </w:p>
    <w:p w14:paraId="04ED1B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2026年07月06日 至 2026年07月10日 ，每天上午 08:00:00 至 11:30:00 ，下午 14:30:00 至 18:00:00 （北京时间）</w:t>
      </w:r>
    </w:p>
    <w:p w14:paraId="334DFE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全国公共资源交易平台（陕西省·榆林市）榆林市公共资源交易中心http://yl.sxggzyjy.cn/使用CA锁自行下载</w:t>
      </w:r>
    </w:p>
    <w:p w14:paraId="2CDC801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171949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573771B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四、提交投标文件截止时间、开标时间和地点</w:t>
      </w:r>
    </w:p>
    <w:p w14:paraId="188AAE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2026年07月27日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39052FA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陕西省公共资源交易平台递交（陕西省·榆林市）</w:t>
      </w:r>
    </w:p>
    <w:p w14:paraId="68D36B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开标地点：</w:t>
      </w:r>
      <w:r>
        <w:rPr>
          <w:rFonts w:hint="eastAsia" w:ascii="微软雅黑" w:hAnsi="微软雅黑" w:eastAsia="微软雅黑" w:cs="微软雅黑"/>
          <w:i w:val="0"/>
          <w:iCs w:val="0"/>
          <w:caps w:val="0"/>
          <w:color w:val="0A82E5"/>
          <w:spacing w:val="0"/>
          <w:sz w:val="14"/>
          <w:szCs w:val="14"/>
          <w:bdr w:val="none" w:color="auto" w:sz="0" w:space="0"/>
          <w:shd w:val="clear" w:fill="FFFFFF"/>
        </w:rPr>
        <w:t>榆林市公共资源交易中心18楼开标室1802A</w:t>
      </w:r>
    </w:p>
    <w:p w14:paraId="5A64A6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五、公告期限</w:t>
      </w:r>
    </w:p>
    <w:p w14:paraId="32B3397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5</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4B688E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六、其他补充事宜</w:t>
      </w:r>
    </w:p>
    <w:p w14:paraId="101D13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bdr w:val="none" w:color="auto" w:sz="0" w:space="0"/>
          <w:shd w:val="clear" w:fill="FFFFFF"/>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6E7D6A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bdr w:val="none" w:color="auto" w:sz="0" w:space="0"/>
          <w:shd w:val="clear" w:fill="FFFFFF"/>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06E249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bdr w:val="none" w:color="auto" w:sz="0" w:space="0"/>
          <w:shd w:val="clear" w:fill="FFFFFF"/>
        </w:rPr>
        <w:t>3、请各投标供应商获取招标文件后，按照陕西省财政厅《关于政府采购供应商注册登记有关事项的通知》要求，通过陕西省政府采购网（http://www.ccgp-shaanxi.gov.cn/）注册登记加入陕西省政府采购供应商库。</w:t>
      </w:r>
    </w:p>
    <w:p w14:paraId="06D0A0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七、对本次招标提出询问，请按以下方式联系。</w:t>
      </w:r>
    </w:p>
    <w:p w14:paraId="0ECF141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40AC92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神木市高家堡镇人民政府</w:t>
      </w:r>
    </w:p>
    <w:p w14:paraId="61AF1B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神木市高家堡镇高家堡村</w:t>
      </w:r>
    </w:p>
    <w:p w14:paraId="5BBE72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13571253535</w:t>
      </w:r>
    </w:p>
    <w:p w14:paraId="1BB016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2C8BC7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2B3DC6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765437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15877588635、17683713706</w:t>
      </w:r>
    </w:p>
    <w:p w14:paraId="29D2756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7026AF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26F3C2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15877588635、17683713706</w:t>
      </w:r>
    </w:p>
    <w:p w14:paraId="128018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081A104B">
      <w:pPr>
        <w:keepNext w:val="0"/>
        <w:keepLines w:val="0"/>
        <w:widowControl/>
        <w:suppressLineNumbers w:val="0"/>
        <w:wordWrap w:val="0"/>
        <w:spacing w:line="320" w:lineRule="atLeast"/>
        <w:jc w:val="both"/>
        <w:rPr>
          <w:rFonts w:hint="eastAsia" w:ascii="微软雅黑" w:hAnsi="微软雅黑" w:eastAsia="微软雅黑" w:cs="微软雅黑"/>
          <w:sz w:val="14"/>
          <w:szCs w:val="14"/>
        </w:rPr>
      </w:pP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F087D01"/>
    <w:rsid w:val="14981C66"/>
    <w:rsid w:val="16126FE8"/>
    <w:rsid w:val="175209B0"/>
    <w:rsid w:val="1A154433"/>
    <w:rsid w:val="1C3C0BD1"/>
    <w:rsid w:val="1E3C1B92"/>
    <w:rsid w:val="21EE69A7"/>
    <w:rsid w:val="23105802"/>
    <w:rsid w:val="27056B13"/>
    <w:rsid w:val="29CB08D5"/>
    <w:rsid w:val="318D2DAF"/>
    <w:rsid w:val="3239636D"/>
    <w:rsid w:val="33321FDB"/>
    <w:rsid w:val="33DD201C"/>
    <w:rsid w:val="34586642"/>
    <w:rsid w:val="36A94563"/>
    <w:rsid w:val="3C0B45E0"/>
    <w:rsid w:val="3E57620A"/>
    <w:rsid w:val="3E710125"/>
    <w:rsid w:val="3E914356"/>
    <w:rsid w:val="41426518"/>
    <w:rsid w:val="45156D3A"/>
    <w:rsid w:val="45344F71"/>
    <w:rsid w:val="4D3C46C9"/>
    <w:rsid w:val="509D7BE9"/>
    <w:rsid w:val="50CA3E00"/>
    <w:rsid w:val="516631BC"/>
    <w:rsid w:val="564F6163"/>
    <w:rsid w:val="59CD21DB"/>
    <w:rsid w:val="59CE13A4"/>
    <w:rsid w:val="59E5233A"/>
    <w:rsid w:val="61003D5E"/>
    <w:rsid w:val="68C66FDF"/>
    <w:rsid w:val="695177E0"/>
    <w:rsid w:val="6FF95129"/>
    <w:rsid w:val="70ED0C1D"/>
    <w:rsid w:val="77175A13"/>
    <w:rsid w:val="77C8776C"/>
    <w:rsid w:val="78BE0845"/>
    <w:rsid w:val="78F15E58"/>
    <w:rsid w:val="795D529B"/>
    <w:rsid w:val="7B610F42"/>
    <w:rsid w:val="7CB50B43"/>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3053</Words>
  <Characters>3504</Characters>
  <Lines>0</Lines>
  <Paragraphs>0</Paragraphs>
  <TotalTime>32</TotalTime>
  <ScaleCrop>false</ScaleCrop>
  <LinksUpToDate>false</LinksUpToDate>
  <CharactersWithSpaces>3525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2026-07-05T07:46:48Z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