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43E17B">
      <w:pPr>
        <w:pStyle w:val="4"/>
        <w:spacing w:line="480" w:lineRule="exact"/>
        <w:jc w:val="center"/>
        <w:rPr>
          <w:rFonts w:ascii="仿宋_GB2312" w:hAnsi="仿宋_GB2312" w:eastAsia="仿宋_GB2312" w:cs="仿宋_GB2312"/>
          <w:b/>
          <w:sz w:val="32"/>
          <w:szCs w:val="32"/>
        </w:rPr>
      </w:pPr>
      <w:r>
        <w:rPr>
          <w:rFonts w:ascii="仿宋_GB2312" w:hAnsi="仿宋_GB2312" w:eastAsia="仿宋_GB2312" w:cs="仿宋_GB2312"/>
          <w:b/>
          <w:sz w:val="32"/>
          <w:szCs w:val="32"/>
        </w:rPr>
        <w:t>志丹县林业局2026年陕西省延安北部“三北”工程林草湿荒一体化保护修复项目退化林修复工程项目</w:t>
      </w:r>
    </w:p>
    <w:p w14:paraId="11565C50">
      <w:pPr>
        <w:pStyle w:val="4"/>
        <w:spacing w:line="480" w:lineRule="exact"/>
        <w:jc w:val="center"/>
        <w:rPr>
          <w:rFonts w:ascii="仿宋_GB2312" w:hAnsi="仿宋_GB2312" w:eastAsia="仿宋_GB2312" w:cs="仿宋_GB2312"/>
          <w:b/>
          <w:sz w:val="36"/>
        </w:rPr>
      </w:pPr>
      <w:r>
        <w:rPr>
          <w:rFonts w:ascii="仿宋_GB2312" w:hAnsi="仿宋_GB2312" w:eastAsia="仿宋_GB2312" w:cs="仿宋_GB2312"/>
          <w:b/>
          <w:sz w:val="36"/>
        </w:rPr>
        <w:t>竞争性磋商公告</w:t>
      </w:r>
    </w:p>
    <w:p w14:paraId="432C74C0">
      <w:pPr>
        <w:pStyle w:val="4"/>
        <w:spacing w:line="480" w:lineRule="exact"/>
        <w:jc w:val="both"/>
        <w:rPr>
          <w:rFonts w:hint="eastAsia" w:ascii="宋体" w:hAnsi="宋体" w:eastAsia="宋体" w:cs="宋体"/>
          <w:sz w:val="24"/>
          <w:szCs w:val="24"/>
        </w:rPr>
      </w:pPr>
      <w:r>
        <w:rPr>
          <w:rFonts w:hint="eastAsia" w:ascii="宋体" w:hAnsi="宋体" w:eastAsia="宋体" w:cs="宋体"/>
          <w:b/>
          <w:sz w:val="24"/>
          <w:szCs w:val="24"/>
        </w:rPr>
        <w:t>项目概况</w:t>
      </w:r>
    </w:p>
    <w:p w14:paraId="48599F04">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2026年陕西省延安北部“三北”工程林草湿荒一体化保护修复项目退化林修复工程项目采购项目的潜在供应商应在延安市新区大都荟B座501获取采购文件，并于 2026年06月</w:t>
      </w:r>
      <w:r>
        <w:rPr>
          <w:rFonts w:hint="eastAsia" w:ascii="宋体" w:hAnsi="宋体" w:eastAsia="宋体" w:cs="宋体"/>
          <w:sz w:val="24"/>
          <w:szCs w:val="24"/>
          <w:lang w:val="en-US" w:eastAsia="zh-CN"/>
        </w:rPr>
        <w:t>15</w:t>
      </w:r>
      <w:r>
        <w:rPr>
          <w:rFonts w:hint="eastAsia" w:ascii="宋体" w:hAnsi="宋体" w:eastAsia="宋体" w:cs="宋体"/>
          <w:sz w:val="24"/>
          <w:szCs w:val="24"/>
        </w:rPr>
        <w:t>日</w:t>
      </w:r>
      <w:r>
        <w:rPr>
          <w:rFonts w:hint="eastAsia" w:ascii="宋体" w:hAnsi="宋体" w:eastAsia="宋体" w:cs="宋体"/>
          <w:sz w:val="24"/>
          <w:szCs w:val="24"/>
          <w:lang w:val="en-US" w:eastAsia="zh-CN"/>
        </w:rPr>
        <w:t>14</w:t>
      </w:r>
      <w:r>
        <w:rPr>
          <w:rFonts w:hint="eastAsia" w:ascii="宋体" w:hAnsi="宋体" w:eastAsia="宋体" w:cs="宋体"/>
          <w:sz w:val="24"/>
          <w:szCs w:val="24"/>
        </w:rPr>
        <w:t>时00分 （北京时间）前提交响应文件。</w:t>
      </w:r>
    </w:p>
    <w:p w14:paraId="3760E293">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6BBF6A0C">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项目编号：MSXD-2026031</w:t>
      </w:r>
    </w:p>
    <w:p w14:paraId="70F3492C">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项目名称：2026年陕西省延安北部“三北”工程林草湿荒一体化保护修复项目退化林修复工程项目</w:t>
      </w:r>
    </w:p>
    <w:p w14:paraId="4BA83D32">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采购方式：竞争性磋商</w:t>
      </w:r>
    </w:p>
    <w:p w14:paraId="03095614">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预算金额：3,319,560.00元</w:t>
      </w:r>
    </w:p>
    <w:p w14:paraId="1D0070B3">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采购需求：</w:t>
      </w:r>
    </w:p>
    <w:p w14:paraId="2BE30F0F">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合同包1(志丹县林业局2026年陕西省延安北部“三北”工程林草湿荒一体化保护修复项目退化林修复工程项目):</w:t>
      </w:r>
    </w:p>
    <w:p w14:paraId="19B301AB">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合同包预算金额：3,319,560.00元</w:t>
      </w:r>
    </w:p>
    <w:p w14:paraId="30F4F5D0">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合同包最高限价：3,102,400.00元</w:t>
      </w:r>
    </w:p>
    <w:tbl>
      <w:tblPr>
        <w:tblStyle w:val="2"/>
        <w:tblW w:w="933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55"/>
        <w:gridCol w:w="2051"/>
        <w:gridCol w:w="1502"/>
        <w:gridCol w:w="1508"/>
        <w:gridCol w:w="1506"/>
        <w:gridCol w:w="1814"/>
      </w:tblGrid>
      <w:tr w14:paraId="6C586E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75" w:hRule="atLeast"/>
        </w:trPr>
        <w:tc>
          <w:tcPr>
            <w:tcW w:w="955" w:type="dxa"/>
            <w:vAlign w:val="center"/>
          </w:tcPr>
          <w:p w14:paraId="14F6BE20">
            <w:pPr>
              <w:pStyle w:val="4"/>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品目号</w:t>
            </w:r>
          </w:p>
        </w:tc>
        <w:tc>
          <w:tcPr>
            <w:tcW w:w="2051" w:type="dxa"/>
            <w:vAlign w:val="center"/>
          </w:tcPr>
          <w:p w14:paraId="598C32D0">
            <w:pPr>
              <w:pStyle w:val="4"/>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品目名称</w:t>
            </w:r>
          </w:p>
        </w:tc>
        <w:tc>
          <w:tcPr>
            <w:tcW w:w="1502" w:type="dxa"/>
            <w:vAlign w:val="center"/>
          </w:tcPr>
          <w:p w14:paraId="45860D42">
            <w:pPr>
              <w:pStyle w:val="4"/>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采购标的</w:t>
            </w:r>
          </w:p>
        </w:tc>
        <w:tc>
          <w:tcPr>
            <w:tcW w:w="1508" w:type="dxa"/>
            <w:vAlign w:val="center"/>
          </w:tcPr>
          <w:p w14:paraId="6B872F7F">
            <w:pPr>
              <w:pStyle w:val="4"/>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数量（单位）</w:t>
            </w:r>
          </w:p>
        </w:tc>
        <w:tc>
          <w:tcPr>
            <w:tcW w:w="1506" w:type="dxa"/>
            <w:vAlign w:val="center"/>
          </w:tcPr>
          <w:p w14:paraId="7DC8C5CC">
            <w:pPr>
              <w:pStyle w:val="4"/>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技术规格、参数及要求</w:t>
            </w:r>
          </w:p>
        </w:tc>
        <w:tc>
          <w:tcPr>
            <w:tcW w:w="1814" w:type="dxa"/>
            <w:vAlign w:val="center"/>
          </w:tcPr>
          <w:p w14:paraId="50C13A5C">
            <w:pPr>
              <w:pStyle w:val="4"/>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品目预算(元)</w:t>
            </w:r>
          </w:p>
        </w:tc>
      </w:tr>
      <w:tr w14:paraId="5B79A0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56" w:hRule="atLeast"/>
        </w:trPr>
        <w:tc>
          <w:tcPr>
            <w:tcW w:w="955" w:type="dxa"/>
            <w:vAlign w:val="center"/>
          </w:tcPr>
          <w:p w14:paraId="31A2CBA6">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2051" w:type="dxa"/>
            <w:vAlign w:val="center"/>
          </w:tcPr>
          <w:p w14:paraId="7F5B4DF0">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土地绿化工程施工</w:t>
            </w:r>
          </w:p>
        </w:tc>
        <w:tc>
          <w:tcPr>
            <w:tcW w:w="1502" w:type="dxa"/>
            <w:vAlign w:val="center"/>
          </w:tcPr>
          <w:p w14:paraId="28D23AAC">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退化林修复</w:t>
            </w:r>
          </w:p>
        </w:tc>
        <w:tc>
          <w:tcPr>
            <w:tcW w:w="1508" w:type="dxa"/>
            <w:vAlign w:val="center"/>
          </w:tcPr>
          <w:p w14:paraId="3DEB1641">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1(项)</w:t>
            </w:r>
          </w:p>
        </w:tc>
        <w:tc>
          <w:tcPr>
            <w:tcW w:w="1506" w:type="dxa"/>
            <w:vAlign w:val="center"/>
          </w:tcPr>
          <w:p w14:paraId="5D091F43">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814" w:type="dxa"/>
            <w:vAlign w:val="center"/>
          </w:tcPr>
          <w:p w14:paraId="422A2FDA">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3,319,560.00</w:t>
            </w:r>
          </w:p>
        </w:tc>
      </w:tr>
    </w:tbl>
    <w:p w14:paraId="0DFB1BCF">
      <w:pPr>
        <w:pStyle w:val="4"/>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本合同包不接受联合体投标</w:t>
      </w:r>
    </w:p>
    <w:p w14:paraId="41DAD32C">
      <w:pPr>
        <w:pStyle w:val="4"/>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合同履行期限：详见磋商文件</w:t>
      </w:r>
    </w:p>
    <w:p w14:paraId="7035A646">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6D10A444">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3C7BCDAE">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7518DAA2">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合同包1(志丹县林业局2026年陕西省延安北部“三北”工程林草湿荒一体化保护修复项目退化林修复工程项目)落实政府采购政策需满足的资格要求如下:</w:t>
      </w:r>
    </w:p>
    <w:p w14:paraId="3CD3BE57">
      <w:pPr>
        <w:pStyle w:val="4"/>
        <w:numPr>
          <w:ilvl w:val="0"/>
          <w:numId w:val="1"/>
        </w:numPr>
        <w:spacing w:line="360" w:lineRule="auto"/>
        <w:ind w:left="480"/>
        <w:rPr>
          <w:rFonts w:hint="eastAsia" w:ascii="宋体" w:hAnsi="宋体" w:eastAsia="宋体" w:cs="宋体"/>
          <w:sz w:val="24"/>
          <w:szCs w:val="24"/>
        </w:rPr>
      </w:pPr>
      <w:r>
        <w:rPr>
          <w:rFonts w:hint="eastAsia" w:ascii="宋体" w:hAnsi="宋体" w:eastAsia="宋体" w:cs="宋体"/>
          <w:sz w:val="24"/>
          <w:szCs w:val="24"/>
        </w:rPr>
        <w:t>《财政部工业和信息化部关于印发〈政府采购促进中小企业发展管理办</w:t>
      </w:r>
    </w:p>
    <w:p w14:paraId="2F3824B1">
      <w:pPr>
        <w:pStyle w:val="4"/>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法〉的通知》（财库〔2020〕46号）；</w:t>
      </w:r>
      <w:r>
        <w:rPr>
          <w:rFonts w:hint="eastAsia" w:ascii="宋体" w:hAnsi="宋体" w:eastAsia="宋体" w:cs="宋体"/>
          <w:sz w:val="24"/>
          <w:szCs w:val="24"/>
        </w:rPr>
        <w:br w:type="textWrapping"/>
      </w:r>
      <w:r>
        <w:rPr>
          <w:rFonts w:hint="eastAsia" w:ascii="宋体" w:hAnsi="宋体" w:eastAsia="宋体" w:cs="宋体"/>
          <w:sz w:val="24"/>
          <w:szCs w:val="24"/>
        </w:rPr>
        <w:t xml:space="preserve">    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 xml:space="preserve">    3、《国务院办公厅关于建立政府强制采购节能产品制度的通知》（国办发〔2007〕51号）；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 xml:space="preserve">    4、《关于调整优化节能产品、环境标志产品政府采购执行机制的通知》（财库〔2019〕9号）；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 xml:space="preserve">    5、《三部门联合发布关于促进残疾人就业政府采购政策的通知》（财库〔2017〕141号）。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 xml:space="preserve">    6、《财政部农业农村部国家乡镇振兴局关于运用政府采购政策支持产业振兴的通知》（财库【2021】19号）；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 xml:space="preserve">    7、陕西省财政厅关于印发《陕西省中小企业政府采购信用融资办法》（陕财办采〔2018〕23号）；</w:t>
      </w:r>
    </w:p>
    <w:p w14:paraId="4964EFE5">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3.本项目的特定资格要求：</w:t>
      </w:r>
    </w:p>
    <w:p w14:paraId="7D2E7719">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合同包1(志丹县林业局2026年陕西省延安北部“三北”工程林草湿荒一体化保护修复项目退化林修复工程项目)特定资格要求如下:</w:t>
      </w:r>
    </w:p>
    <w:p w14:paraId="542C914C">
      <w:pPr>
        <w:pStyle w:val="4"/>
        <w:numPr>
          <w:ilvl w:val="0"/>
          <w:numId w:val="2"/>
        </w:numPr>
        <w:spacing w:line="360" w:lineRule="auto"/>
        <w:ind w:left="480"/>
        <w:rPr>
          <w:rFonts w:hint="eastAsia" w:ascii="宋体" w:hAnsi="宋体" w:eastAsia="宋体" w:cs="宋体"/>
          <w:sz w:val="24"/>
          <w:szCs w:val="24"/>
        </w:rPr>
      </w:pPr>
      <w:r>
        <w:rPr>
          <w:rFonts w:hint="eastAsia" w:ascii="宋体" w:hAnsi="宋体" w:eastAsia="宋体" w:cs="宋体"/>
          <w:sz w:val="24"/>
          <w:szCs w:val="24"/>
        </w:rPr>
        <w:t>具有独立承担民事责任能力的法人或其他组织，提供合法有效的统一</w:t>
      </w:r>
    </w:p>
    <w:p w14:paraId="17F83981">
      <w:pPr>
        <w:pStyle w:val="4"/>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社会信用代码的营业执照（附年度报告书）或事业单位法人证书等国家规定的相关证明，自然人参与的提供其身份证明；</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（2）法定代表人授权书（附法定代表人身份证复印件）及被授权人身份证（法定代表人直接参加只须提供法定代表人身份证）；</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财务状况报告：提供2024年度或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（4）社会保障资金缴纳证明：提供2025年6月份至2026年6月份任意一个月份的社会保障资金缴存证明或社保机构开具的社会保险参保缴费情况证明；依法不需要缴纳社会保障资金的应提供相关文件证明；</w:t>
      </w:r>
      <w:r>
        <w:rPr>
          <w:rFonts w:hint="eastAsia" w:ascii="宋体" w:hAnsi="宋体" w:eastAsia="宋体" w:cs="宋体"/>
          <w:sz w:val="24"/>
          <w:szCs w:val="24"/>
        </w:rPr>
        <w:br w:type="textWrapping"/>
      </w:r>
      <w:r>
        <w:rPr>
          <w:rFonts w:hint="eastAsia" w:ascii="宋体" w:hAnsi="宋体" w:eastAsia="宋体" w:cs="宋体"/>
          <w:sz w:val="24"/>
          <w:szCs w:val="24"/>
        </w:rPr>
        <w:t xml:space="preserve">  （5）税收缴纳证明：提供已缴纳的2025年6月份至2026年6月份任意一个月份的缴税凭证；依法免税的投标单位应提供相关文件证明；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（6）供应商拟派项目负责人应具备园林绿化或林业类相关专业中级（含中级）以上技术职称，且未担任其他在建工程项目的项目负责人；</w:t>
      </w:r>
      <w:r>
        <w:rPr>
          <w:rFonts w:hint="eastAsia" w:ascii="宋体" w:hAnsi="宋体" w:eastAsia="宋体" w:cs="宋体"/>
          <w:sz w:val="24"/>
          <w:szCs w:val="24"/>
        </w:rPr>
        <w:br w:type="textWrapping"/>
      </w:r>
      <w:r>
        <w:rPr>
          <w:rFonts w:hint="eastAsia" w:ascii="宋体" w:hAnsi="宋体" w:eastAsia="宋体" w:cs="宋体"/>
          <w:sz w:val="24"/>
          <w:szCs w:val="24"/>
        </w:rPr>
        <w:t xml:space="preserve">  （7）信用记录：提供《供应商信用记录书面声明函》（按格式填写）经查，供应商未被列入“信用中国”网站记录的“严重失信主体”或“重大税收违法失信主体”名单；不处于“中国政府采购网”记录的“政府采购严</w:t>
      </w:r>
      <w:bookmarkStart w:id="0" w:name="_GoBack"/>
      <w:bookmarkEnd w:id="0"/>
      <w:r>
        <w:rPr>
          <w:rFonts w:hint="eastAsia" w:ascii="宋体" w:hAnsi="宋体" w:eastAsia="宋体" w:cs="宋体"/>
          <w:sz w:val="24"/>
          <w:szCs w:val="24"/>
        </w:rPr>
        <w:t>重违法失信行为信息记录名单”中的禁止参加政府采购活动期间，且参加政府采购活动近三年内，在经营活动中没有重大违法记录；</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（8）供应商须提供《中小企业声明函》；</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（9）本项目不接受联合体磋商：提供联合体磋商声明。</w:t>
      </w:r>
    </w:p>
    <w:p w14:paraId="0F15B977">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52401C31">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时间：2026年06月05日至2026年06月11日 ，每天上午 08:30:00 至 12:00:00 ，下午 14:00:00 至 17:30:00 （北京时间）</w:t>
      </w:r>
    </w:p>
    <w:p w14:paraId="28CA4AF3">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途径：延安市新区大都荟B座501</w:t>
      </w:r>
    </w:p>
    <w:p w14:paraId="3BA7BE2E">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方式：现场获取</w:t>
      </w:r>
    </w:p>
    <w:p w14:paraId="78629301">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售价： 500元</w:t>
      </w:r>
    </w:p>
    <w:p w14:paraId="3078203F">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7BAAEB77">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截止时间：2026年06月</w:t>
      </w:r>
      <w:r>
        <w:rPr>
          <w:rFonts w:hint="eastAsia" w:ascii="宋体" w:hAnsi="宋体" w:eastAsia="宋体" w:cs="宋体"/>
          <w:sz w:val="24"/>
          <w:szCs w:val="24"/>
          <w:lang w:val="en-US" w:eastAsia="zh-CN"/>
        </w:rPr>
        <w:t>15</w:t>
      </w:r>
      <w:r>
        <w:rPr>
          <w:rFonts w:hint="eastAsia" w:ascii="宋体" w:hAnsi="宋体" w:eastAsia="宋体" w:cs="宋体"/>
          <w:sz w:val="24"/>
          <w:szCs w:val="24"/>
        </w:rPr>
        <w:t>日</w:t>
      </w:r>
      <w:r>
        <w:rPr>
          <w:rFonts w:hint="eastAsia" w:ascii="宋体" w:hAnsi="宋体" w:eastAsia="宋体" w:cs="宋体"/>
          <w:sz w:val="24"/>
          <w:szCs w:val="24"/>
          <w:lang w:val="en-US" w:eastAsia="zh-CN"/>
        </w:rPr>
        <w:t>14</w:t>
      </w:r>
      <w:r>
        <w:rPr>
          <w:rFonts w:hint="eastAsia" w:ascii="宋体" w:hAnsi="宋体" w:eastAsia="宋体" w:cs="宋体"/>
          <w:sz w:val="24"/>
          <w:szCs w:val="24"/>
        </w:rPr>
        <w:t>时00分00秒 （北京时间）</w:t>
      </w:r>
    </w:p>
    <w:p w14:paraId="7C62D207">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地点：延安市新区大都荟B座501</w:t>
      </w:r>
    </w:p>
    <w:p w14:paraId="75068B73">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716E22FF">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时间：2026年06月</w:t>
      </w:r>
      <w:r>
        <w:rPr>
          <w:rFonts w:hint="eastAsia" w:ascii="宋体" w:hAnsi="宋体" w:eastAsia="宋体" w:cs="宋体"/>
          <w:sz w:val="24"/>
          <w:szCs w:val="24"/>
          <w:lang w:val="en-US" w:eastAsia="zh-CN"/>
        </w:rPr>
        <w:t>15</w:t>
      </w:r>
      <w:r>
        <w:rPr>
          <w:rFonts w:hint="eastAsia" w:ascii="宋体" w:hAnsi="宋体" w:eastAsia="宋体" w:cs="宋体"/>
          <w:sz w:val="24"/>
          <w:szCs w:val="24"/>
        </w:rPr>
        <w:t>日</w:t>
      </w:r>
      <w:r>
        <w:rPr>
          <w:rFonts w:hint="eastAsia" w:ascii="宋体" w:hAnsi="宋体" w:eastAsia="宋体" w:cs="宋体"/>
          <w:sz w:val="24"/>
          <w:szCs w:val="24"/>
          <w:lang w:val="en-US" w:eastAsia="zh-CN"/>
        </w:rPr>
        <w:t>14</w:t>
      </w:r>
      <w:r>
        <w:rPr>
          <w:rFonts w:hint="eastAsia" w:ascii="宋体" w:hAnsi="宋体" w:eastAsia="宋体" w:cs="宋体"/>
          <w:sz w:val="24"/>
          <w:szCs w:val="24"/>
        </w:rPr>
        <w:t>时00分00秒（北京时间）</w:t>
      </w:r>
    </w:p>
    <w:p w14:paraId="60EFB654">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地点：延安市新区大都荟B座501</w:t>
      </w:r>
    </w:p>
    <w:p w14:paraId="1DD7E66D">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12DB980B">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17D7AB89">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720BC95D">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1.领取竞争性磋商文件时，请携带介绍信及本人有效身份证原件（加盖公章复印件一份）(现场领取）。</w:t>
      </w:r>
    </w:p>
    <w:p w14:paraId="7C6D2762">
      <w:pPr>
        <w:pStyle w:val="4"/>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2.请供应商按照陕西省财政厅关于政府采购供应商注册登记有关事项的通知中的要求，通过陕西省政府采购网注册登记加入陕西省政府采购供应商库。</w:t>
      </w:r>
    </w:p>
    <w:p w14:paraId="262D6B6F">
      <w:pPr>
        <w:pStyle w:val="4"/>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3.本项目专门面向中小企业采购。</w:t>
      </w:r>
    </w:p>
    <w:p w14:paraId="713B4A1E">
      <w:pPr>
        <w:pStyle w:val="4"/>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4.项目名称：志丹县林业局2026年陕西省延安北部“三北”工程林草湿荒一体化保护修复项目退化林修复工程项目。</w:t>
      </w:r>
    </w:p>
    <w:p w14:paraId="2F1B434A">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08A2C0CC">
      <w:pPr>
        <w:pStyle w:val="4"/>
        <w:spacing w:line="360" w:lineRule="auto"/>
        <w:ind w:firstLine="482" w:firstLineChars="200"/>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067DB48E">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名称：志丹县林业局</w:t>
      </w:r>
    </w:p>
    <w:p w14:paraId="7AF35F93">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地址：志丹县城北街</w:t>
      </w:r>
    </w:p>
    <w:p w14:paraId="59203F77">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联系方式：0911</w:t>
      </w:r>
      <w:r>
        <w:rPr>
          <w:rFonts w:hint="eastAsia" w:ascii="宋体" w:hAnsi="宋体" w:eastAsia="宋体" w:cs="宋体"/>
          <w:sz w:val="24"/>
          <w:szCs w:val="24"/>
          <w:lang w:val="en-US" w:eastAsia="zh-CN"/>
        </w:rPr>
        <w:t>-</w:t>
      </w:r>
      <w:r>
        <w:rPr>
          <w:rFonts w:hint="eastAsia" w:ascii="宋体" w:hAnsi="宋体" w:eastAsia="宋体" w:cs="宋体"/>
          <w:sz w:val="24"/>
          <w:szCs w:val="24"/>
        </w:rPr>
        <w:t>6622348</w:t>
      </w:r>
    </w:p>
    <w:p w14:paraId="75F236E1">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7DD808AA">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名称：铭森信达（陕西）项目管理有限公司</w:t>
      </w:r>
    </w:p>
    <w:p w14:paraId="2AB38D25">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地址：陕西省西安市雁塔区陕西省西安市高新区唐延路1号旺座国际城1幢2单元22902—B080</w:t>
      </w:r>
    </w:p>
    <w:p w14:paraId="64A0AAE4">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联系方式：18709117884</w:t>
      </w:r>
    </w:p>
    <w:p w14:paraId="3EB9FAB3">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64F9424A">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项目联系人：曹海霞</w:t>
      </w:r>
    </w:p>
    <w:p w14:paraId="3A4F8F75">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电话：18709117884</w:t>
      </w:r>
    </w:p>
    <w:p w14:paraId="4DE070C2">
      <w:pPr>
        <w:pStyle w:val="4"/>
        <w:spacing w:line="360" w:lineRule="auto"/>
        <w:jc w:val="right"/>
        <w:rPr>
          <w:rFonts w:hint="eastAsia" w:ascii="宋体" w:hAnsi="宋体" w:eastAsia="宋体" w:cs="宋体"/>
          <w:sz w:val="24"/>
          <w:szCs w:val="24"/>
        </w:rPr>
      </w:pPr>
      <w:r>
        <w:rPr>
          <w:rFonts w:hint="eastAsia" w:ascii="宋体" w:hAnsi="宋体" w:eastAsia="宋体" w:cs="宋体"/>
          <w:sz w:val="24"/>
          <w:szCs w:val="24"/>
        </w:rPr>
        <w:br w:type="textWrapping"/>
      </w:r>
    </w:p>
    <w:p w14:paraId="1321891A">
      <w:pPr>
        <w:pStyle w:val="4"/>
        <w:spacing w:line="360" w:lineRule="auto"/>
        <w:rPr>
          <w:rFonts w:hint="eastAsia" w:ascii="宋体" w:hAnsi="宋体" w:eastAsia="宋体" w:cs="宋体"/>
          <w:sz w:val="24"/>
          <w:szCs w:val="24"/>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47BA11"/>
    <w:multiLevelType w:val="singleLevel"/>
    <w:tmpl w:val="9A47BA11"/>
    <w:lvl w:ilvl="0" w:tentative="0">
      <w:start w:val="1"/>
      <w:numFmt w:val="decimal"/>
      <w:suff w:val="nothing"/>
      <w:lvlText w:val="%1、"/>
      <w:lvlJc w:val="left"/>
    </w:lvl>
  </w:abstractNum>
  <w:abstractNum w:abstractNumId="1">
    <w:nsid w:val="B11EE7F0"/>
    <w:multiLevelType w:val="singleLevel"/>
    <w:tmpl w:val="B11EE7F0"/>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79D469A"/>
    <w:rsid w:val="0EF41FB6"/>
    <w:rsid w:val="125B496A"/>
    <w:rsid w:val="177F50ED"/>
    <w:rsid w:val="17B40B54"/>
    <w:rsid w:val="261A696E"/>
    <w:rsid w:val="2D151C3D"/>
    <w:rsid w:val="2E840835"/>
    <w:rsid w:val="314C3B05"/>
    <w:rsid w:val="375B2943"/>
    <w:rsid w:val="386F66A6"/>
    <w:rsid w:val="3A777A93"/>
    <w:rsid w:val="3ACD1DA9"/>
    <w:rsid w:val="43D85A47"/>
    <w:rsid w:val="5107138F"/>
    <w:rsid w:val="53B52B8D"/>
    <w:rsid w:val="56EE0C86"/>
    <w:rsid w:val="6B362ECF"/>
    <w:rsid w:val="6B8E4AB9"/>
    <w:rsid w:val="6BD6354C"/>
    <w:rsid w:val="6CE13039"/>
    <w:rsid w:val="737E1B01"/>
    <w:rsid w:val="747F7695"/>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1989</Words>
  <Characters>2238</Characters>
  <Lines>0</Lines>
  <Paragraphs>0</Paragraphs>
  <TotalTime>10</TotalTime>
  <ScaleCrop>false</ScaleCrop>
  <LinksUpToDate>false</LinksUpToDate>
  <CharactersWithSpaces>2300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陕西炬荣招标代理有限公司  （主锁1）</cp:lastModifiedBy>
  <dcterms:modified xsi:type="dcterms:W3CDTF">2026-06-04T10:02:42Z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eyJoZGlkIjoiYWFmNjk2NDUwNTYyZjgzZTI4MzE1ZDhmOGVlZDAwYWEiLCJ1c2VySWQiOiIyOTY2Njk3MjAifQ==</vt:lpwstr>
  </property>
  <property fmtid="{D5CDD505-2E9C-101B-9397-08002B2CF9AE}" pid="4" name="ICV">
    <vt:lpwstr>7923E41FE4D447789BE7560061759FBF_12</vt:lpwstr>
  </property>
</Properties>
</file>