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2026年“金秋果乡”宝鸡·千阳自行车公开赛中标（成交）结果公告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一、项目编号：ZZBBJ-CS-2026-0016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二、项目名称：2026年“金秋果乡”宝鸡·千阳自行车公开赛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评审总得分</w:t>
            </w:r>
          </w:p>
        </w:tc>
      </w:tr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陕西康奥文化体育发展有限公司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陕西省杨凌示范区水运东路创业工场13层1339号</w:t>
            </w:r>
          </w:p>
        </w:tc>
        <w:tc>
          <w:tcPr>
            <w:tcW w:type="dxa" w:w="1557"/>
          </w:tcPr>
          <w:p>
            <w:pPr>
              <w:pStyle w:val="null3"/>
              <w:jc w:val="right"/>
            </w:pPr>
            <w:r>
              <w:rPr>
                <w:rFonts w:ascii="仿宋_GB2312" w:hAnsi="仿宋_GB2312" w:cs="仿宋_GB2312" w:eastAsia="仿宋_GB2312"/>
              </w:rPr>
              <w:t>398,998.00元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84.00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合同包1(2026年“金秋果乡”宝鸡·千阳自行车公开赛):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服务类（陕西康奥文化体育发展有限公司）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008"/>
        <w:gridCol w:w="968"/>
        <w:gridCol w:w="968"/>
        <w:gridCol w:w="1452"/>
        <w:gridCol w:w="968"/>
        <w:gridCol w:w="968"/>
        <w:gridCol w:w="968"/>
        <w:gridCol w:w="1008"/>
      </w:tblGrid>
      <w:tr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145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服务范围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服务要求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服务时间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服务标准</w:t>
            </w:r>
          </w:p>
        </w:tc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金额(元)</w:t>
            </w:r>
          </w:p>
        </w:tc>
      </w:tr>
      <w:tr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体育组织服务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用于自行车公开赛各项赛事服务项目。</w:t>
            </w:r>
          </w:p>
        </w:tc>
        <w:tc>
          <w:tcPr>
            <w:tcW w:type="dxa" w:w="145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用于自行车公开赛各项赛事服务项目。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详见竞争性磋商文件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合同签订之日起至赛事结束后10天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详见竞争性磋商文件</w:t>
            </w:r>
          </w:p>
        </w:tc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398,998.00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时永刚（采购人代表）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陈赞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段永明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招标代理服务费依据《国家计委关于印发招标代理服务收费管理暂行办法的通知》（计价格【2002】1980号）和国家发改委办公厅颁发的《关于招标代理服务收费有关问题的通知》（发改办价格【2003】857号）文件标准下浮8%计取。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2026年“金秋果乡”宝鸡·千阳自行车公开赛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0.55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成交供应商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无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千阳县体育运动管理中心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陕西省千阳县东海路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13992770589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中志标建设项目管理咨询有限公司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陕西省宝鸡市金台区凯旋城铭座二楼（融华酒店北隔壁二楼）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刘秦川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中志标建设项目管理咨询有限公司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