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8602D">
      <w:pPr>
        <w:pStyle w:val="4"/>
        <w:rPr>
          <w:rFonts w:hint="eastAsia" w:asciiTheme="minorEastAsia" w:hAnsiTheme="minorEastAsia" w:eastAsiaTheme="minorEastAsia" w:cstheme="minorEastAsia"/>
          <w:lang w:val="en-US" w:eastAsia="zh-CN"/>
        </w:rPr>
      </w:pPr>
    </w:p>
    <w:p w14:paraId="22A08255">
      <w:pPr>
        <w:jc w:val="center"/>
        <w:rPr>
          <w:rFonts w:hint="eastAsia" w:asciiTheme="minorEastAsia" w:hAnsiTheme="minorEastAsia" w:eastAsiaTheme="minorEastAsia" w:cstheme="minorEastAsia"/>
          <w:b/>
          <w:bCs/>
          <w:color w:val="auto"/>
          <w:sz w:val="52"/>
          <w:szCs w:val="72"/>
          <w:highlight w:val="none"/>
          <w:lang w:val="en-US" w:eastAsia="zh-CN"/>
        </w:rPr>
      </w:pPr>
    </w:p>
    <w:p w14:paraId="3016726C">
      <w:pPr>
        <w:keepNext w:val="0"/>
        <w:keepLines w:val="0"/>
        <w:widowControl/>
        <w:suppressLineNumbers w:val="0"/>
        <w:jc w:val="center"/>
        <w:rPr>
          <w:rFonts w:hint="eastAsia" w:asciiTheme="minorEastAsia" w:hAnsiTheme="minorEastAsia" w:eastAsiaTheme="minorEastAsia" w:cstheme="minorEastAsia"/>
          <w:b/>
          <w:bCs/>
          <w:color w:val="auto"/>
          <w:sz w:val="52"/>
          <w:szCs w:val="72"/>
          <w:highlight w:val="none"/>
          <w:lang w:val="en-US" w:eastAsia="zh-CN"/>
        </w:rPr>
      </w:pPr>
      <w:r>
        <w:rPr>
          <w:rFonts w:hint="eastAsia" w:asciiTheme="minorEastAsia" w:hAnsiTheme="minorEastAsia" w:eastAsiaTheme="minorEastAsia" w:cstheme="minorEastAsia"/>
          <w:b/>
          <w:bCs/>
          <w:color w:val="auto"/>
          <w:sz w:val="52"/>
          <w:szCs w:val="72"/>
          <w:highlight w:val="none"/>
          <w:lang w:val="en-US" w:eastAsia="zh-CN"/>
        </w:rPr>
        <w:t>信息化建设项⽬</w:t>
      </w:r>
    </w:p>
    <w:p w14:paraId="7032810D">
      <w:pPr>
        <w:keepNext w:val="0"/>
        <w:keepLines w:val="0"/>
        <w:widowControl/>
        <w:suppressLineNumbers w:val="0"/>
        <w:jc w:val="center"/>
        <w:rPr>
          <w:rFonts w:hint="eastAsia" w:asciiTheme="minorEastAsia" w:hAnsiTheme="minorEastAsia" w:eastAsiaTheme="minorEastAsia" w:cstheme="minorEastAsia"/>
          <w:b/>
          <w:bCs/>
          <w:color w:val="auto"/>
          <w:sz w:val="52"/>
          <w:szCs w:val="72"/>
          <w:highlight w:val="none"/>
          <w:lang w:val="en-US" w:eastAsia="zh-CN"/>
        </w:rPr>
      </w:pPr>
    </w:p>
    <w:p w14:paraId="6AD83558">
      <w:pPr>
        <w:jc w:val="center"/>
        <w:rPr>
          <w:rFonts w:hint="eastAsia" w:asciiTheme="minorEastAsia" w:hAnsiTheme="minorEastAsia" w:eastAsiaTheme="minorEastAsia" w:cstheme="minorEastAsia"/>
          <w:b/>
          <w:bCs/>
          <w:color w:val="auto"/>
          <w:sz w:val="40"/>
          <w:szCs w:val="48"/>
          <w:highlight w:val="none"/>
        </w:rPr>
      </w:pPr>
    </w:p>
    <w:p w14:paraId="74F6E185">
      <w:pPr>
        <w:jc w:val="center"/>
        <w:rPr>
          <w:rFonts w:hint="eastAsia" w:asciiTheme="minorEastAsia" w:hAnsiTheme="minorEastAsia" w:eastAsiaTheme="minorEastAsia" w:cstheme="minorEastAsia"/>
          <w:b/>
          <w:bCs/>
          <w:color w:val="auto"/>
          <w:sz w:val="40"/>
          <w:szCs w:val="48"/>
          <w:highlight w:val="none"/>
        </w:rPr>
      </w:pPr>
    </w:p>
    <w:p w14:paraId="65D07C08">
      <w:pPr>
        <w:jc w:val="center"/>
        <w:rPr>
          <w:rFonts w:hint="eastAsia" w:asciiTheme="minorEastAsia" w:hAnsiTheme="minorEastAsia" w:eastAsiaTheme="minorEastAsia" w:cstheme="minorEastAsia"/>
          <w:b/>
          <w:bCs/>
          <w:color w:val="auto"/>
          <w:sz w:val="40"/>
          <w:szCs w:val="48"/>
          <w:highlight w:val="none"/>
        </w:rPr>
      </w:pPr>
    </w:p>
    <w:p w14:paraId="039906F0">
      <w:pPr>
        <w:jc w:val="center"/>
        <w:rPr>
          <w:rFonts w:hint="eastAsia" w:asciiTheme="minorEastAsia" w:hAnsiTheme="minorEastAsia" w:eastAsiaTheme="minorEastAsia" w:cstheme="minorEastAsia"/>
          <w:b/>
          <w:bCs/>
          <w:color w:val="auto"/>
          <w:sz w:val="40"/>
          <w:szCs w:val="48"/>
          <w:highlight w:val="none"/>
        </w:rPr>
      </w:pPr>
    </w:p>
    <w:p w14:paraId="0548D250">
      <w:pPr>
        <w:jc w:val="center"/>
        <w:rPr>
          <w:rFonts w:hint="eastAsia" w:asciiTheme="minorEastAsia" w:hAnsiTheme="minorEastAsia" w:eastAsiaTheme="minorEastAsia" w:cstheme="minorEastAsia"/>
          <w:b/>
          <w:bCs/>
          <w:color w:val="auto"/>
          <w:sz w:val="52"/>
          <w:szCs w:val="72"/>
          <w:highlight w:val="none"/>
        </w:rPr>
      </w:pPr>
    </w:p>
    <w:p w14:paraId="5BAFE074">
      <w:pPr>
        <w:jc w:val="center"/>
        <w:rPr>
          <w:rFonts w:hint="eastAsia" w:asciiTheme="minorEastAsia" w:hAnsiTheme="minorEastAsia" w:eastAsiaTheme="minorEastAsia" w:cstheme="minorEastAsia"/>
          <w:b/>
          <w:bCs/>
          <w:color w:val="auto"/>
          <w:sz w:val="52"/>
          <w:szCs w:val="72"/>
          <w:highlight w:val="none"/>
        </w:rPr>
      </w:pPr>
      <w:r>
        <w:rPr>
          <w:rFonts w:hint="eastAsia" w:asciiTheme="minorEastAsia" w:hAnsiTheme="minorEastAsia" w:eastAsiaTheme="minorEastAsia" w:cstheme="minorEastAsia"/>
          <w:b/>
          <w:bCs/>
          <w:color w:val="auto"/>
          <w:sz w:val="52"/>
          <w:szCs w:val="72"/>
          <w:highlight w:val="none"/>
        </w:rPr>
        <w:t>采购合同</w:t>
      </w:r>
    </w:p>
    <w:p w14:paraId="47F49CA6">
      <w:pPr>
        <w:jc w:val="center"/>
        <w:rPr>
          <w:rFonts w:hint="eastAsia" w:asciiTheme="minorEastAsia" w:hAnsiTheme="minorEastAsia" w:eastAsiaTheme="minorEastAsia" w:cstheme="minorEastAsia"/>
          <w:color w:val="auto"/>
          <w:sz w:val="44"/>
          <w:szCs w:val="44"/>
          <w:highlight w:val="none"/>
        </w:rPr>
      </w:pPr>
    </w:p>
    <w:p w14:paraId="4416E3C1">
      <w:pPr>
        <w:jc w:val="center"/>
        <w:rPr>
          <w:rFonts w:hint="eastAsia" w:asciiTheme="minorEastAsia" w:hAnsiTheme="minorEastAsia" w:eastAsiaTheme="minorEastAsia" w:cstheme="minorEastAsia"/>
          <w:color w:val="auto"/>
          <w:sz w:val="44"/>
          <w:szCs w:val="44"/>
          <w:highlight w:val="none"/>
        </w:rPr>
      </w:pPr>
    </w:p>
    <w:p w14:paraId="39053287">
      <w:pPr>
        <w:jc w:val="center"/>
        <w:rPr>
          <w:rFonts w:hint="eastAsia" w:asciiTheme="minorEastAsia" w:hAnsiTheme="minorEastAsia" w:eastAsiaTheme="minorEastAsia" w:cstheme="minorEastAsia"/>
          <w:b/>
          <w:color w:val="auto"/>
          <w:sz w:val="36"/>
          <w:szCs w:val="36"/>
          <w:highlight w:val="none"/>
        </w:rPr>
      </w:pPr>
      <w:r>
        <w:rPr>
          <w:rFonts w:hint="eastAsia" w:asciiTheme="minorEastAsia" w:hAnsiTheme="minorEastAsia" w:eastAsiaTheme="minorEastAsia" w:cstheme="minorEastAsia"/>
          <w:b/>
          <w:color w:val="auto"/>
          <w:sz w:val="36"/>
          <w:szCs w:val="36"/>
          <w:highlight w:val="none"/>
        </w:rPr>
        <w:t>（示范文本）</w:t>
      </w:r>
    </w:p>
    <w:p w14:paraId="40C9B875">
      <w:pPr>
        <w:jc w:val="center"/>
        <w:rPr>
          <w:rFonts w:hint="eastAsia" w:asciiTheme="minorEastAsia" w:hAnsiTheme="minorEastAsia" w:eastAsiaTheme="minorEastAsia" w:cstheme="minorEastAsia"/>
          <w:sz w:val="28"/>
          <w:szCs w:val="32"/>
          <w:highlight w:val="none"/>
        </w:rPr>
      </w:pPr>
      <w:r>
        <w:rPr>
          <w:rFonts w:hint="eastAsia" w:asciiTheme="minorEastAsia" w:hAnsiTheme="minorEastAsia" w:eastAsiaTheme="minorEastAsia" w:cstheme="minorEastAsia"/>
          <w:sz w:val="28"/>
          <w:szCs w:val="32"/>
          <w:highlight w:val="none"/>
          <w:lang w:eastAsia="zh-CN"/>
        </w:rPr>
        <w:t>成交人</w:t>
      </w:r>
      <w:r>
        <w:rPr>
          <w:rFonts w:hint="eastAsia" w:asciiTheme="minorEastAsia" w:hAnsiTheme="minorEastAsia" w:eastAsiaTheme="minorEastAsia" w:cstheme="minorEastAsia"/>
          <w:sz w:val="28"/>
          <w:szCs w:val="32"/>
          <w:highlight w:val="none"/>
        </w:rPr>
        <w:t>和采购人也可根据项目特点自行拟定合同条款。</w:t>
      </w:r>
    </w:p>
    <w:p w14:paraId="054414FC">
      <w:pPr>
        <w:keepNext w:val="0"/>
        <w:keepLines w:val="0"/>
        <w:pageBreakBefore w:val="0"/>
        <w:widowControl/>
        <w:kinsoku/>
        <w:wordWrap w:val="0"/>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Cs/>
          <w:color w:val="auto"/>
          <w:sz w:val="48"/>
          <w:szCs w:val="48"/>
          <w:highlight w:val="none"/>
        </w:rPr>
        <w:br w:type="page"/>
      </w:r>
      <w:r>
        <w:rPr>
          <w:rFonts w:hint="eastAsia" w:asciiTheme="minorEastAsia" w:hAnsiTheme="minorEastAsia" w:eastAsiaTheme="minorEastAsia" w:cstheme="minorEastAsia"/>
          <w:b/>
          <w:bCs/>
          <w:spacing w:val="-5"/>
          <w:sz w:val="24"/>
          <w:szCs w:val="24"/>
        </w:rPr>
        <w:t>甲方:</w:t>
      </w:r>
      <w:r>
        <w:rPr>
          <w:rFonts w:hint="eastAsia" w:asciiTheme="minorEastAsia" w:hAnsiTheme="minorEastAsia" w:eastAsiaTheme="minorEastAsia" w:cstheme="minorEastAsia"/>
          <w:b/>
          <w:bCs/>
          <w:spacing w:val="-5"/>
          <w:sz w:val="24"/>
          <w:szCs w:val="24"/>
          <w:lang w:eastAsia="zh-CN"/>
        </w:rPr>
        <w:t>西安市雁塔区医疗保障经办服务中⼼</w:t>
      </w:r>
    </w:p>
    <w:p w14:paraId="4CED3C33">
      <w:pPr>
        <w:keepNext w:val="0"/>
        <w:keepLines w:val="0"/>
        <w:pageBreakBefore w:val="0"/>
        <w:widowControl/>
        <w:kinsoku/>
        <w:wordWrap w:val="0"/>
        <w:overflowPunct/>
        <w:topLinePunct w:val="0"/>
        <w:autoSpaceDE w:val="0"/>
        <w:autoSpaceDN w:val="0"/>
        <w:bidi w:val="0"/>
        <w:adjustRightInd w:val="0"/>
        <w:snapToGrid w:val="0"/>
        <w:spacing w:line="360" w:lineRule="auto"/>
        <w:ind w:left="0" w:leftChars="0" w:right="0" w:firstLine="0" w:firstLineChars="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2"/>
          <w:sz w:val="24"/>
          <w:szCs w:val="24"/>
        </w:rPr>
        <w:t>乙方:</w:t>
      </w:r>
    </w:p>
    <w:p w14:paraId="0E11D83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4" w:firstLineChars="200"/>
        <w:jc w:val="both"/>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根据《中华人民共和国民法典》《中华人民共和国政府采购法》及相关法律、法规</w:t>
      </w:r>
      <w:r>
        <w:rPr>
          <w:rFonts w:hint="eastAsia" w:asciiTheme="minorEastAsia" w:hAnsiTheme="minorEastAsia" w:eastAsiaTheme="minorEastAsia" w:cstheme="minorEastAsia"/>
          <w:spacing w:val="-2"/>
          <w:sz w:val="24"/>
          <w:szCs w:val="24"/>
        </w:rPr>
        <w:t>之规定，本着平等自愿、友好合作的基本原则，甲、乙双方经友好协商，就甲方委托乙</w:t>
      </w:r>
      <w:r>
        <w:rPr>
          <w:rFonts w:hint="eastAsia" w:asciiTheme="minorEastAsia" w:hAnsiTheme="minorEastAsia" w:eastAsiaTheme="minorEastAsia" w:cstheme="minorEastAsia"/>
          <w:sz w:val="24"/>
          <w:szCs w:val="24"/>
        </w:rPr>
        <w:t>方</w:t>
      </w:r>
      <w:r>
        <w:rPr>
          <w:rFonts w:hint="eastAsia" w:asciiTheme="minorEastAsia" w:hAnsiTheme="minorEastAsia" w:eastAsiaTheme="minorEastAsia" w:cstheme="minorEastAsia"/>
          <w:spacing w:val="-4"/>
          <w:sz w:val="24"/>
          <w:szCs w:val="24"/>
        </w:rPr>
        <w:t>负责</w:t>
      </w:r>
      <w:r>
        <w:rPr>
          <w:rFonts w:hint="eastAsia" w:asciiTheme="minorEastAsia" w:hAnsiTheme="minorEastAsia" w:eastAsiaTheme="minorEastAsia" w:cstheme="minorEastAsia"/>
          <w:b/>
          <w:bCs/>
          <w:spacing w:val="-4"/>
          <w:sz w:val="24"/>
          <w:szCs w:val="24"/>
          <w:u w:val="single"/>
          <w:lang w:eastAsia="zh-CN"/>
        </w:rPr>
        <w:t>信息化建设项⽬</w:t>
      </w:r>
      <w:r>
        <w:rPr>
          <w:rFonts w:hint="eastAsia" w:asciiTheme="minorEastAsia" w:hAnsiTheme="minorEastAsia" w:eastAsiaTheme="minorEastAsia" w:cstheme="minorEastAsia"/>
          <w:spacing w:val="-4"/>
          <w:sz w:val="24"/>
          <w:szCs w:val="24"/>
        </w:rPr>
        <w:t>事宜达成一致，签订本</w:t>
      </w:r>
      <w:r>
        <w:rPr>
          <w:rFonts w:hint="eastAsia" w:asciiTheme="minorEastAsia" w:hAnsiTheme="minorEastAsia" w:eastAsiaTheme="minorEastAsia" w:cstheme="minorEastAsia"/>
          <w:spacing w:val="-1"/>
          <w:sz w:val="24"/>
          <w:szCs w:val="24"/>
        </w:rPr>
        <w:t>合同，以兹</w:t>
      </w:r>
      <w:r>
        <w:rPr>
          <w:rFonts w:hint="eastAsia" w:asciiTheme="minorEastAsia" w:hAnsiTheme="minorEastAsia" w:eastAsiaTheme="minorEastAsia" w:cstheme="minorEastAsia"/>
          <w:spacing w:val="-2"/>
          <w:sz w:val="24"/>
          <w:szCs w:val="24"/>
        </w:rPr>
        <w:t>共同遵守。</w:t>
      </w:r>
    </w:p>
    <w:p w14:paraId="7DD7241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一、服务内容及标准</w:t>
      </w:r>
    </w:p>
    <w:p w14:paraId="4B94255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（一）服务地点：甲方指定地点</w:t>
      </w:r>
    </w:p>
    <w:p w14:paraId="5A2B744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（二）项目名称：</w:t>
      </w:r>
      <w:r>
        <w:rPr>
          <w:rFonts w:hint="eastAsia" w:asciiTheme="minorEastAsia" w:hAnsiTheme="minorEastAsia" w:eastAsiaTheme="minorEastAsia" w:cstheme="minorEastAsia"/>
          <w:spacing w:val="-2"/>
          <w:sz w:val="24"/>
          <w:szCs w:val="24"/>
          <w:lang w:eastAsia="zh-CN"/>
        </w:rPr>
        <w:t>信息化建设项⽬</w:t>
      </w:r>
    </w:p>
    <w:p w14:paraId="1C899C0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（三）乙方同意向甲方提供的服务内容以甲方招标文件为准。</w:t>
      </w:r>
    </w:p>
    <w:p w14:paraId="0996734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（四）乙方的服务标准：以乙方提供投标文件的约定内容为准。</w:t>
      </w:r>
    </w:p>
    <w:p w14:paraId="2411140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二、服务期限</w:t>
      </w:r>
    </w:p>
    <w:p w14:paraId="0B14141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服务期</w:t>
      </w:r>
      <w:r>
        <w:rPr>
          <w:rFonts w:hint="eastAsia" w:asciiTheme="minorEastAsia" w:hAnsiTheme="minorEastAsia" w:eastAsiaTheme="minorEastAsia" w:cstheme="minorEastAsia"/>
          <w:spacing w:val="-33"/>
          <w:sz w:val="24"/>
          <w:szCs w:val="24"/>
        </w:rPr>
        <w:t xml:space="preserve"> </w:t>
      </w:r>
      <w:r>
        <w:rPr>
          <w:rFonts w:hint="eastAsia" w:asciiTheme="minorEastAsia" w:hAnsiTheme="minorEastAsia" w:eastAsiaTheme="minorEastAsia" w:cstheme="minorEastAsia"/>
          <w:spacing w:val="-3"/>
          <w:sz w:val="24"/>
          <w:szCs w:val="24"/>
        </w:rPr>
        <w:t>1</w:t>
      </w:r>
      <w:r>
        <w:rPr>
          <w:rFonts w:hint="eastAsia" w:asciiTheme="minorEastAsia" w:hAnsiTheme="minorEastAsia" w:eastAsiaTheme="minorEastAsia" w:cstheme="minorEastAsia"/>
          <w:spacing w:val="-49"/>
          <w:sz w:val="24"/>
          <w:szCs w:val="24"/>
        </w:rPr>
        <w:t xml:space="preserve"> </w:t>
      </w:r>
      <w:r>
        <w:rPr>
          <w:rFonts w:hint="eastAsia" w:asciiTheme="minorEastAsia" w:hAnsiTheme="minorEastAsia" w:eastAsiaTheme="minorEastAsia" w:cstheme="minorEastAsia"/>
          <w:spacing w:val="-3"/>
          <w:sz w:val="24"/>
          <w:szCs w:val="24"/>
        </w:rPr>
        <w:t>年</w:t>
      </w:r>
      <w:r>
        <w:rPr>
          <w:rFonts w:hint="eastAsia" w:asciiTheme="minorEastAsia" w:hAnsiTheme="minorEastAsia" w:eastAsiaTheme="minorEastAsia" w:cstheme="minorEastAsia"/>
          <w:spacing w:val="-1"/>
          <w:sz w:val="24"/>
          <w:szCs w:val="24"/>
        </w:rPr>
        <w:t>。</w:t>
      </w:r>
    </w:p>
    <w:p w14:paraId="4FC2D9F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0"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3"/>
          <w:sz w:val="24"/>
          <w:szCs w:val="24"/>
        </w:rPr>
        <w:t>三、服务费金额及支付方式</w:t>
      </w:r>
    </w:p>
    <w:p w14:paraId="3BBA3A9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（一）服务费金额（含税</w:t>
      </w:r>
      <w:r>
        <w:rPr>
          <w:rFonts w:hint="eastAsia" w:asciiTheme="minorEastAsia" w:hAnsiTheme="minorEastAsia" w:eastAsiaTheme="minorEastAsia" w:cstheme="minorEastAsia"/>
          <w:spacing w:val="7"/>
          <w:sz w:val="24"/>
          <w:szCs w:val="24"/>
        </w:rPr>
        <w:t>）：</w:t>
      </w:r>
      <w:r>
        <w:rPr>
          <w:rFonts w:hint="eastAsia" w:asciiTheme="minorEastAsia" w:hAnsiTheme="minorEastAsia" w:eastAsiaTheme="minorEastAsia" w:cstheme="minorEastAsia"/>
          <w:spacing w:val="-1"/>
          <w:sz w:val="24"/>
          <w:szCs w:val="24"/>
        </w:rPr>
        <w:t>本合同服务费金额为</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
          <w:sz w:val="24"/>
          <w:szCs w:val="24"/>
        </w:rPr>
        <w:t xml:space="preserve">（大写: </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84"/>
          <w:sz w:val="24"/>
          <w:szCs w:val="24"/>
        </w:rPr>
        <w:t xml:space="preserve"> </w:t>
      </w:r>
      <w:r>
        <w:rPr>
          <w:rFonts w:hint="eastAsia" w:asciiTheme="minorEastAsia" w:hAnsiTheme="minorEastAsia" w:eastAsiaTheme="minorEastAsia" w:cstheme="minorEastAsia"/>
          <w:spacing w:val="-6"/>
          <w:sz w:val="24"/>
          <w:szCs w:val="24"/>
        </w:rPr>
        <w:t>），</w:t>
      </w:r>
      <w:r>
        <w:rPr>
          <w:rFonts w:hint="eastAsia" w:asciiTheme="minorEastAsia" w:hAnsiTheme="minorEastAsia" w:eastAsiaTheme="minorEastAsia" w:cstheme="minorEastAsia"/>
          <w:spacing w:val="-1"/>
          <w:sz w:val="24"/>
          <w:szCs w:val="24"/>
        </w:rPr>
        <w:t>上述金额为服务期限内的合同总金额，未经甲方书面同意，该金</w:t>
      </w:r>
      <w:r>
        <w:rPr>
          <w:rFonts w:hint="eastAsia" w:asciiTheme="minorEastAsia" w:hAnsiTheme="minorEastAsia" w:eastAsiaTheme="minorEastAsia" w:cstheme="minorEastAsia"/>
          <w:spacing w:val="-2"/>
          <w:sz w:val="24"/>
          <w:szCs w:val="24"/>
        </w:rPr>
        <w:t>额不予变更。</w:t>
      </w:r>
    </w:p>
    <w:p w14:paraId="41DBFC8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（二）支付方式：</w:t>
      </w:r>
    </w:p>
    <w:p w14:paraId="70460BD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第一期：</w:t>
      </w:r>
      <w:r>
        <w:rPr>
          <w:rFonts w:hint="eastAsia" w:asciiTheme="minorEastAsia" w:hAnsiTheme="minorEastAsia" w:eastAsiaTheme="minorEastAsia" w:cstheme="minorEastAsia"/>
          <w:sz w:val="24"/>
          <w:szCs w:val="24"/>
          <w:lang w:val="en-US" w:eastAsia="zh-CN"/>
        </w:rPr>
        <w:t>双⽅签订合同，系统调试完毕上线后，达到付款条件起</w:t>
      </w:r>
      <w:r>
        <w:rPr>
          <w:rFonts w:hint="eastAsia" w:asciiTheme="minorEastAsia" w:hAnsiTheme="minorEastAsia" w:eastAsiaTheme="minorEastAsia" w:cstheme="minorEastAsia"/>
          <w:sz w:val="24"/>
          <w:szCs w:val="24"/>
          <w:lang w:val="en-US" w:eastAsia="zh-CN"/>
        </w:rPr>
        <w:t>30个⼯作⽇内，⽀付合同总⾦额的80.0</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pacing w:val="-1"/>
          <w:sz w:val="24"/>
          <w:szCs w:val="24"/>
        </w:rPr>
        <w:t>；</w:t>
      </w:r>
    </w:p>
    <w:p w14:paraId="126287A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第二期：</w:t>
      </w:r>
      <w:r>
        <w:rPr>
          <w:rFonts w:hint="eastAsia" w:asciiTheme="minorEastAsia" w:hAnsiTheme="minorEastAsia" w:eastAsiaTheme="minorEastAsia" w:cstheme="minorEastAsia"/>
          <w:spacing w:val="-2"/>
          <w:sz w:val="24"/>
          <w:szCs w:val="24"/>
          <w:lang w:val="en-US" w:eastAsia="zh-CN"/>
        </w:rPr>
        <w:t>完成所有服务内容且经采购⼈验收合格后，达到付款条件起30</w:t>
      </w:r>
      <w:r>
        <w:rPr>
          <w:rFonts w:hint="eastAsia" w:asciiTheme="minorEastAsia" w:hAnsiTheme="minorEastAsia" w:eastAsiaTheme="minorEastAsia" w:cstheme="minorEastAsia"/>
          <w:spacing w:val="-2"/>
          <w:sz w:val="24"/>
          <w:szCs w:val="24"/>
          <w:lang w:val="en-US" w:eastAsia="zh-CN"/>
        </w:rPr>
        <w:t>个⼯作⽇内，⽀付合同总⾦额的20</w:t>
      </w:r>
      <w:r>
        <w:rPr>
          <w:rFonts w:hint="eastAsia" w:asciiTheme="minorEastAsia" w:hAnsiTheme="minorEastAsia" w:eastAsiaTheme="minorEastAsia" w:cstheme="minorEastAsia"/>
          <w:spacing w:val="-2"/>
          <w:sz w:val="24"/>
          <w:szCs w:val="24"/>
          <w:lang w:val="en-US" w:eastAsia="zh-CN"/>
        </w:rPr>
        <w:t>.00</w:t>
      </w:r>
      <w:r>
        <w:rPr>
          <w:rFonts w:hint="eastAsia" w:asciiTheme="minorEastAsia" w:hAnsiTheme="minorEastAsia" w:eastAsiaTheme="minorEastAsia" w:cstheme="minorEastAsia"/>
          <w:spacing w:val="-2"/>
          <w:sz w:val="24"/>
          <w:szCs w:val="24"/>
          <w:lang w:val="en-US" w:eastAsia="zh-CN"/>
        </w:rPr>
        <w:t>%</w:t>
      </w:r>
      <w:r>
        <w:rPr>
          <w:rFonts w:hint="eastAsia" w:asciiTheme="minorEastAsia" w:hAnsiTheme="minorEastAsia" w:eastAsiaTheme="minorEastAsia" w:cstheme="minorEastAsia"/>
          <w:spacing w:val="-2"/>
          <w:sz w:val="24"/>
          <w:szCs w:val="24"/>
        </w:rPr>
        <w:t>。</w:t>
      </w:r>
    </w:p>
    <w:p w14:paraId="5187B48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（三）甲方每次付款前，乙方应向甲方开具符合甲方要求的等额正式增值税发</w:t>
      </w:r>
      <w:r>
        <w:rPr>
          <w:rFonts w:hint="eastAsia" w:asciiTheme="minorEastAsia" w:hAnsiTheme="minorEastAsia" w:eastAsiaTheme="minorEastAsia" w:cstheme="minorEastAsia"/>
          <w:sz w:val="24"/>
          <w:szCs w:val="24"/>
        </w:rPr>
        <w:t>票。因乙方迟延提供发票或提供发票不符合甲方要求，</w:t>
      </w:r>
      <w:r>
        <w:rPr>
          <w:rFonts w:hint="eastAsia" w:asciiTheme="minorEastAsia" w:hAnsiTheme="minorEastAsia" w:eastAsiaTheme="minorEastAsia" w:cstheme="minorEastAsia"/>
          <w:spacing w:val="-1"/>
          <w:sz w:val="24"/>
          <w:szCs w:val="24"/>
        </w:rPr>
        <w:t>导致甲方逾期付款的，责任由</w:t>
      </w:r>
      <w:r>
        <w:rPr>
          <w:rFonts w:hint="eastAsia" w:asciiTheme="minorEastAsia" w:hAnsiTheme="minorEastAsia" w:eastAsiaTheme="minorEastAsia" w:cstheme="minorEastAsia"/>
          <w:spacing w:val="-2"/>
          <w:sz w:val="24"/>
          <w:szCs w:val="24"/>
        </w:rPr>
        <w:t>乙方承担，甲方不承担逾期付款的违约责任。</w:t>
      </w:r>
    </w:p>
    <w:p w14:paraId="0DCCF21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（四）甲方通过银行转账的方式向乙方支付服务费。乙方账户信息如下，乙方承</w:t>
      </w:r>
      <w:r>
        <w:rPr>
          <w:rFonts w:hint="eastAsia" w:asciiTheme="minorEastAsia" w:hAnsiTheme="minorEastAsia" w:eastAsiaTheme="minorEastAsia" w:cstheme="minorEastAsia"/>
          <w:spacing w:val="-1"/>
          <w:sz w:val="24"/>
          <w:szCs w:val="24"/>
        </w:rPr>
        <w:t>担因提供信息有误造成的一切不利后果。</w:t>
      </w:r>
    </w:p>
    <w:p w14:paraId="34879A0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开户行：</w:t>
      </w:r>
    </w:p>
    <w:p w14:paraId="570431B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户名：</w:t>
      </w:r>
    </w:p>
    <w:p w14:paraId="1B107FF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账号：</w:t>
      </w:r>
    </w:p>
    <w:p w14:paraId="411A849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统一社会信用代码：</w:t>
      </w:r>
    </w:p>
    <w:p w14:paraId="5FA63DE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4"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地址：</w:t>
      </w:r>
    </w:p>
    <w:p w14:paraId="3D72431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28"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3"/>
          <w:sz w:val="24"/>
          <w:szCs w:val="24"/>
        </w:rPr>
        <w:t>电话：</w:t>
      </w:r>
    </w:p>
    <w:p w14:paraId="7D0078B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58"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6"/>
          <w:sz w:val="24"/>
          <w:szCs w:val="24"/>
        </w:rPr>
        <w:t>四、服务保证及考核</w:t>
      </w:r>
    </w:p>
    <w:p w14:paraId="4DA644B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8"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（一）服务保证</w:t>
      </w:r>
    </w:p>
    <w:p w14:paraId="3296599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1.乙方保证，乙方提供服务的要求应按本合同附件约定的标准进行，同时不低于</w:t>
      </w:r>
      <w:r>
        <w:rPr>
          <w:rFonts w:hint="eastAsia" w:asciiTheme="minorEastAsia" w:hAnsiTheme="minorEastAsia" w:eastAsiaTheme="minorEastAsia" w:cstheme="minorEastAsia"/>
          <w:spacing w:val="-2"/>
          <w:sz w:val="24"/>
          <w:szCs w:val="24"/>
        </w:rPr>
        <w:t>国家、省、市有关部门规定的质量标准执行。</w:t>
      </w:r>
    </w:p>
    <w:p w14:paraId="73D4316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2.服务期满后，服务期内考核合格，服务质量</w:t>
      </w:r>
      <w:r>
        <w:rPr>
          <w:rFonts w:hint="eastAsia" w:asciiTheme="minorEastAsia" w:hAnsiTheme="minorEastAsia" w:eastAsiaTheme="minorEastAsia" w:cstheme="minorEastAsia"/>
          <w:spacing w:val="-1"/>
          <w:sz w:val="24"/>
          <w:szCs w:val="24"/>
        </w:rPr>
        <w:t>无争议，甲方组织验收。验收依</w:t>
      </w:r>
      <w:r>
        <w:rPr>
          <w:rFonts w:hint="eastAsia" w:asciiTheme="minorEastAsia" w:hAnsiTheme="minorEastAsia" w:eastAsiaTheme="minorEastAsia" w:cstheme="minorEastAsia"/>
          <w:sz w:val="24"/>
          <w:szCs w:val="24"/>
        </w:rPr>
        <w:t>据：合同、招标文件、投标文件、澄清、及国家相应的标准、</w:t>
      </w:r>
      <w:r>
        <w:rPr>
          <w:rFonts w:hint="eastAsia" w:asciiTheme="minorEastAsia" w:hAnsiTheme="minorEastAsia" w:eastAsiaTheme="minorEastAsia" w:cstheme="minorEastAsia"/>
          <w:spacing w:val="-1"/>
          <w:sz w:val="24"/>
          <w:szCs w:val="24"/>
        </w:rPr>
        <w:t>规范等。验收合格签署</w:t>
      </w:r>
      <w:r>
        <w:rPr>
          <w:rFonts w:hint="eastAsia" w:asciiTheme="minorEastAsia" w:hAnsiTheme="minorEastAsia" w:eastAsiaTheme="minorEastAsia" w:cstheme="minorEastAsia"/>
          <w:sz w:val="24"/>
          <w:szCs w:val="24"/>
        </w:rPr>
        <w:t>确认单；验收不合格的，甲方有权要求乙方在指定期限内进</w:t>
      </w:r>
      <w:r>
        <w:rPr>
          <w:rFonts w:hint="eastAsia" w:asciiTheme="minorEastAsia" w:hAnsiTheme="minorEastAsia" w:eastAsiaTheme="minorEastAsia" w:cstheme="minorEastAsia"/>
          <w:spacing w:val="-1"/>
          <w:sz w:val="24"/>
          <w:szCs w:val="24"/>
        </w:rPr>
        <w:t>行补正，乙方应当在指定</w:t>
      </w:r>
      <w:r>
        <w:rPr>
          <w:rFonts w:hint="eastAsia" w:asciiTheme="minorEastAsia" w:hAnsiTheme="minorEastAsia" w:eastAsiaTheme="minorEastAsia" w:cstheme="minorEastAsia"/>
          <w:sz w:val="24"/>
          <w:szCs w:val="24"/>
        </w:rPr>
        <w:t>期限内按时完成并再次提交甲方验收，在指定期限内验收合</w:t>
      </w:r>
      <w:r>
        <w:rPr>
          <w:rFonts w:hint="eastAsia" w:asciiTheme="minorEastAsia" w:hAnsiTheme="minorEastAsia" w:eastAsiaTheme="minorEastAsia" w:cstheme="minorEastAsia"/>
          <w:spacing w:val="-1"/>
          <w:sz w:val="24"/>
          <w:szCs w:val="24"/>
        </w:rPr>
        <w:t>格的，不视为违约；指定期限满仍不具备验收条件或验收不合格的，按本合同“违</w:t>
      </w:r>
      <w:r>
        <w:rPr>
          <w:rFonts w:hint="eastAsia" w:asciiTheme="minorEastAsia" w:hAnsiTheme="minorEastAsia" w:eastAsiaTheme="minorEastAsia" w:cstheme="minorEastAsia"/>
          <w:spacing w:val="-2"/>
          <w:sz w:val="24"/>
          <w:szCs w:val="24"/>
        </w:rPr>
        <w:t>约责任</w:t>
      </w:r>
      <w:r>
        <w:rPr>
          <w:rFonts w:hint="eastAsia" w:asciiTheme="minorEastAsia" w:hAnsiTheme="minorEastAsia" w:eastAsiaTheme="minorEastAsia" w:cstheme="minorEastAsia"/>
          <w:spacing w:val="-88"/>
          <w:sz w:val="24"/>
          <w:szCs w:val="24"/>
        </w:rPr>
        <w:t xml:space="preserve"> </w:t>
      </w:r>
      <w:r>
        <w:rPr>
          <w:rFonts w:hint="eastAsia" w:asciiTheme="minorEastAsia" w:hAnsiTheme="minorEastAsia" w:eastAsiaTheme="minorEastAsia" w:cstheme="minorEastAsia"/>
          <w:spacing w:val="-2"/>
          <w:sz w:val="24"/>
          <w:szCs w:val="24"/>
        </w:rPr>
        <w:t>”条款处理。</w:t>
      </w:r>
    </w:p>
    <w:p w14:paraId="7AEC4FD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0"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3"/>
          <w:sz w:val="24"/>
          <w:szCs w:val="24"/>
        </w:rPr>
        <w:t>五、甲乙双方权利义务</w:t>
      </w:r>
    </w:p>
    <w:p w14:paraId="1FFCDF2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1.甲方负责提供服务内容相关的资料、信息，以书面形式告知乙方，并且向乙方提供有关的服务规程及要求。</w:t>
      </w:r>
    </w:p>
    <w:p w14:paraId="203C040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2.甲方承诺，将按照本合同约定的时间及标准向乙方支付服务费。</w:t>
      </w:r>
    </w:p>
    <w:p w14:paraId="710E1D8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3.甲方对乙方有监督考核的权利，甲方有权</w:t>
      </w:r>
      <w:r>
        <w:rPr>
          <w:rFonts w:hint="eastAsia" w:asciiTheme="minorEastAsia" w:hAnsiTheme="minorEastAsia" w:eastAsiaTheme="minorEastAsia" w:cstheme="minorEastAsia"/>
          <w:spacing w:val="-1"/>
          <w:sz w:val="24"/>
          <w:szCs w:val="24"/>
        </w:rPr>
        <w:t>对乙方各种业务指标进行考核，并按</w:t>
      </w:r>
      <w:r>
        <w:rPr>
          <w:rFonts w:hint="eastAsia" w:asciiTheme="minorEastAsia" w:hAnsiTheme="minorEastAsia" w:eastAsiaTheme="minorEastAsia" w:cstheme="minorEastAsia"/>
          <w:spacing w:val="-2"/>
          <w:sz w:val="24"/>
          <w:szCs w:val="24"/>
        </w:rPr>
        <w:t>照考核的结果结算乙方的服务费用。</w:t>
      </w:r>
    </w:p>
    <w:p w14:paraId="2009E13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4.当甲方认定项目服务专业人员不按项目服务合同履行其职责，或专业能力、管理能力、责任心较差，不能有效与甲方配合并履行其项目服务义务，或与第三人串通给甲方造与经济损失的，甲方有权要求乙方更换项目服务专业人员，如对甲方造成实际损失</w:t>
      </w:r>
      <w:r>
        <w:rPr>
          <w:rFonts w:hint="eastAsia" w:asciiTheme="minorEastAsia" w:hAnsiTheme="minorEastAsia" w:eastAsiaTheme="minorEastAsia" w:cstheme="minorEastAsia"/>
          <w:spacing w:val="-1"/>
          <w:sz w:val="24"/>
          <w:szCs w:val="24"/>
        </w:rPr>
        <w:t>的，甲方有权终止合同并要求乙方承担相应的赔偿责任。</w:t>
      </w:r>
    </w:p>
    <w:p w14:paraId="3D0FFA68">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5.乙方应向甲方提供与本项目服务有关的资料，包括项目服务单位、人员的资质证书及承担本合同业务的专业人员名单、项目服务工作计划等，并按合同约定的范围、时</w:t>
      </w:r>
      <w:r>
        <w:rPr>
          <w:rFonts w:hint="eastAsia" w:asciiTheme="minorEastAsia" w:hAnsiTheme="minorEastAsia" w:eastAsiaTheme="minorEastAsia" w:cstheme="minorEastAsia"/>
          <w:spacing w:val="-1"/>
          <w:sz w:val="24"/>
          <w:szCs w:val="24"/>
        </w:rPr>
        <w:t>间、工作依据、工作标准等，出具内容齐全、规范、准确的相关报告等。</w:t>
      </w:r>
    </w:p>
    <w:p w14:paraId="6364DE2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6.乙方保证话务人员日常工作与运营管理均符合招</w:t>
      </w:r>
      <w:r>
        <w:rPr>
          <w:rFonts w:hint="eastAsia" w:asciiTheme="minorEastAsia" w:hAnsiTheme="minorEastAsia" w:eastAsiaTheme="minorEastAsia" w:cstheme="minorEastAsia"/>
          <w:spacing w:val="-1"/>
          <w:sz w:val="24"/>
          <w:szCs w:val="24"/>
        </w:rPr>
        <w:t>标文件要求，满足</w:t>
      </w:r>
      <w:r>
        <w:rPr>
          <w:rFonts w:hint="eastAsia" w:asciiTheme="minorEastAsia" w:hAnsiTheme="minorEastAsia" w:eastAsiaTheme="minorEastAsia" w:cstheme="minorEastAsia"/>
          <w:spacing w:val="-1"/>
          <w:sz w:val="24"/>
          <w:szCs w:val="24"/>
          <w:lang w:eastAsia="zh-CN"/>
        </w:rPr>
        <w:t>服务中⼼</w:t>
      </w:r>
      <w:r>
        <w:rPr>
          <w:rFonts w:hint="eastAsia" w:asciiTheme="minorEastAsia" w:hAnsiTheme="minorEastAsia" w:eastAsiaTheme="minorEastAsia" w:cstheme="minorEastAsia"/>
          <w:spacing w:val="-1"/>
          <w:sz w:val="24"/>
          <w:szCs w:val="24"/>
        </w:rPr>
        <w:t>运</w:t>
      </w:r>
      <w:r>
        <w:rPr>
          <w:rFonts w:hint="eastAsia" w:asciiTheme="minorEastAsia" w:hAnsiTheme="minorEastAsia" w:eastAsiaTheme="minorEastAsia" w:cstheme="minorEastAsia"/>
          <w:spacing w:val="-5"/>
          <w:sz w:val="24"/>
          <w:szCs w:val="24"/>
        </w:rPr>
        <w:t>营所需。</w:t>
      </w:r>
    </w:p>
    <w:p w14:paraId="4CDDAA5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7.乙方需根据本项目座席人员需求波动及</w:t>
      </w:r>
      <w:r>
        <w:rPr>
          <w:rFonts w:hint="eastAsia" w:asciiTheme="minorEastAsia" w:hAnsiTheme="minorEastAsia" w:eastAsiaTheme="minorEastAsia" w:cstheme="minorEastAsia"/>
          <w:spacing w:val="-1"/>
          <w:sz w:val="24"/>
          <w:szCs w:val="24"/>
          <w:lang w:eastAsia="zh-CN"/>
        </w:rPr>
        <w:t>服务中⼼</w:t>
      </w:r>
      <w:r>
        <w:rPr>
          <w:rFonts w:hint="eastAsia" w:asciiTheme="minorEastAsia" w:hAnsiTheme="minorEastAsia" w:eastAsiaTheme="minorEastAsia" w:cstheme="minorEastAsia"/>
          <w:spacing w:val="-1"/>
          <w:sz w:val="24"/>
          <w:szCs w:val="24"/>
        </w:rPr>
        <w:t>正常人员流失情况，指定人员管理规范，建立充足的人员补充渠道，保障人员出勤率，满足项目用工需求。</w:t>
      </w:r>
    </w:p>
    <w:p w14:paraId="32F6FE4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8.乙方在前期建设和提供服务期间遵守国家各项法律</w:t>
      </w:r>
      <w:r>
        <w:rPr>
          <w:rFonts w:hint="eastAsia" w:asciiTheme="minorEastAsia" w:hAnsiTheme="minorEastAsia" w:eastAsiaTheme="minorEastAsia" w:cstheme="minorEastAsia"/>
          <w:spacing w:val="-1"/>
          <w:sz w:val="24"/>
          <w:szCs w:val="24"/>
        </w:rPr>
        <w:t>法规，若因侵权或因管理不善等原因而产生的一切后果，由乙方负责。甲方保留索赔权力。</w:t>
      </w:r>
    </w:p>
    <w:p w14:paraId="1F4E73C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9.乙方保证合法用工，保证人员稳定，不得拖欠人员</w:t>
      </w:r>
      <w:r>
        <w:rPr>
          <w:rFonts w:hint="eastAsia" w:asciiTheme="minorEastAsia" w:hAnsiTheme="minorEastAsia" w:eastAsiaTheme="minorEastAsia" w:cstheme="minorEastAsia"/>
          <w:spacing w:val="-1"/>
          <w:sz w:val="24"/>
          <w:szCs w:val="24"/>
        </w:rPr>
        <w:t>薪酬，并按国家规定为人员</w:t>
      </w:r>
      <w:r>
        <w:rPr>
          <w:rFonts w:hint="eastAsia" w:asciiTheme="minorEastAsia" w:hAnsiTheme="minorEastAsia" w:eastAsiaTheme="minorEastAsia" w:cstheme="minorEastAsia"/>
          <w:sz w:val="24"/>
          <w:szCs w:val="24"/>
        </w:rPr>
        <w:t>缴纳社保，做到合法用工。若因用工引起的任何纠</w:t>
      </w:r>
      <w:r>
        <w:rPr>
          <w:rFonts w:hint="eastAsia" w:asciiTheme="minorEastAsia" w:hAnsiTheme="minorEastAsia" w:eastAsiaTheme="minorEastAsia" w:cstheme="minorEastAsia"/>
          <w:spacing w:val="-1"/>
          <w:sz w:val="24"/>
          <w:szCs w:val="24"/>
        </w:rPr>
        <w:t>纷均由中标方承担。</w:t>
      </w:r>
    </w:p>
    <w:p w14:paraId="0638FFD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10.乙方承诺在合同期满后，若服务外包商发生变更，能积极配合交接和转签。</w:t>
      </w:r>
    </w:p>
    <w:p w14:paraId="5591209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11.乙方必须为本项目涉及的各种资料、数据和收据等保密。未经甲方书面同意,乙方及乙方员工不得泄露、遗失、复印与本合同规定业务活动有关的一切资料和内</w:t>
      </w:r>
      <w:r>
        <w:rPr>
          <w:rFonts w:hint="eastAsia" w:asciiTheme="minorEastAsia" w:hAnsiTheme="minorEastAsia" w:eastAsiaTheme="minorEastAsia" w:cstheme="minorEastAsia"/>
          <w:sz w:val="24"/>
          <w:szCs w:val="24"/>
        </w:rPr>
        <w:t>容。所有甲方或第三人（与合同业务有关相关单位）</w:t>
      </w:r>
      <w:r>
        <w:rPr>
          <w:rFonts w:hint="eastAsia" w:asciiTheme="minorEastAsia" w:hAnsiTheme="minorEastAsia" w:eastAsiaTheme="minorEastAsia" w:cstheme="minorEastAsia"/>
          <w:spacing w:val="-1"/>
          <w:sz w:val="24"/>
          <w:szCs w:val="24"/>
        </w:rPr>
        <w:t>提供的与本合同规定业务活动有关的一切资料，在合同结束后均应归还。</w:t>
      </w:r>
    </w:p>
    <w:p w14:paraId="3B8806C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12.乙方应对本项目所提供服务结果的可靠性、准确性、全面性向甲方负责，由于</w:t>
      </w:r>
      <w:r>
        <w:rPr>
          <w:rFonts w:hint="eastAsia" w:asciiTheme="minorEastAsia" w:hAnsiTheme="minorEastAsia" w:eastAsiaTheme="minorEastAsia" w:cstheme="minorEastAsia"/>
          <w:sz w:val="24"/>
          <w:szCs w:val="24"/>
        </w:rPr>
        <w:t>服务结果的可靠性、准确性、全面性不足而导致甲方工作偏差</w:t>
      </w:r>
      <w:r>
        <w:rPr>
          <w:rFonts w:hint="eastAsia" w:asciiTheme="minorEastAsia" w:hAnsiTheme="minorEastAsia" w:eastAsiaTheme="minorEastAsia" w:cstheme="minorEastAsia"/>
          <w:spacing w:val="-1"/>
          <w:sz w:val="24"/>
          <w:szCs w:val="24"/>
        </w:rPr>
        <w:t>或失误，乙方应承担责</w:t>
      </w:r>
      <w:r>
        <w:rPr>
          <w:rFonts w:hint="eastAsia" w:asciiTheme="minorEastAsia" w:hAnsiTheme="minorEastAsia" w:eastAsiaTheme="minorEastAsia" w:cstheme="minorEastAsia"/>
          <w:spacing w:val="-5"/>
          <w:sz w:val="24"/>
          <w:szCs w:val="24"/>
        </w:rPr>
        <w:t>任。</w:t>
      </w:r>
    </w:p>
    <w:p w14:paraId="659B013A">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13.乙方在履行合同期间或合同规定期限内，履行本合同所确定的项目负责人及主</w:t>
      </w:r>
      <w:r>
        <w:rPr>
          <w:rFonts w:hint="eastAsia" w:asciiTheme="minorEastAsia" w:hAnsiTheme="minorEastAsia" w:eastAsiaTheme="minorEastAsia" w:cstheme="minorEastAsia"/>
          <w:sz w:val="24"/>
          <w:szCs w:val="24"/>
        </w:rPr>
        <w:t>要专业技术、管理人员等必须是本单位职工和该项目的实</w:t>
      </w:r>
      <w:r>
        <w:rPr>
          <w:rFonts w:hint="eastAsia" w:asciiTheme="minorEastAsia" w:hAnsiTheme="minorEastAsia" w:eastAsiaTheme="minorEastAsia" w:cstheme="minorEastAsia"/>
          <w:spacing w:val="-1"/>
          <w:sz w:val="24"/>
          <w:szCs w:val="24"/>
        </w:rPr>
        <w:t>际操作者，未经甲方同意，</w:t>
      </w:r>
      <w:r>
        <w:rPr>
          <w:rFonts w:hint="eastAsia" w:asciiTheme="minorEastAsia" w:hAnsiTheme="minorEastAsia" w:eastAsiaTheme="minorEastAsia" w:cstheme="minorEastAsia"/>
          <w:spacing w:val="-3"/>
          <w:sz w:val="24"/>
          <w:szCs w:val="24"/>
        </w:rPr>
        <w:t>乙方不得调换或撤离上述人员。</w:t>
      </w:r>
    </w:p>
    <w:p w14:paraId="360E48BE">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14.除甲方事先书面同意外，乙方不得将本合同项下任何义务分包、转包或以其他</w:t>
      </w:r>
      <w:r>
        <w:rPr>
          <w:rFonts w:hint="eastAsia" w:asciiTheme="minorEastAsia" w:hAnsiTheme="minorEastAsia" w:eastAsiaTheme="minorEastAsia" w:cstheme="minorEastAsia"/>
          <w:sz w:val="24"/>
          <w:szCs w:val="24"/>
        </w:rPr>
        <w:t>任何形式交由第三方实际履行。经甲方同意的分包，不免除乙</w:t>
      </w:r>
      <w:r>
        <w:rPr>
          <w:rFonts w:hint="eastAsia" w:asciiTheme="minorEastAsia" w:hAnsiTheme="minorEastAsia" w:eastAsiaTheme="minorEastAsia" w:cstheme="minorEastAsia"/>
          <w:spacing w:val="-1"/>
          <w:sz w:val="24"/>
          <w:szCs w:val="24"/>
        </w:rPr>
        <w:t>方对本合同项下全部义</w:t>
      </w:r>
      <w:r>
        <w:rPr>
          <w:rFonts w:hint="eastAsia" w:asciiTheme="minorEastAsia" w:hAnsiTheme="minorEastAsia" w:eastAsiaTheme="minorEastAsia" w:cstheme="minorEastAsia"/>
          <w:spacing w:val="-2"/>
          <w:sz w:val="24"/>
          <w:szCs w:val="24"/>
        </w:rPr>
        <w:t>务应承担的责任。</w:t>
      </w:r>
    </w:p>
    <w:p w14:paraId="5D4FB20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六、保密义务</w:t>
      </w:r>
    </w:p>
    <w:p w14:paraId="03F91C5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1.任何一方对其获知的本合同及附件中其他方的商业秘密和国家秘密负有保密义</w:t>
      </w:r>
      <w:r>
        <w:rPr>
          <w:rFonts w:hint="eastAsia" w:asciiTheme="minorEastAsia" w:hAnsiTheme="minorEastAsia" w:eastAsiaTheme="minorEastAsia" w:cstheme="minorEastAsia"/>
          <w:spacing w:val="-6"/>
          <w:sz w:val="24"/>
          <w:szCs w:val="24"/>
        </w:rPr>
        <w:t>务。</w:t>
      </w:r>
    </w:p>
    <w:p w14:paraId="0844AE5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2.对于甲方提供的技术资料和政策文件，乙方</w:t>
      </w:r>
      <w:r>
        <w:rPr>
          <w:rFonts w:hint="eastAsia" w:asciiTheme="minorEastAsia" w:hAnsiTheme="minorEastAsia" w:eastAsiaTheme="minorEastAsia" w:cstheme="minorEastAsia"/>
          <w:spacing w:val="-1"/>
          <w:sz w:val="24"/>
          <w:szCs w:val="24"/>
        </w:rPr>
        <w:t>负有保密义务，不得向其它方泄</w:t>
      </w:r>
      <w:r>
        <w:rPr>
          <w:rFonts w:hint="eastAsia" w:asciiTheme="minorEastAsia" w:hAnsiTheme="minorEastAsia" w:eastAsiaTheme="minorEastAsia" w:cstheme="minorEastAsia"/>
          <w:spacing w:val="-2"/>
          <w:sz w:val="24"/>
          <w:szCs w:val="24"/>
        </w:rPr>
        <w:t>露，保密期限为乙方获得技术资料和政策文件之日起至该资料成为公众信息之日止。</w:t>
      </w:r>
    </w:p>
    <w:p w14:paraId="3D1923F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3.乙方团队人员需向甲方备案，并签署保密协议。</w:t>
      </w:r>
    </w:p>
    <w:p w14:paraId="113D60A1">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4.违反上述保密义务的，违约方应向守约方支付项目总额的</w:t>
      </w:r>
      <w:r>
        <w:rPr>
          <w:rFonts w:hint="eastAsia" w:asciiTheme="minorEastAsia" w:hAnsiTheme="minorEastAsia" w:eastAsiaTheme="minorEastAsia" w:cstheme="minorEastAsia"/>
          <w:spacing w:val="-33"/>
          <w:sz w:val="24"/>
          <w:szCs w:val="24"/>
        </w:rPr>
        <w:t xml:space="preserve"> </w:t>
      </w:r>
      <w:r>
        <w:rPr>
          <w:rFonts w:hint="eastAsia" w:asciiTheme="minorEastAsia" w:hAnsiTheme="minorEastAsia" w:eastAsiaTheme="minorEastAsia" w:cstheme="minorEastAsia"/>
          <w:spacing w:val="-1"/>
          <w:sz w:val="24"/>
          <w:szCs w:val="24"/>
        </w:rPr>
        <w:t>10%的违约</w:t>
      </w:r>
      <w:r>
        <w:rPr>
          <w:rFonts w:hint="eastAsia" w:asciiTheme="minorEastAsia" w:hAnsiTheme="minorEastAsia" w:eastAsiaTheme="minorEastAsia" w:cstheme="minorEastAsia"/>
          <w:spacing w:val="-2"/>
          <w:sz w:val="24"/>
          <w:szCs w:val="24"/>
        </w:rPr>
        <w:t>金。</w:t>
      </w:r>
    </w:p>
    <w:p w14:paraId="1FB852F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5.乙方的保密义务不因本合同的履行、撤销</w:t>
      </w:r>
      <w:r>
        <w:rPr>
          <w:rFonts w:hint="eastAsia" w:asciiTheme="minorEastAsia" w:hAnsiTheme="minorEastAsia" w:eastAsiaTheme="minorEastAsia" w:cstheme="minorEastAsia"/>
          <w:spacing w:val="-1"/>
          <w:sz w:val="24"/>
          <w:szCs w:val="24"/>
        </w:rPr>
        <w:t>、无效、终止、变更或解除而失效。</w:t>
      </w:r>
    </w:p>
    <w:p w14:paraId="38BD0EA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七、违约责任</w:t>
      </w:r>
    </w:p>
    <w:p w14:paraId="33FD532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（一）在合同履行中，乙方无正当理由而停止向甲方继续提供服务的，或乙方未</w:t>
      </w:r>
      <w:r>
        <w:rPr>
          <w:rFonts w:hint="eastAsia" w:asciiTheme="minorEastAsia" w:hAnsiTheme="minorEastAsia" w:eastAsiaTheme="minorEastAsia" w:cstheme="minorEastAsia"/>
          <w:sz w:val="24"/>
          <w:szCs w:val="24"/>
        </w:rPr>
        <w:t>经甲方同意，擅自变更服务内容或提高收费标准、降低</w:t>
      </w:r>
      <w:r>
        <w:rPr>
          <w:rFonts w:hint="eastAsia" w:asciiTheme="minorEastAsia" w:hAnsiTheme="minorEastAsia" w:eastAsiaTheme="minorEastAsia" w:cstheme="minorEastAsia"/>
          <w:spacing w:val="-1"/>
          <w:sz w:val="24"/>
          <w:szCs w:val="24"/>
        </w:rPr>
        <w:t>服务质量或提供服务不符合合</w:t>
      </w:r>
      <w:r>
        <w:rPr>
          <w:rFonts w:hint="eastAsia" w:asciiTheme="minorEastAsia" w:hAnsiTheme="minorEastAsia" w:eastAsiaTheme="minorEastAsia" w:cstheme="minorEastAsia"/>
          <w:spacing w:val="-2"/>
          <w:sz w:val="24"/>
          <w:szCs w:val="24"/>
        </w:rPr>
        <w:t>同约定，每发生一次，乙方承担本合同合同总价款</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2"/>
          <w:sz w:val="24"/>
          <w:szCs w:val="24"/>
        </w:rPr>
        <w:t>3‰的违约责任</w:t>
      </w:r>
      <w:r>
        <w:rPr>
          <w:rFonts w:hint="eastAsia" w:asciiTheme="minorEastAsia" w:hAnsiTheme="minorEastAsia" w:eastAsiaTheme="minorEastAsia" w:cstheme="minorEastAsia"/>
          <w:spacing w:val="-3"/>
          <w:sz w:val="24"/>
          <w:szCs w:val="24"/>
        </w:rPr>
        <w:t>；发生三次以上的，</w:t>
      </w:r>
      <w:r>
        <w:rPr>
          <w:rFonts w:hint="eastAsia" w:asciiTheme="minorEastAsia" w:hAnsiTheme="minorEastAsia" w:eastAsiaTheme="minorEastAsia" w:cstheme="minorEastAsia"/>
          <w:sz w:val="24"/>
          <w:szCs w:val="24"/>
        </w:rPr>
        <w:t>甲方还有权单方解除合同，并要求乙方退还已支付的相</w:t>
      </w:r>
      <w:r>
        <w:rPr>
          <w:rFonts w:hint="eastAsia" w:asciiTheme="minorEastAsia" w:hAnsiTheme="minorEastAsia" w:eastAsiaTheme="minorEastAsia" w:cstheme="minorEastAsia"/>
          <w:spacing w:val="-1"/>
          <w:sz w:val="24"/>
          <w:szCs w:val="24"/>
        </w:rPr>
        <w:t>关费用且有权要求乙方支付合同总价款</w:t>
      </w:r>
      <w:r>
        <w:rPr>
          <w:rFonts w:hint="eastAsia" w:asciiTheme="minorEastAsia" w:hAnsiTheme="minorEastAsia" w:eastAsiaTheme="minorEastAsia" w:cstheme="minorEastAsia"/>
          <w:spacing w:val="-42"/>
          <w:sz w:val="24"/>
          <w:szCs w:val="24"/>
        </w:rPr>
        <w:t xml:space="preserve"> </w:t>
      </w:r>
      <w:r>
        <w:rPr>
          <w:rFonts w:hint="eastAsia" w:asciiTheme="minorEastAsia" w:hAnsiTheme="minorEastAsia" w:eastAsiaTheme="minorEastAsia" w:cstheme="minorEastAsia"/>
          <w:spacing w:val="-1"/>
          <w:sz w:val="24"/>
          <w:szCs w:val="24"/>
        </w:rPr>
        <w:t>20%的违约金，违约金不足以弥补损失的，乙方应予补足。</w:t>
      </w:r>
    </w:p>
    <w:p w14:paraId="7C2E99E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（二）乙方擅自将本合同所涉事项转委托给第三人的，甲方有权单方解除本合同，同时，乙方还应按照本合同总价款的</w:t>
      </w:r>
      <w:r>
        <w:rPr>
          <w:rFonts w:hint="eastAsia" w:asciiTheme="minorEastAsia" w:hAnsiTheme="minorEastAsia" w:eastAsiaTheme="minorEastAsia" w:cstheme="minorEastAsia"/>
          <w:spacing w:val="-47"/>
          <w:sz w:val="24"/>
          <w:szCs w:val="24"/>
        </w:rPr>
        <w:t xml:space="preserve"> </w:t>
      </w:r>
      <w:r>
        <w:rPr>
          <w:rFonts w:hint="eastAsia" w:asciiTheme="minorEastAsia" w:hAnsiTheme="minorEastAsia" w:eastAsiaTheme="minorEastAsia" w:cstheme="minorEastAsia"/>
          <w:spacing w:val="-1"/>
          <w:sz w:val="24"/>
          <w:szCs w:val="24"/>
        </w:rPr>
        <w:t>20%向甲方支付违约金，违</w:t>
      </w:r>
      <w:r>
        <w:rPr>
          <w:rFonts w:hint="eastAsia" w:asciiTheme="minorEastAsia" w:hAnsiTheme="minorEastAsia" w:eastAsiaTheme="minorEastAsia" w:cstheme="minorEastAsia"/>
          <w:spacing w:val="-2"/>
          <w:sz w:val="24"/>
          <w:szCs w:val="24"/>
        </w:rPr>
        <w:t>约金不足以弥补损失的，乙方应予补足。</w:t>
      </w:r>
    </w:p>
    <w:p w14:paraId="5874F98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（三）服务过程中，乙方无正当理由提前终止本合同的，甲方有权拒绝支付费用，乙方应返还甲方已支付全部费用，甲方还有权要求乙方支付本合同总价款</w:t>
      </w:r>
      <w:r>
        <w:rPr>
          <w:rFonts w:hint="eastAsia" w:asciiTheme="minorEastAsia" w:hAnsiTheme="minorEastAsia" w:eastAsiaTheme="minorEastAsia" w:cstheme="minorEastAsia"/>
          <w:spacing w:val="-34"/>
          <w:sz w:val="24"/>
          <w:szCs w:val="24"/>
        </w:rPr>
        <w:t xml:space="preserve"> </w:t>
      </w:r>
      <w:r>
        <w:rPr>
          <w:rFonts w:hint="eastAsia" w:asciiTheme="minorEastAsia" w:hAnsiTheme="minorEastAsia" w:eastAsiaTheme="minorEastAsia" w:cstheme="minorEastAsia"/>
          <w:spacing w:val="-1"/>
          <w:sz w:val="24"/>
          <w:szCs w:val="24"/>
        </w:rPr>
        <w:t>20%的违约金，违约金不足以弥补甲方损失的，乙方应予补足。</w:t>
      </w:r>
    </w:p>
    <w:p w14:paraId="5361806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（四）本合同一经签订，即具有法律效力，双方均应全面、适当履行。任何一方不履</w:t>
      </w:r>
      <w:r>
        <w:rPr>
          <w:rFonts w:hint="eastAsia" w:asciiTheme="minorEastAsia" w:hAnsiTheme="minorEastAsia" w:eastAsiaTheme="minorEastAsia" w:cstheme="minorEastAsia"/>
          <w:sz w:val="24"/>
          <w:szCs w:val="24"/>
        </w:rPr>
        <w:t>行合同约定的义务，即构成违约。除本合同另有约</w:t>
      </w:r>
      <w:r>
        <w:rPr>
          <w:rFonts w:hint="eastAsia" w:asciiTheme="minorEastAsia" w:hAnsiTheme="minorEastAsia" w:eastAsiaTheme="minorEastAsia" w:cstheme="minorEastAsia"/>
          <w:spacing w:val="-1"/>
          <w:sz w:val="24"/>
          <w:szCs w:val="24"/>
        </w:rPr>
        <w:t>定外，违约方应赔偿守约方因其违</w:t>
      </w:r>
      <w:r>
        <w:rPr>
          <w:rFonts w:hint="eastAsia" w:asciiTheme="minorEastAsia" w:hAnsiTheme="minorEastAsia" w:eastAsiaTheme="minorEastAsia" w:cstheme="minorEastAsia"/>
          <w:spacing w:val="-2"/>
          <w:sz w:val="24"/>
          <w:szCs w:val="24"/>
        </w:rPr>
        <w:t>约行为而造成的全部损失。</w:t>
      </w:r>
    </w:p>
    <w:p w14:paraId="1043C84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八、知识产权</w:t>
      </w:r>
    </w:p>
    <w:p w14:paraId="1724C3AC">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（一）乙方应保证所提供和使用的文件、数据、信息、技术、工具等不得侵犯任</w:t>
      </w:r>
      <w:r>
        <w:rPr>
          <w:rFonts w:hint="eastAsia" w:asciiTheme="minorEastAsia" w:hAnsiTheme="minorEastAsia" w:eastAsiaTheme="minorEastAsia" w:cstheme="minorEastAsia"/>
          <w:sz w:val="24"/>
          <w:szCs w:val="24"/>
        </w:rPr>
        <w:t>何第三方的知识产权或其他权利，一旦发生侵权行为，由乙方</w:t>
      </w:r>
      <w:r>
        <w:rPr>
          <w:rFonts w:hint="eastAsia" w:asciiTheme="minorEastAsia" w:hAnsiTheme="minorEastAsia" w:eastAsiaTheme="minorEastAsia" w:cstheme="minorEastAsia"/>
          <w:spacing w:val="-1"/>
          <w:sz w:val="24"/>
          <w:szCs w:val="24"/>
        </w:rPr>
        <w:t>承担法律责任和经济责</w:t>
      </w:r>
      <w:r>
        <w:rPr>
          <w:rFonts w:hint="eastAsia" w:asciiTheme="minorEastAsia" w:hAnsiTheme="minorEastAsia" w:eastAsiaTheme="minorEastAsia" w:cstheme="minorEastAsia"/>
          <w:sz w:val="24"/>
          <w:szCs w:val="24"/>
        </w:rPr>
        <w:t>任。乙方所接受或知悉的保密信息的权利及利益，仍属甲方财</w:t>
      </w:r>
      <w:r>
        <w:rPr>
          <w:rFonts w:hint="eastAsia" w:asciiTheme="minorEastAsia" w:hAnsiTheme="minorEastAsia" w:eastAsiaTheme="minorEastAsia" w:cstheme="minorEastAsia"/>
          <w:spacing w:val="-1"/>
          <w:sz w:val="24"/>
          <w:szCs w:val="24"/>
        </w:rPr>
        <w:t>产或由其合法控制，甲</w:t>
      </w:r>
      <w:r>
        <w:rPr>
          <w:rFonts w:hint="eastAsia" w:asciiTheme="minorEastAsia" w:hAnsiTheme="minorEastAsia" w:eastAsiaTheme="minorEastAsia" w:cstheme="minorEastAsia"/>
          <w:sz w:val="24"/>
          <w:szCs w:val="24"/>
        </w:rPr>
        <w:t>方提供或披露保密信息予乙方并不构成任何知识产权的授权、</w:t>
      </w:r>
      <w:r>
        <w:rPr>
          <w:rFonts w:hint="eastAsia" w:asciiTheme="minorEastAsia" w:hAnsiTheme="minorEastAsia" w:eastAsiaTheme="minorEastAsia" w:cstheme="minorEastAsia"/>
          <w:spacing w:val="-1"/>
          <w:sz w:val="24"/>
          <w:szCs w:val="24"/>
        </w:rPr>
        <w:t>让与或出租，也不构成对前述权利的放弃。</w:t>
      </w:r>
    </w:p>
    <w:p w14:paraId="5BEFFDB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（二）知识产权的归属：乙方为履行合同内容所形成的资料、数据等成果及其他</w:t>
      </w:r>
      <w:r>
        <w:rPr>
          <w:rFonts w:hint="eastAsia" w:asciiTheme="minorEastAsia" w:hAnsiTheme="minorEastAsia" w:eastAsiaTheme="minorEastAsia" w:cstheme="minorEastAsia"/>
          <w:sz w:val="24"/>
          <w:szCs w:val="24"/>
        </w:rPr>
        <w:t>任何附加成果的知识产权和使用权均属甲方所有</w:t>
      </w:r>
      <w:r>
        <w:rPr>
          <w:rFonts w:hint="eastAsia" w:asciiTheme="minorEastAsia" w:hAnsiTheme="minorEastAsia" w:eastAsiaTheme="minorEastAsia" w:cstheme="minorEastAsia"/>
          <w:spacing w:val="-1"/>
          <w:sz w:val="24"/>
          <w:szCs w:val="24"/>
        </w:rPr>
        <w:t>，乙方负有保密义务。</w:t>
      </w:r>
    </w:p>
    <w:p w14:paraId="097F79DC">
      <w:pPr>
        <w:pStyle w:val="4"/>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（三）未经甲方书面许可，乙方不得（并不得允许任何第三人）以任何形式申请、</w:t>
      </w:r>
      <w:r>
        <w:rPr>
          <w:rFonts w:hint="eastAsia" w:asciiTheme="minorEastAsia" w:hAnsiTheme="minorEastAsia" w:eastAsiaTheme="minorEastAsia" w:cstheme="minorEastAsia"/>
          <w:spacing w:val="-2"/>
          <w:sz w:val="24"/>
          <w:szCs w:val="24"/>
        </w:rPr>
        <w:t>展示、提供、出租、出借、出售、复制、修改、转载、发表、出版、还原前述权利或创造相关衍生作品。一旦发生侵权行为，由乙方承担法律责任和经济责任。乙方在甲方授权许可的情况下可对授权内容进行修改、复制、改编、翻译、汇编或制作，形成衍生产</w:t>
      </w:r>
      <w:r>
        <w:rPr>
          <w:rFonts w:hint="eastAsia" w:asciiTheme="minorEastAsia" w:hAnsiTheme="minorEastAsia" w:eastAsiaTheme="minorEastAsia" w:cstheme="minorEastAsia"/>
          <w:spacing w:val="-6"/>
          <w:sz w:val="24"/>
          <w:szCs w:val="24"/>
        </w:rPr>
        <w:t>品。在不违反相关法律法规的强制性规定、尊重相关原始授权内容的知识产权的基础上，</w:t>
      </w:r>
      <w:r>
        <w:rPr>
          <w:rFonts w:hint="eastAsia" w:asciiTheme="minorEastAsia" w:hAnsiTheme="minorEastAsia" w:eastAsiaTheme="minorEastAsia" w:cstheme="minorEastAsia"/>
          <w:sz w:val="24"/>
          <w:szCs w:val="24"/>
        </w:rPr>
        <w:t>该等衍生产品的相关知识产权归甲方及其关联</w:t>
      </w:r>
      <w:r>
        <w:rPr>
          <w:rFonts w:hint="eastAsia" w:asciiTheme="minorEastAsia" w:hAnsiTheme="minorEastAsia" w:eastAsiaTheme="minorEastAsia" w:cstheme="minorEastAsia"/>
          <w:spacing w:val="-1"/>
          <w:sz w:val="24"/>
          <w:szCs w:val="24"/>
        </w:rPr>
        <w:t>公司或所授权许可的第三方所有。</w:t>
      </w:r>
    </w:p>
    <w:p w14:paraId="61F0D30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2"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5"/>
          <w:sz w:val="24"/>
          <w:szCs w:val="24"/>
        </w:rPr>
        <w:t>九、合同解除</w:t>
      </w:r>
    </w:p>
    <w:p w14:paraId="392692FF">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如发生下列任意一项，甲方有权责令乙方整改并向上级主管部门报备解除</w:t>
      </w:r>
      <w:r>
        <w:rPr>
          <w:rFonts w:hint="eastAsia" w:asciiTheme="minorEastAsia" w:hAnsiTheme="minorEastAsia" w:eastAsiaTheme="minorEastAsia" w:cstheme="minorEastAsia"/>
          <w:spacing w:val="-3"/>
          <w:sz w:val="24"/>
          <w:szCs w:val="24"/>
        </w:rPr>
        <w:t>合同，</w:t>
      </w:r>
      <w:r>
        <w:rPr>
          <w:rFonts w:hint="eastAsia" w:asciiTheme="minorEastAsia" w:hAnsiTheme="minorEastAsia" w:eastAsiaTheme="minorEastAsia" w:cstheme="minorEastAsia"/>
          <w:spacing w:val="-1"/>
          <w:sz w:val="24"/>
          <w:szCs w:val="24"/>
        </w:rPr>
        <w:t>并要求乙方赔偿相关损失及承担相关法律责任：</w:t>
      </w:r>
    </w:p>
    <w:p w14:paraId="5B529F53">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（一）考核不合格，拒不改正、影响服务质量或损害国家利益的；</w:t>
      </w:r>
    </w:p>
    <w:p w14:paraId="331A1EF6">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（二）因成交乙方原因导致重大火灾、伤亡、档案丢失等；</w:t>
      </w:r>
    </w:p>
    <w:p w14:paraId="2863660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（三）发生重大安全事件隐瞒不报；</w:t>
      </w:r>
    </w:p>
    <w:p w14:paraId="0964424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（四）其他违反法律、法规和规章制度行为，造成恶劣影响的。</w:t>
      </w:r>
    </w:p>
    <w:p w14:paraId="1FD6F9ED">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十、争议解决</w:t>
      </w:r>
    </w:p>
    <w:p w14:paraId="384C18A8">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在履行本合同过程中所发生一切争议，甲、乙双方应友</w:t>
      </w:r>
      <w:r>
        <w:rPr>
          <w:rFonts w:hint="eastAsia" w:asciiTheme="minorEastAsia" w:hAnsiTheme="minorEastAsia" w:eastAsiaTheme="minorEastAsia" w:cstheme="minorEastAsia"/>
          <w:spacing w:val="-1"/>
          <w:sz w:val="24"/>
          <w:szCs w:val="24"/>
        </w:rPr>
        <w:t>好协商解决。协商不成的，任何一方均有权向甲方所在地有管辖权的法院提</w:t>
      </w:r>
      <w:r>
        <w:rPr>
          <w:rFonts w:hint="eastAsia" w:asciiTheme="minorEastAsia" w:hAnsiTheme="minorEastAsia" w:eastAsiaTheme="minorEastAsia" w:cstheme="minorEastAsia"/>
          <w:spacing w:val="-2"/>
          <w:sz w:val="24"/>
          <w:szCs w:val="24"/>
        </w:rPr>
        <w:t>起诉讼。</w:t>
      </w:r>
    </w:p>
    <w:p w14:paraId="3243DAC0">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十一、不可抗力</w:t>
      </w:r>
    </w:p>
    <w:p w14:paraId="704C792B">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1"/>
          <w:sz w:val="24"/>
          <w:szCs w:val="24"/>
          <w:lang w:val="en-US" w:eastAsia="zh-CN"/>
        </w:rPr>
        <w:t>一</w:t>
      </w:r>
      <w:r>
        <w:rPr>
          <w:rFonts w:hint="eastAsia" w:asciiTheme="minorEastAsia" w:hAnsiTheme="minorEastAsia" w:eastAsiaTheme="minorEastAsia" w:cstheme="minorEastAsia"/>
          <w:spacing w:val="-1"/>
          <w:sz w:val="24"/>
          <w:szCs w:val="24"/>
          <w:lang w:eastAsia="zh-CN"/>
        </w:rPr>
        <w:t>）</w:t>
      </w:r>
      <w:r>
        <w:rPr>
          <w:rFonts w:hint="eastAsia" w:asciiTheme="minorEastAsia" w:hAnsiTheme="minorEastAsia" w:eastAsiaTheme="minorEastAsia" w:cstheme="minorEastAsia"/>
          <w:spacing w:val="-1"/>
          <w:sz w:val="24"/>
          <w:szCs w:val="24"/>
        </w:rPr>
        <w:t>因发生不可抗力（战争、严重火灾、水灾、台风、地震、洪水以及其他不可控制、不能避免且不能克服的事件</w:t>
      </w:r>
      <w:r>
        <w:rPr>
          <w:rFonts w:hint="eastAsia" w:asciiTheme="minorEastAsia" w:hAnsiTheme="minorEastAsia" w:eastAsiaTheme="minorEastAsia" w:cstheme="minorEastAsia"/>
          <w:spacing w:val="1"/>
          <w:sz w:val="24"/>
          <w:szCs w:val="24"/>
        </w:rPr>
        <w:t>）；</w:t>
      </w:r>
    </w:p>
    <w:p w14:paraId="7412A3A4">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受不可抗力影响的一方对于不可抗力事件导致</w:t>
      </w:r>
      <w:r>
        <w:rPr>
          <w:rFonts w:hint="eastAsia" w:asciiTheme="minorEastAsia" w:hAnsiTheme="minorEastAsia" w:eastAsiaTheme="minorEastAsia" w:cstheme="minorEastAsia"/>
          <w:spacing w:val="-1"/>
          <w:sz w:val="24"/>
          <w:szCs w:val="24"/>
        </w:rPr>
        <w:t>的合同义务的延迟履行或不能履</w:t>
      </w:r>
      <w:r>
        <w:rPr>
          <w:rFonts w:hint="eastAsia" w:asciiTheme="minorEastAsia" w:hAnsiTheme="minorEastAsia" w:eastAsiaTheme="minorEastAsia" w:cstheme="minorEastAsia"/>
          <w:spacing w:val="-2"/>
          <w:sz w:val="24"/>
          <w:szCs w:val="24"/>
        </w:rPr>
        <w:t>行不承担任何责任；</w:t>
      </w:r>
    </w:p>
    <w:p w14:paraId="6C9020E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双方应在不可抗力事件结束或其影响消除</w:t>
      </w:r>
      <w:r>
        <w:rPr>
          <w:rFonts w:hint="eastAsia" w:asciiTheme="minorEastAsia" w:hAnsiTheme="minorEastAsia" w:eastAsiaTheme="minorEastAsia" w:cstheme="minorEastAsia"/>
          <w:spacing w:val="-1"/>
          <w:sz w:val="24"/>
          <w:szCs w:val="24"/>
        </w:rPr>
        <w:t>后立即继续履行其合同义务，合同期</w:t>
      </w:r>
      <w:r>
        <w:rPr>
          <w:rFonts w:hint="eastAsia" w:asciiTheme="minorEastAsia" w:hAnsiTheme="minorEastAsia" w:eastAsiaTheme="minorEastAsia" w:cstheme="minorEastAsia"/>
          <w:spacing w:val="-2"/>
          <w:sz w:val="24"/>
          <w:szCs w:val="24"/>
        </w:rPr>
        <w:t>限也相应延长。如果不可抗力事件的影响持续</w:t>
      </w:r>
      <w:r>
        <w:rPr>
          <w:rFonts w:hint="eastAsia" w:asciiTheme="minorEastAsia" w:hAnsiTheme="minorEastAsia" w:eastAsiaTheme="minorEastAsia" w:cstheme="minorEastAsia"/>
          <w:spacing w:val="-28"/>
          <w:sz w:val="24"/>
          <w:szCs w:val="24"/>
        </w:rPr>
        <w:t xml:space="preserve"> </w:t>
      </w:r>
      <w:r>
        <w:rPr>
          <w:rFonts w:hint="eastAsia" w:asciiTheme="minorEastAsia" w:hAnsiTheme="minorEastAsia" w:eastAsiaTheme="minorEastAsia" w:cstheme="minorEastAsia"/>
          <w:spacing w:val="-2"/>
          <w:sz w:val="24"/>
          <w:szCs w:val="24"/>
        </w:rPr>
        <w:t>120</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2"/>
          <w:sz w:val="24"/>
          <w:szCs w:val="24"/>
        </w:rPr>
        <w:t>天以上，任何一方均有权终止合</w:t>
      </w:r>
      <w:r>
        <w:rPr>
          <w:rFonts w:hint="eastAsia" w:asciiTheme="minorEastAsia" w:hAnsiTheme="minorEastAsia" w:eastAsiaTheme="minorEastAsia" w:cstheme="minorEastAsia"/>
          <w:spacing w:val="-17"/>
          <w:sz w:val="24"/>
          <w:szCs w:val="24"/>
        </w:rPr>
        <w:t>同。</w:t>
      </w:r>
    </w:p>
    <w:p w14:paraId="2C0B68E7">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66" w:firstLineChars="200"/>
        <w:textAlignment w:val="baseline"/>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十二、其他</w:t>
      </w:r>
    </w:p>
    <w:p w14:paraId="7C209FE5">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（一）本合同自双方法定代表人或其授权代表签字、盖章并加盖公章之日起生</w:t>
      </w:r>
      <w:r>
        <w:rPr>
          <w:rFonts w:hint="eastAsia" w:asciiTheme="minorEastAsia" w:hAnsiTheme="minorEastAsia" w:eastAsiaTheme="minorEastAsia" w:cstheme="minorEastAsia"/>
          <w:spacing w:val="-8"/>
          <w:sz w:val="24"/>
          <w:szCs w:val="24"/>
        </w:rPr>
        <w:t>效。</w:t>
      </w:r>
    </w:p>
    <w:p w14:paraId="02C2C69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（二）本合同一式</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11"/>
          <w:sz w:val="24"/>
          <w:szCs w:val="24"/>
        </w:rPr>
        <w:t xml:space="preserve"> </w:t>
      </w:r>
      <w:r>
        <w:rPr>
          <w:rFonts w:hint="eastAsia" w:asciiTheme="minorEastAsia" w:hAnsiTheme="minorEastAsia" w:eastAsiaTheme="minorEastAsia" w:cstheme="minorEastAsia"/>
          <w:spacing w:val="-1"/>
          <w:sz w:val="24"/>
          <w:szCs w:val="24"/>
        </w:rPr>
        <w:t>份，甲、乙双方各执</w:t>
      </w:r>
      <w:r>
        <w:rPr>
          <w:rFonts w:hint="eastAsia" w:asciiTheme="minorEastAsia" w:hAnsiTheme="minorEastAsia" w:eastAsiaTheme="minorEastAsia" w:cstheme="minorEastAsia"/>
          <w:spacing w:val="-1"/>
          <w:sz w:val="24"/>
          <w:szCs w:val="24"/>
          <w:u w:val="single" w:color="auto"/>
        </w:rPr>
        <w:t xml:space="preserve">   </w:t>
      </w:r>
      <w:r>
        <w:rPr>
          <w:rFonts w:hint="eastAsia" w:asciiTheme="minorEastAsia" w:hAnsiTheme="minorEastAsia" w:eastAsiaTheme="minorEastAsia" w:cstheme="minorEastAsia"/>
          <w:spacing w:val="-110"/>
          <w:sz w:val="24"/>
          <w:szCs w:val="24"/>
        </w:rPr>
        <w:t xml:space="preserve"> </w:t>
      </w:r>
      <w:r>
        <w:rPr>
          <w:rFonts w:hint="eastAsia" w:asciiTheme="minorEastAsia" w:hAnsiTheme="minorEastAsia" w:eastAsiaTheme="minorEastAsia" w:cstheme="minorEastAsia"/>
          <w:spacing w:val="-1"/>
          <w:sz w:val="24"/>
          <w:szCs w:val="24"/>
        </w:rPr>
        <w:t>份，具有同</w:t>
      </w:r>
      <w:r>
        <w:rPr>
          <w:rFonts w:hint="eastAsia" w:asciiTheme="minorEastAsia" w:hAnsiTheme="minorEastAsia" w:eastAsiaTheme="minorEastAsia" w:cstheme="minorEastAsia"/>
          <w:spacing w:val="-2"/>
          <w:sz w:val="24"/>
          <w:szCs w:val="24"/>
        </w:rPr>
        <w:t>等法律效力。</w:t>
      </w:r>
    </w:p>
    <w:p w14:paraId="04473F09">
      <w:pPr>
        <w:keepNext w:val="0"/>
        <w:keepLines w:val="0"/>
        <w:pageBreakBefore w:val="0"/>
        <w:widowControl/>
        <w:kinsoku/>
        <w:wordWrap w:val="0"/>
        <w:overflowPunct/>
        <w:topLinePunct w:val="0"/>
        <w:autoSpaceDE w:val="0"/>
        <w:autoSpaceDN w:val="0"/>
        <w:bidi w:val="0"/>
        <w:adjustRightInd w:val="0"/>
        <w:snapToGrid w:val="0"/>
        <w:spacing w:line="360" w:lineRule="auto"/>
        <w:ind w:left="0" w:right="0" w:firstLine="476"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（三）本合同未尽宜，由合同双方协商另行签订补充协议，补充协议与本合同具</w:t>
      </w:r>
      <w:r>
        <w:rPr>
          <w:rFonts w:hint="eastAsia" w:asciiTheme="minorEastAsia" w:hAnsiTheme="minorEastAsia" w:eastAsiaTheme="minorEastAsia" w:cstheme="minorEastAsia"/>
          <w:spacing w:val="-2"/>
          <w:sz w:val="24"/>
          <w:szCs w:val="24"/>
        </w:rPr>
        <w:t>有同等法律效力。</w:t>
      </w:r>
    </w:p>
    <w:p w14:paraId="2D471CD6">
      <w:pPr>
        <w:tabs>
          <w:tab w:val="left" w:pos="980"/>
        </w:tabs>
        <w:kinsoku w:val="0"/>
        <w:spacing w:line="360" w:lineRule="auto"/>
        <w:ind w:firstLine="476"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spacing w:val="-1"/>
          <w:sz w:val="24"/>
          <w:szCs w:val="24"/>
        </w:rPr>
        <w:t>（四）本合同附件与本合同具有同等法律效力。</w:t>
      </w:r>
    </w:p>
    <w:p w14:paraId="5E2FD4DB">
      <w:pPr>
        <w:tabs>
          <w:tab w:val="left" w:pos="480"/>
        </w:tabs>
        <w:spacing w:line="360" w:lineRule="auto"/>
        <w:jc w:val="center"/>
        <w:rPr>
          <w:rFonts w:hint="eastAsia" w:asciiTheme="minorEastAsia" w:hAnsiTheme="minorEastAsia" w:eastAsiaTheme="minorEastAsia" w:cstheme="minorEastAsia"/>
          <w:b/>
          <w:color w:val="auto"/>
          <w:szCs w:val="24"/>
          <w:highlight w:val="none"/>
        </w:rPr>
      </w:pPr>
    </w:p>
    <w:p w14:paraId="5BFE72B0">
      <w:pPr>
        <w:tabs>
          <w:tab w:val="left" w:pos="480"/>
        </w:tabs>
        <w:spacing w:line="480" w:lineRule="auto"/>
        <w:jc w:val="left"/>
        <w:rPr>
          <w:rFonts w:hint="eastAsia" w:asciiTheme="minorEastAsia" w:hAnsiTheme="minorEastAsia" w:eastAsiaTheme="minorEastAsia" w:cstheme="minorEastAsia"/>
          <w:b/>
          <w:color w:val="auto"/>
          <w:szCs w:val="24"/>
          <w:highlight w:val="none"/>
          <w:lang w:eastAsia="zh-CN"/>
        </w:rPr>
      </w:pPr>
      <w:r>
        <w:rPr>
          <w:rFonts w:hint="eastAsia" w:asciiTheme="minorEastAsia" w:hAnsiTheme="minorEastAsia" w:eastAsiaTheme="minorEastAsia" w:cstheme="minorEastAsia"/>
          <w:b/>
          <w:color w:val="auto"/>
          <w:szCs w:val="24"/>
          <w:highlight w:val="none"/>
          <w:lang w:eastAsia="zh-CN"/>
        </w:rPr>
        <w:t>（</w:t>
      </w:r>
      <w:r>
        <w:rPr>
          <w:rFonts w:hint="eastAsia" w:asciiTheme="minorEastAsia" w:hAnsiTheme="minorEastAsia" w:eastAsiaTheme="minorEastAsia" w:cstheme="minorEastAsia"/>
          <w:b/>
          <w:color w:val="auto"/>
          <w:szCs w:val="24"/>
          <w:highlight w:val="none"/>
          <w:lang w:val="en-US" w:eastAsia="zh-CN"/>
        </w:rPr>
        <w:t>签章页</w:t>
      </w:r>
      <w:r>
        <w:rPr>
          <w:rFonts w:hint="eastAsia" w:asciiTheme="minorEastAsia" w:hAnsiTheme="minorEastAsia" w:eastAsiaTheme="minorEastAsia" w:cstheme="minorEastAsia"/>
          <w:b/>
          <w:color w:val="auto"/>
          <w:szCs w:val="24"/>
          <w:highlight w:val="none"/>
          <w:lang w:eastAsia="zh-CN"/>
        </w:rPr>
        <w:t>）</w:t>
      </w:r>
    </w:p>
    <w:p w14:paraId="78D73D49">
      <w:pPr>
        <w:tabs>
          <w:tab w:val="left" w:pos="480"/>
        </w:tabs>
        <w:spacing w:line="480" w:lineRule="auto"/>
        <w:jc w:val="left"/>
        <w:rPr>
          <w:rFonts w:hint="eastAsia" w:asciiTheme="minorEastAsia" w:hAnsiTheme="minorEastAsia" w:eastAsiaTheme="minorEastAsia" w:cstheme="minorEastAsia"/>
          <w:b/>
          <w:color w:val="auto"/>
          <w:szCs w:val="24"/>
          <w:highlight w:val="none"/>
          <w:lang w:eastAsia="zh-CN"/>
        </w:rPr>
      </w:pPr>
    </w:p>
    <w:p w14:paraId="08BE6035">
      <w:pPr>
        <w:tabs>
          <w:tab w:val="left" w:pos="480"/>
        </w:tabs>
        <w:spacing w:line="720" w:lineRule="auto"/>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rPr>
        <w:t>甲  方（公章）                      乙  方（公章）</w:t>
      </w:r>
    </w:p>
    <w:p w14:paraId="0015A862">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rPr>
        <w:t>单位名称：                          单位名称：</w:t>
      </w:r>
    </w:p>
    <w:p w14:paraId="4ED0A23C">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rPr>
        <w:t>地    址：                          地    址：</w:t>
      </w:r>
    </w:p>
    <w:p w14:paraId="52715006">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rPr>
        <w:t>代 理 人：                          代 理 人：</w:t>
      </w:r>
    </w:p>
    <w:p w14:paraId="2B6A2B23">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rPr>
        <w:t>联系电话：                          联系电话：</w:t>
      </w:r>
    </w:p>
    <w:p w14:paraId="363EE380">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lang w:val="en-US" w:eastAsia="zh-CN"/>
        </w:rPr>
        <w:t>账</w:t>
      </w:r>
      <w:r>
        <w:rPr>
          <w:rFonts w:hint="eastAsia" w:asciiTheme="minorEastAsia" w:hAnsiTheme="minorEastAsia" w:eastAsiaTheme="minorEastAsia" w:cstheme="minorEastAsia"/>
          <w:b w:val="0"/>
          <w:bCs/>
          <w:color w:val="auto"/>
          <w:szCs w:val="24"/>
          <w:highlight w:val="none"/>
        </w:rPr>
        <w:t xml:space="preserve">    号：</w:t>
      </w:r>
    </w:p>
    <w:p w14:paraId="77B4172E">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color w:val="auto"/>
          <w:szCs w:val="24"/>
          <w:highlight w:val="none"/>
        </w:rPr>
      </w:pPr>
      <w:r>
        <w:rPr>
          <w:rFonts w:hint="eastAsia" w:asciiTheme="minorEastAsia" w:hAnsiTheme="minorEastAsia" w:eastAsiaTheme="minorEastAsia" w:cstheme="minorEastAsia"/>
          <w:b w:val="0"/>
          <w:bCs/>
          <w:color w:val="auto"/>
          <w:szCs w:val="24"/>
          <w:highlight w:val="none"/>
        </w:rPr>
        <w:t>开户银行：</w:t>
      </w:r>
      <w:bookmarkStart w:id="0" w:name="_GoBack"/>
      <w:bookmarkEnd w:id="0"/>
    </w:p>
    <w:p w14:paraId="604C11B6">
      <w:pPr>
        <w:tabs>
          <w:tab w:val="left" w:pos="480"/>
        </w:tabs>
        <w:spacing w:line="720" w:lineRule="auto"/>
        <w:ind w:left="0" w:leftChars="0" w:firstLine="0" w:firstLineChars="0"/>
        <w:jc w:val="lef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b w:val="0"/>
          <w:bCs/>
          <w:color w:val="auto"/>
          <w:szCs w:val="24"/>
          <w:highlight w:val="none"/>
        </w:rPr>
        <w:t>签订日期：                         签订日期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350DDA"/>
    <w:rsid w:val="35BC4965"/>
    <w:rsid w:val="37A24019"/>
    <w:rsid w:val="48350DDA"/>
    <w:rsid w:val="5A534CCC"/>
    <w:rsid w:val="5AF82C36"/>
    <w:rsid w:val="6F2A5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qFormat/>
    <w:uiPriority w:val="0"/>
    <w:pPr>
      <w:spacing w:after="120" w:afterLines="0"/>
    </w:pPr>
    <w:rPr>
      <w:rFonts w:ascii="Times New Roman"/>
      <w:kern w:val="2"/>
      <w:sz w:val="21"/>
    </w:rPr>
  </w:style>
  <w:style w:type="paragraph" w:styleId="5">
    <w:name w:val="footer"/>
    <w:basedOn w:val="1"/>
    <w:next w:val="4"/>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1826</Words>
  <Characters>1864</Characters>
  <Lines>0</Lines>
  <Paragraphs>0</Paragraphs>
  <TotalTime>1</TotalTime>
  <ScaleCrop>false</ScaleCrop>
  <LinksUpToDate>false</LinksUpToDate>
  <CharactersWithSpaces>2491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2025-09-10T03:24:00Z</dcterms:created>
  <dc:creator>WPS_1617088470</dc:creator>
  <cp:lastModifiedBy>WPS_1617088470</cp:lastModifiedBy>
  <dcterms:modified xsi:type="dcterms:W3CDTF">2026-06-02T02:42:27Z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BA5F893CFF604FD4A70F57E7DDA938C0_11</vt:lpwstr>
  </property>
  <property fmtid="{D5CDD505-2E9C-101B-9397-08002B2CF9AE}" pid="4" name="KSOTemplateDocerSaveRecord">
    <vt:lpwstr>eyJoZGlkIjoiMWY1ODBjODE3MGYxNGZkZDhjODRlNTc3ZDcwZGNmNjciLCJ1c2VySWQiOiIxMjAxNjE3NTYyIn0=</vt:lpwstr>
  </property>
</Properties>
</file>