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CB31E">
      <w:pPr>
        <w:pStyle w:val="3"/>
        <w:spacing w:line="360" w:lineRule="auto"/>
        <w:rPr>
          <w:rFonts w:hint="eastAsia" w:ascii="宋体" w:hAnsi="宋体" w:eastAsia="宋体" w:cs="宋体"/>
          <w:b/>
          <w:sz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 xml:space="preserve"> 合同条款及格式</w:t>
      </w:r>
    </w:p>
    <w:p w14:paraId="2595D0BB">
      <w:pPr>
        <w:rPr>
          <w:rFonts w:hint="eastAsia" w:ascii="宋体" w:hAnsi="宋体" w:eastAsia="宋体" w:cs="宋体"/>
          <w:kern w:val="0"/>
          <w:szCs w:val="21"/>
        </w:rPr>
      </w:pPr>
    </w:p>
    <w:p w14:paraId="147CA0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44"/>
          <w:szCs w:val="44"/>
          <w:bdr w:val="none" w:color="auto" w:sz="0" w:space="0"/>
        </w:rPr>
      </w:pPr>
      <w:r>
        <w:rPr>
          <w:color w:val="000000"/>
          <w:sz w:val="44"/>
          <w:szCs w:val="44"/>
          <w:bdr w:val="none" w:color="auto" w:sz="0" w:space="0"/>
        </w:rPr>
        <w:t>公路工程施工合同</w:t>
      </w:r>
    </w:p>
    <w:p w14:paraId="146A0BA4">
      <w:pPr>
        <w:jc w:val="center"/>
        <w:rPr>
          <w:rFonts w:hint="eastAsia" w:eastAsia="宋体"/>
          <w:b/>
          <w:bCs/>
          <w:sz w:val="20"/>
          <w:szCs w:val="18"/>
          <w:lang w:eastAsia="zh-CN"/>
        </w:rPr>
      </w:pPr>
      <w:r>
        <w:rPr>
          <w:rFonts w:hint="eastAsia"/>
          <w:b/>
          <w:bCs/>
          <w:color w:val="000000"/>
          <w:sz w:val="40"/>
          <w:szCs w:val="40"/>
          <w:bdr w:val="none" w:color="auto" w:sz="0" w:space="0"/>
          <w:lang w:eastAsia="zh-CN"/>
        </w:rPr>
        <w:t>（</w:t>
      </w:r>
      <w:r>
        <w:rPr>
          <w:rFonts w:hint="eastAsia"/>
          <w:b/>
          <w:bCs/>
          <w:color w:val="000000"/>
          <w:sz w:val="40"/>
          <w:szCs w:val="40"/>
          <w:bdr w:val="none" w:color="auto" w:sz="0" w:space="0"/>
          <w:lang w:val="en-US" w:eastAsia="zh-CN"/>
        </w:rPr>
        <w:t>仅供参考</w:t>
      </w:r>
      <w:r>
        <w:rPr>
          <w:rFonts w:hint="eastAsia"/>
          <w:b/>
          <w:bCs/>
          <w:color w:val="000000"/>
          <w:sz w:val="40"/>
          <w:szCs w:val="40"/>
          <w:bdr w:val="none" w:color="auto" w:sz="0" w:space="0"/>
          <w:lang w:eastAsia="zh-CN"/>
        </w:rPr>
        <w:t>）</w:t>
      </w:r>
      <w:bookmarkStart w:id="0" w:name="_GoBack"/>
      <w:bookmarkEnd w:id="0"/>
    </w:p>
    <w:p w14:paraId="301601B4"/>
    <w:p w14:paraId="383ECB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甲方（发包人）：________________________ </w:t>
      </w:r>
    </w:p>
    <w:p w14:paraId="6F5567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统一社会信用代码 / 身份证号码：________________________ </w:t>
      </w:r>
    </w:p>
    <w:p w14:paraId="48379B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地址：________________________ </w:t>
      </w:r>
    </w:p>
    <w:p w14:paraId="4591A3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联系电话：________________________</w:t>
      </w:r>
    </w:p>
    <w:p w14:paraId="21D881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9F5FE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乙方（承包人）：________________________ </w:t>
      </w:r>
    </w:p>
    <w:p w14:paraId="427E48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统一社会信用代码：________________________ </w:t>
      </w:r>
    </w:p>
    <w:p w14:paraId="3FA826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公路工程施工资质等级：________________________ </w:t>
      </w:r>
    </w:p>
    <w:p w14:paraId="41260D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地址：________________________ </w:t>
      </w:r>
    </w:p>
    <w:p w14:paraId="58C746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联系电话：________________________</w:t>
      </w:r>
    </w:p>
    <w:p w14:paraId="76E43A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依据《中华人民共和国民法典》《中华人民共和国公路法》《建设工程质量管理条例》《公路工程质量检验评定标准》（JTG F80/1）等法律法规，甲乙双方本着平等自愿、公平诚信原则，就本公路工程项目施工事宜协商一致，订立本合同，共同遵照执行。</w:t>
      </w:r>
    </w:p>
    <w:p w14:paraId="19517F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第一条 工程概况</w:t>
      </w:r>
    </w:p>
    <w:p w14:paraId="0F3D720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工程名称：__________</w:t>
      </w:r>
    </w:p>
    <w:p w14:paraId="3C96732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工程地点：______市______县______镇______村</w:t>
      </w:r>
    </w:p>
    <w:p w14:paraId="3E9E965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工程主要内容：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u w:val="single"/>
          <w:bdr w:val="none" w:color="auto" w:sz="0" w:space="0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（具体以施工图纸、工程量清单为准）</w:t>
      </w:r>
    </w:p>
    <w:p w14:paraId="7715E74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承包方式：□包工包料 □包工部分包料</w:t>
      </w:r>
    </w:p>
    <w:p w14:paraId="01601DC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质量标准：符合现行公路工程施工规范及验收标准，竣工验收合格。</w:t>
      </w:r>
    </w:p>
    <w:p w14:paraId="5D5E90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第二条 合同工期</w:t>
      </w:r>
    </w:p>
    <w:p w14:paraId="428E53B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计划开工日期：______年____月____日</w:t>
      </w:r>
    </w:p>
    <w:p w14:paraId="2BAA8F8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计划竣工日期：______年____月____日，总工期共计______日历天</w:t>
      </w:r>
    </w:p>
    <w:p w14:paraId="6DC7800E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因甲方征地协调不到位、未及时移交施工场地、设计变更、连续降雨、不可抗力等非乙方原因造成工期延误，乙方提交书面签证后工期顺延；因乙方人员、设备、组织不力导致逾期完工，每逾期一日按合同总价款 0.05% 向甲方支付违约金。</w:t>
      </w:r>
    </w:p>
    <w:p w14:paraId="313B23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第三条 合同价款及支付方式</w:t>
      </w:r>
    </w:p>
    <w:p w14:paraId="37BE799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合同总价（含税）：人民币大写：______________________</w:t>
      </w:r>
      <w:r>
        <w:rPr>
          <w:rStyle w:val="7"/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元整（¥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________） 合同计价方式：□固定总价合同 □固定单价合同，最终结算按双方确认实际合格完成工程量据实核算。</w:t>
      </w:r>
    </w:p>
    <w:p w14:paraId="1DC06C9E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付款节点约定： （1）合同签订、乙方进场施工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个工作日内，甲方支付合同总价______% 作为工程预付款； （2）路面主体工程完工，甲方现场核验合格后，支付至已完成合格工程量价款的______%； （3）全部工程竣工验收合格、竣工资料完整移交甲方后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u w:val="single"/>
          <w:bdr w:val="none" w:color="auto" w:sz="0" w:space="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u w:val="single"/>
          <w:bdr w:val="none" w:color="auto" w:sz="0" w:space="0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日内，付至最终结算总价款 95%； （4）剩余结算总价 5% 作为工程质量保证金，缺陷责任期（质保期）满 12 个月，经甲方复查无质量问题，甲方无息一次性付清质保金。</w:t>
      </w:r>
    </w:p>
    <w:p w14:paraId="0F56FD4A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乙方每次收款前须向甲方开具合法有效增值税发票，未提供合规发票的，甲方有权顺延付款，不承担逾期付款违约责任。</w:t>
      </w:r>
    </w:p>
    <w:p w14:paraId="18A8B9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第四条 甲方权利与义务</w:t>
      </w:r>
    </w:p>
    <w:p w14:paraId="2DDE0FB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负责施工场地内障碍物清理，协调村组、周边农户邻里关系，保障正常施工外部环境；</w:t>
      </w:r>
    </w:p>
    <w:p w14:paraId="67C2C649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提供施工用水、用电接驳点位，施工期间产生水电费由乙方自行承担；</w:t>
      </w:r>
    </w:p>
    <w:p w14:paraId="35296222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及时组织隐蔽工程、分部分项工程阶段性验收及整体竣工验收，对乙方提出的工程变更予以书面答复；</w:t>
      </w:r>
    </w:p>
    <w:p w14:paraId="773CFD0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按照本合同约定按时足额拨付工程款项；</w:t>
      </w:r>
    </w:p>
    <w:p w14:paraId="117A8D8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委派专人对工程质量、施工进度进行现场监督检查。</w:t>
      </w:r>
    </w:p>
    <w:p w14:paraId="28DA1A2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第五条 乙方权利与义务</w:t>
      </w:r>
    </w:p>
    <w:p w14:paraId="722B7DD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委派持证项目经理常驻施工现场，严格按照施工图纸、公路行业技术规范、甲方合理指令组织施工，严把原材料进场质量关，做好送检及工序自检；</w:t>
      </w:r>
    </w:p>
    <w:p w14:paraId="27A14FF2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落实安全文明施工要求，道路施工路段设置围挡、警示标志、反光标识，做好临时交通疏导，承担施工全过程所有人身伤害、车辆损毁、第三方财产损失等一切安全事故全部经济与法律责任；</w:t>
      </w:r>
    </w:p>
    <w:p w14:paraId="1101132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负责施工废渣、弃土合规清运，不得随意倾倒污染耕地、河道，落实扬尘治理、环保相关要求；</w:t>
      </w:r>
    </w:p>
    <w:p w14:paraId="189F967F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规范发放农民工工资，杜绝拖欠工资行为，若发生劳资纠纷全部由乙方负责处理；</w:t>
      </w:r>
    </w:p>
    <w:p w14:paraId="44784D95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缺陷责任期内出现路面裂缝、空鼓、塌陷、排水不畅等非人为损坏质量缺陷，乙方接到通知 7 日内到场无偿维修整改。</w:t>
      </w:r>
    </w:p>
    <w:p w14:paraId="71EE43A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第六条 工程变更与竣工结算</w:t>
      </w:r>
    </w:p>
    <w:p w14:paraId="0938112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甲方如需增减工程量、调整施工做法，必须出具书面变更通知单，双方签订补充协议作为合同附件；</w:t>
      </w:r>
    </w:p>
    <w:p w14:paraId="3CC3AF5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变更项目计价原则：合同内已有相同或相似单价的参照执行，无约定单价双方协商确定；</w:t>
      </w:r>
    </w:p>
    <w:p w14:paraId="3AA9111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工程竣工后 15 日内乙方向甲方报送完整竣工结算资料，甲方在收到资料后 20 日内完成审核定案。</w:t>
      </w:r>
    </w:p>
    <w:p w14:paraId="7306A4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第七条 安全生产、保险及廉政约定</w:t>
      </w:r>
    </w:p>
    <w:p w14:paraId="62A9FF3B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乙方为本项目安全生产第一责任人，自行购买工伤保险、建筑工程意外险及第三者责任险，保险单复印件报送甲方备案；</w:t>
      </w:r>
    </w:p>
    <w:p w14:paraId="5CA6369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施工期间发生任何安全伤亡、财产赔付均由乙方独立承担，与甲方无关；</w:t>
      </w:r>
    </w:p>
    <w:p w14:paraId="1FB9186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甲乙双方严禁在项目实施过程中行贿、受贿、吃拿卡要，廉洁履约，廉政承诺书作为本合同附件。</w:t>
      </w:r>
    </w:p>
    <w:p w14:paraId="5217CA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第八条 竣工验收与缺陷责任期</w:t>
      </w:r>
    </w:p>
    <w:p w14:paraId="54878F26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工程完工后乙方提交竣工验收申请及全套竣工资料，甲方收到申请 15 个工作日内组织竣工验收；</w:t>
      </w:r>
    </w:p>
    <w:p w14:paraId="4E9D2E2D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缺陷责任期：自整体竣工验收合格签字之日起计算，共计 12 个月；质保期内因施工工艺、材料问题出现质量病害，乙方无条件返工修复。</w:t>
      </w:r>
    </w:p>
    <w:p w14:paraId="0927B8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第九条 违约责任</w:t>
      </w:r>
    </w:p>
    <w:p w14:paraId="3B0631FD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甲方未按合同约定逾期支付工程款，按全国银行间同业拆借中心公布的一年期贷款市场报价利率（LPR）计算逾期利息；</w:t>
      </w:r>
    </w:p>
    <w:p w14:paraId="33F19FD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工程质量经两次整改仍达不到合格标准，甲方有权解除合同，乙方退还已收工程款，并承担合同总价 10% 违约金；</w:t>
      </w:r>
    </w:p>
    <w:p w14:paraId="31BD9CA1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任何一方无正当理由单方面擅自解除合同，需向守约方支付合同总价款 10% 作为违约金。</w:t>
      </w:r>
    </w:p>
    <w:p w14:paraId="3A9DDA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第十条 不可抗力</w:t>
      </w:r>
    </w:p>
    <w:p w14:paraId="269309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因地震、洪水、台风、地质灾害、政策强制停工等不可抗力因素导致合同无法正常履行，受影响一方 3 日内书面告知对方并提供证明文件，工期相应顺延，双方互不追究违约责任，已完工合格工程据实结算。</w:t>
      </w:r>
    </w:p>
    <w:p w14:paraId="17D9F5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第十一条 争议解决</w:t>
      </w:r>
    </w:p>
    <w:p w14:paraId="4EA867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本合同履行过程中产生一切分歧，双方优先友好协商解决；协商无法达成一致，任何一方均可向</w:t>
      </w:r>
      <w:r>
        <w:rPr>
          <w:rStyle w:val="7"/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工程项目所在地人民法院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提起诉讼。</w:t>
      </w:r>
    </w:p>
    <w:p w14:paraId="12434AA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第十二条 其他约定</w:t>
      </w:r>
    </w:p>
    <w:p w14:paraId="4286E561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本合同附件：工程量清单、施工图纸、安全生产责任书、廉政协议、农民工工资支付承诺书，与本合同具备同等法律效力；</w:t>
      </w:r>
    </w:p>
    <w:p w14:paraId="3B43270D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本合同一式肆份，甲方执贰份，乙方执壹份，行业主管部门备案壹份，自甲乙双方法定代表人（授权代理人）签字并加盖公章之日起生效；</w:t>
      </w:r>
    </w:p>
    <w:p w14:paraId="4F9BF3A6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bdr w:val="none" w:color="auto" w:sz="0" w:space="0"/>
        </w:rPr>
        <w:t>本合同未尽事宜，双方另行签订书面补充协议，补充协议与本合同一体执行。</w:t>
      </w:r>
    </w:p>
    <w:p w14:paraId="280593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（以下无正文）</w:t>
      </w:r>
    </w:p>
    <w:p w14:paraId="5E4EAC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甲方（盖章 / 签字）：________________________ </w:t>
      </w:r>
    </w:p>
    <w:p w14:paraId="181B02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法定代表人 / 委托代理人：________________________ </w:t>
      </w:r>
    </w:p>
    <w:p w14:paraId="04923B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签订日期：______年____月____日</w:t>
      </w:r>
    </w:p>
    <w:p w14:paraId="324C77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47EA4E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乙方（盖章）：________________________ </w:t>
      </w:r>
    </w:p>
    <w:p w14:paraId="7C9AA6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法定代表人 / 委托代理人：________________________</w:t>
      </w:r>
    </w:p>
    <w:p w14:paraId="462A4A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签订日期：______年____月____日</w:t>
      </w:r>
    </w:p>
    <w:p w14:paraId="247734B8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342BFE"/>
    <w:multiLevelType w:val="multilevel"/>
    <w:tmpl w:val="90342B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6DDB1DE"/>
    <w:multiLevelType w:val="multilevel"/>
    <w:tmpl w:val="96DDB1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0B7CED9"/>
    <w:multiLevelType w:val="multilevel"/>
    <w:tmpl w:val="C0B7CE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B69F875"/>
    <w:multiLevelType w:val="multilevel"/>
    <w:tmpl w:val="CB69F8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DAB1716A"/>
    <w:multiLevelType w:val="multilevel"/>
    <w:tmpl w:val="DAB171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CCDB04E"/>
    <w:multiLevelType w:val="multilevel"/>
    <w:tmpl w:val="ECCDB04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ED1DCB74"/>
    <w:multiLevelType w:val="multilevel"/>
    <w:tmpl w:val="ED1DCB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27536C2C"/>
    <w:multiLevelType w:val="multilevel"/>
    <w:tmpl w:val="27536C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494CAE1D"/>
    <w:multiLevelType w:val="multilevel"/>
    <w:tmpl w:val="494CAE1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6E4C3751"/>
    <w:multiLevelType w:val="multilevel"/>
    <w:tmpl w:val="6E4C375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A5B6F"/>
    <w:rsid w:val="06752644"/>
    <w:rsid w:val="085A5B6F"/>
    <w:rsid w:val="1C697F99"/>
    <w:rsid w:val="1FD233A8"/>
    <w:rsid w:val="241D7D3C"/>
    <w:rsid w:val="3E4038DB"/>
    <w:rsid w:val="639E675F"/>
    <w:rsid w:val="7741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</Words>
  <Characters>143</Characters>
  <Lines>0</Lines>
  <Paragraphs>0</Paragraphs>
  <TotalTime>6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2025-04-20T06:34:00Z</dcterms:created>
  <dc:creator>墙上的向日葵</dc:creator>
  <cp:lastModifiedBy>。</cp:lastModifiedBy>
  <dcterms:modified xsi:type="dcterms:W3CDTF">2026-07-25T09:37:38Z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545828F6FFB44A7A8584E664D2CF0CC4_13</vt:lpwstr>
  </property>
  <property fmtid="{D5CDD505-2E9C-101B-9397-08002B2CF9AE}" pid="4" name="KSOTemplateDocerSaveRecord">
    <vt:lpwstr>eyJoZGlkIjoiNjI1Nzg1ZTdjOTU1ZjAwY2E5ODhhOTBmZGFjMmEwOTIiLCJ1c2VySWQiOiIzNTU4MTY4NjMifQ==</vt:lpwstr>
  </property>
</Properties>
</file>