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45"/>
        <w:ind w:left="3680" w:right="3400" w:firstLine="0"/>
        <w:jc w:val="center"/>
        <w:rPr>
          <w:rFonts w:hint="eastAsia" w:ascii="宋体" w:eastAsia="宋体"/>
          <w:b/>
          <w:sz w:val="28"/>
        </w:rPr>
      </w:pPr>
      <w:bookmarkStart w:id="0" w:name="_GoBack"/>
      <w:bookmarkEnd w:id="0"/>
      <w:r>
        <w:drawing>
          <wp:anchor distT="0" distB="0" distL="0" distR="0" simplePos="0" relativeHeight="251660288" behindDoc="1" locked="0" layoutInCell="1" allowOverlap="1">
            <wp:simplePos x="0" y="0"/>
            <wp:positionH relativeFrom="page">
              <wp:posOffset>655955</wp:posOffset>
            </wp:positionH>
            <wp:positionV relativeFrom="page">
              <wp:posOffset>6434455</wp:posOffset>
            </wp:positionV>
            <wp:extent cx="720090" cy="720090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9999" cy="7199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宋体" w:eastAsia="宋体"/>
          <w:b/>
          <w:sz w:val="28"/>
        </w:rPr>
        <w:t>第 8 部分 附件</w:t>
      </w:r>
      <w:r>
        <w:rPr>
          <w:rFonts w:hint="eastAsia" w:ascii="宋体" w:eastAsia="宋体"/>
          <w:b/>
          <w:w w:val="99"/>
          <w:sz w:val="28"/>
        </w:rPr>
        <w:t xml:space="preserve"> </w:t>
      </w:r>
    </w:p>
    <w:p>
      <w:pPr>
        <w:pStyle w:val="2"/>
        <w:rPr>
          <w:rFonts w:ascii="宋体"/>
          <w:b/>
          <w:sz w:val="27"/>
        </w:rPr>
      </w:pPr>
    </w:p>
    <w:p>
      <w:pPr>
        <w:spacing w:before="0"/>
        <w:ind w:left="100" w:right="0" w:firstLine="0"/>
        <w:jc w:val="left"/>
        <w:rPr>
          <w:b/>
          <w:sz w:val="24"/>
        </w:rPr>
      </w:pPr>
      <w:r>
        <w:rPr>
          <w:b/>
          <w:sz w:val="24"/>
        </w:rPr>
        <w:t>一、中小企业声明函（非中小企业不填写，但必须提交空表）</w:t>
      </w:r>
    </w:p>
    <w:p>
      <w:pPr>
        <w:pStyle w:val="2"/>
        <w:rPr>
          <w:b/>
          <w:sz w:val="18"/>
        </w:rPr>
      </w:pPr>
    </w:p>
    <w:p>
      <w:pPr>
        <w:pStyle w:val="2"/>
        <w:spacing w:before="1" w:line="364" w:lineRule="auto"/>
        <w:ind w:left="100" w:right="105" w:firstLine="420"/>
        <w:jc w:val="both"/>
      </w:pPr>
      <w:r>
        <w:rPr>
          <w:spacing w:val="-1"/>
        </w:rPr>
        <w:t>本公司</w:t>
      </w:r>
      <w:r>
        <w:t>（</w:t>
      </w:r>
      <w:r>
        <w:rPr>
          <w:spacing w:val="-3"/>
        </w:rPr>
        <w:t>联合体</w:t>
      </w:r>
      <w:r>
        <w:t>）</w:t>
      </w:r>
      <w:r>
        <w:rPr>
          <w:spacing w:val="-3"/>
        </w:rPr>
        <w:t>郑重声明，根据《政府采购促进中小企业发展管理办法》</w:t>
      </w:r>
      <w:r>
        <w:t>（</w:t>
      </w:r>
      <w:r>
        <w:rPr>
          <w:spacing w:val="-2"/>
        </w:rPr>
        <w:t>财库〔</w:t>
      </w:r>
      <w:r>
        <w:t>2020〕46</w:t>
      </w:r>
      <w:r>
        <w:rPr>
          <w:spacing w:val="-24"/>
        </w:rPr>
        <w:t xml:space="preserve"> 号</w:t>
      </w:r>
      <w:r>
        <w:t>）</w:t>
      </w:r>
      <w:r>
        <w:rPr>
          <w:spacing w:val="-3"/>
        </w:rPr>
        <w:t>的规定，本公司（</w:t>
      </w:r>
      <w:r>
        <w:rPr>
          <w:spacing w:val="-1"/>
        </w:rPr>
        <w:t>联合体</w:t>
      </w:r>
      <w:r>
        <w:t>）</w:t>
      </w:r>
      <w:r>
        <w:rPr>
          <w:spacing w:val="-2"/>
        </w:rPr>
        <w:t>参加</w:t>
      </w:r>
      <w:r>
        <w:rPr>
          <w:spacing w:val="-3"/>
          <w:u w:val="single"/>
        </w:rPr>
        <w:t>（富县自然资源局</w:t>
      </w:r>
      <w:r>
        <w:rPr>
          <w:u w:val="single"/>
        </w:rPr>
        <w:t>）</w:t>
      </w:r>
      <w:r>
        <w:rPr>
          <w:spacing w:val="-3"/>
        </w:rPr>
        <w:t>的</w:t>
      </w:r>
      <w:r>
        <w:rPr>
          <w:u w:val="single"/>
        </w:rPr>
        <w:t>（</w:t>
      </w:r>
      <w:r>
        <w:rPr>
          <w:spacing w:val="5"/>
          <w:u w:val="single"/>
        </w:rPr>
        <w:t xml:space="preserve">富县 </w:t>
      </w:r>
      <w:r>
        <w:rPr>
          <w:u w:val="single"/>
        </w:rPr>
        <w:t>2025</w:t>
      </w:r>
      <w:r>
        <w:rPr>
          <w:spacing w:val="-1"/>
          <w:u w:val="single"/>
        </w:rPr>
        <w:t xml:space="preserve"> 年度第一批次农用地</w:t>
      </w:r>
      <w:r>
        <w:rPr>
          <w:spacing w:val="-203"/>
          <w:u w:val="single"/>
        </w:rPr>
        <w:t>转用</w:t>
      </w:r>
      <w:r>
        <w:rPr>
          <w:spacing w:val="-3"/>
          <w:u w:val="single"/>
        </w:rPr>
        <w:t>（农村宅基地）地质灾害危险性调查评估</w:t>
      </w:r>
      <w:r>
        <w:rPr>
          <w:u w:val="single"/>
        </w:rPr>
        <w:t>）</w:t>
      </w:r>
      <w:r>
        <w:rPr>
          <w:spacing w:val="-3"/>
        </w:rPr>
        <w:t>采购活动，服务的单位全部由符合政策要求的中小企业承接。相关企业（含联合体中的中小企业、签订分包意向协议的中小企业）的具体情况如下：</w:t>
      </w:r>
    </w:p>
    <w:p>
      <w:pPr>
        <w:pStyle w:val="2"/>
        <w:spacing w:before="76"/>
        <w:ind w:left="520"/>
        <w:jc w:val="both"/>
      </w:pPr>
      <w:r>
        <w:t>1.</w:t>
      </w:r>
      <w:r>
        <w:rPr>
          <w:u w:val="single"/>
        </w:rPr>
        <w:t>（</w:t>
      </w:r>
      <w:r>
        <w:rPr>
          <w:spacing w:val="5"/>
          <w:u w:val="single"/>
        </w:rPr>
        <w:t xml:space="preserve">富县 </w:t>
      </w:r>
      <w:r>
        <w:rPr>
          <w:u w:val="single"/>
        </w:rPr>
        <w:t>2025</w:t>
      </w:r>
      <w:r>
        <w:rPr>
          <w:spacing w:val="-3"/>
          <w:u w:val="single"/>
        </w:rPr>
        <w:t xml:space="preserve"> 年度第一批次农用地转用</w:t>
      </w:r>
      <w:r>
        <w:rPr>
          <w:u w:val="single"/>
        </w:rPr>
        <w:t>（</w:t>
      </w:r>
      <w:r>
        <w:rPr>
          <w:spacing w:val="-3"/>
          <w:u w:val="single"/>
        </w:rPr>
        <w:t>农村宅基地）地质灾害危险性调查评估</w:t>
      </w:r>
      <w:r>
        <w:rPr>
          <w:u w:val="single"/>
        </w:rPr>
        <w:t>）</w:t>
      </w:r>
      <w:r>
        <w:t>，属于</w:t>
      </w:r>
    </w:p>
    <w:p>
      <w:pPr>
        <w:pStyle w:val="2"/>
        <w:spacing w:before="142" w:line="364" w:lineRule="auto"/>
        <w:ind w:left="100" w:right="155"/>
      </w:pPr>
      <w:r>
        <w:rPr>
          <w:u w:val="single"/>
        </w:rPr>
        <w:t>（</w:t>
      </w:r>
      <w:r>
        <w:rPr>
          <w:spacing w:val="-3"/>
          <w:u w:val="single"/>
        </w:rPr>
        <w:t>其他未列明的行业</w:t>
      </w:r>
      <w:r>
        <w:rPr>
          <w:u w:val="single"/>
        </w:rPr>
        <w:t>）</w:t>
      </w:r>
      <w:r>
        <w:t>；承建</w:t>
      </w:r>
      <w:r>
        <w:rPr>
          <w:spacing w:val="-3"/>
        </w:rPr>
        <w:t>（</w:t>
      </w:r>
      <w:r>
        <w:rPr>
          <w:spacing w:val="-2"/>
        </w:rPr>
        <w:t>承接</w:t>
      </w:r>
      <w:r>
        <w:t>）</w:t>
      </w:r>
      <w:r>
        <w:rPr>
          <w:spacing w:val="-3"/>
        </w:rPr>
        <w:t>企业为</w:t>
      </w:r>
      <w:r>
        <w:rPr>
          <w:u w:val="single"/>
        </w:rPr>
        <w:t>（</w:t>
      </w:r>
      <w:r>
        <w:rPr>
          <w:spacing w:val="-8"/>
          <w:u w:val="single"/>
        </w:rPr>
        <w:t xml:space="preserve">陕西地矿九 </w:t>
      </w:r>
      <w:r>
        <w:rPr>
          <w:u w:val="single"/>
        </w:rPr>
        <w:t>0</w:t>
      </w:r>
      <w:r>
        <w:rPr>
          <w:spacing w:val="-8"/>
          <w:u w:val="single"/>
        </w:rPr>
        <w:t xml:space="preserve"> 八环境地质有限公司</w:t>
      </w:r>
      <w:r>
        <w:rPr>
          <w:u w:val="single"/>
        </w:rPr>
        <w:t>）</w:t>
      </w:r>
      <w:r>
        <w:rPr>
          <w:spacing w:val="-1"/>
        </w:rPr>
        <w:t>，从业人员</w:t>
      </w:r>
      <w:r>
        <w:rPr>
          <w:spacing w:val="-1"/>
          <w:u w:val="single"/>
        </w:rPr>
        <w:t>166</w:t>
      </w:r>
      <w:r>
        <w:rPr>
          <w:spacing w:val="-7"/>
        </w:rPr>
        <w:t xml:space="preserve"> 人，营业收入为 </w:t>
      </w:r>
      <w:r>
        <w:rPr>
          <w:spacing w:val="-7"/>
          <w:u w:val="single"/>
        </w:rPr>
        <w:t xml:space="preserve"> </w:t>
      </w:r>
      <w:r>
        <w:rPr>
          <w:u w:val="single"/>
        </w:rPr>
        <w:t xml:space="preserve">11845.9276 </w:t>
      </w:r>
      <w:r>
        <w:rPr>
          <w:spacing w:val="-3"/>
        </w:rPr>
        <w:t>万元，资产总额为</w:t>
      </w:r>
      <w:r>
        <w:rPr>
          <w:spacing w:val="-3"/>
          <w:u w:val="single"/>
        </w:rPr>
        <w:t xml:space="preserve"> </w:t>
      </w:r>
      <w:r>
        <w:rPr>
          <w:u w:val="single"/>
        </w:rPr>
        <w:t xml:space="preserve">18763.19 </w:t>
      </w:r>
      <w:r>
        <w:rPr>
          <w:spacing w:val="-3"/>
        </w:rPr>
        <w:t>万元，属于【</w:t>
      </w:r>
      <w:r>
        <w:t xml:space="preserve">（ </w:t>
      </w:r>
      <w:r>
        <w:rPr>
          <w:b/>
        </w:rPr>
        <w:t>√</w:t>
      </w:r>
      <w:r>
        <w:t>）</w:t>
      </w:r>
      <w:r>
        <w:rPr>
          <w:spacing w:val="-2"/>
        </w:rPr>
        <w:t>中型企业】；</w:t>
      </w:r>
    </w:p>
    <w:p>
      <w:pPr>
        <w:pStyle w:val="2"/>
        <w:tabs>
          <w:tab w:val="left" w:pos="1151"/>
          <w:tab w:val="left" w:pos="1782"/>
          <w:tab w:val="left" w:pos="3252"/>
          <w:tab w:val="left" w:pos="4094"/>
          <w:tab w:val="left" w:pos="5986"/>
          <w:tab w:val="left" w:pos="7877"/>
          <w:tab w:val="left" w:pos="8504"/>
        </w:tabs>
        <w:spacing w:before="79" w:line="364" w:lineRule="auto"/>
        <w:ind w:left="100" w:right="162" w:firstLine="420"/>
      </w:pPr>
      <w:r>
        <w:t>2.（</w:t>
      </w:r>
      <w:r>
        <w:rPr>
          <w:spacing w:val="-3"/>
        </w:rPr>
        <w:t>标</w:t>
      </w:r>
      <w:r>
        <w:t>的</w:t>
      </w:r>
      <w:r>
        <w:rPr>
          <w:spacing w:val="-3"/>
        </w:rPr>
        <w:t>名</w:t>
      </w:r>
      <w:r>
        <w:t>称），</w:t>
      </w:r>
      <w:r>
        <w:rPr>
          <w:spacing w:val="-3"/>
        </w:rPr>
        <w:t>属</w:t>
      </w:r>
      <w:r>
        <w:t>于（</w:t>
      </w:r>
      <w:r>
        <w:tab/>
      </w:r>
      <w:r>
        <w:t>）；</w:t>
      </w:r>
      <w:r>
        <w:rPr>
          <w:spacing w:val="-3"/>
        </w:rPr>
        <w:t>承</w:t>
      </w:r>
      <w:r>
        <w:t>建</w:t>
      </w:r>
      <w:r>
        <w:rPr>
          <w:spacing w:val="-3"/>
        </w:rPr>
        <w:t>（</w:t>
      </w:r>
      <w:r>
        <w:t>承</w:t>
      </w:r>
      <w:r>
        <w:rPr>
          <w:spacing w:val="-3"/>
        </w:rPr>
        <w:t>接</w:t>
      </w:r>
      <w:r>
        <w:t>）</w:t>
      </w:r>
      <w:r>
        <w:rPr>
          <w:spacing w:val="-3"/>
        </w:rPr>
        <w:t>企业</w:t>
      </w:r>
      <w:r>
        <w:t>为（</w:t>
      </w:r>
      <w:r>
        <w:rPr>
          <w:spacing w:val="-3"/>
        </w:rPr>
        <w:t>企</w:t>
      </w:r>
      <w:r>
        <w:t>业</w:t>
      </w:r>
      <w:r>
        <w:rPr>
          <w:spacing w:val="-3"/>
        </w:rPr>
        <w:t>名</w:t>
      </w:r>
      <w:r>
        <w:t>称），</w:t>
      </w:r>
      <w:r>
        <w:rPr>
          <w:spacing w:val="-3"/>
        </w:rPr>
        <w:t>从</w:t>
      </w:r>
      <w:r>
        <w:t>业</w:t>
      </w:r>
      <w:r>
        <w:rPr>
          <w:spacing w:val="-3"/>
        </w:rPr>
        <w:t>人</w:t>
      </w:r>
      <w:r>
        <w:t>员</w:t>
      </w:r>
      <w:r>
        <w:tab/>
      </w:r>
      <w:r>
        <w:tab/>
      </w:r>
      <w:r>
        <w:rPr>
          <w:spacing w:val="-3"/>
        </w:rPr>
        <w:t>人</w:t>
      </w:r>
      <w:r>
        <w:rPr>
          <w:spacing w:val="-19"/>
        </w:rPr>
        <w:t xml:space="preserve">， </w:t>
      </w:r>
      <w:r>
        <w:t>营业</w:t>
      </w:r>
      <w:r>
        <w:rPr>
          <w:spacing w:val="-3"/>
        </w:rPr>
        <w:t>收</w:t>
      </w:r>
      <w:r>
        <w:t>入为</w:t>
      </w:r>
      <w:r>
        <w:tab/>
      </w:r>
      <w:r>
        <w:tab/>
      </w:r>
      <w:r>
        <w:rPr>
          <w:spacing w:val="-3"/>
        </w:rPr>
        <w:t>万</w:t>
      </w:r>
      <w:r>
        <w:t>元</w:t>
      </w:r>
      <w:r>
        <w:rPr>
          <w:spacing w:val="-3"/>
        </w:rPr>
        <w:t>，</w:t>
      </w:r>
      <w:r>
        <w:t>资产</w:t>
      </w:r>
      <w:r>
        <w:rPr>
          <w:spacing w:val="-3"/>
        </w:rPr>
        <w:t>总</w:t>
      </w:r>
      <w:r>
        <w:t>额为</w:t>
      </w:r>
      <w:r>
        <w:tab/>
      </w:r>
      <w:r>
        <w:rPr>
          <w:spacing w:val="-3"/>
        </w:rPr>
        <w:t>万</w:t>
      </w:r>
      <w:r>
        <w:t>元</w:t>
      </w:r>
      <w:r>
        <w:rPr>
          <w:spacing w:val="-3"/>
        </w:rPr>
        <w:t>，</w:t>
      </w:r>
      <w:r>
        <w:t>属于</w:t>
      </w:r>
      <w:r>
        <w:rPr>
          <w:spacing w:val="-3"/>
        </w:rPr>
        <w:t>【</w:t>
      </w:r>
      <w:r>
        <w:t>（</w:t>
      </w:r>
      <w:r>
        <w:tab/>
      </w:r>
      <w:r>
        <w:rPr>
          <w:spacing w:val="-3"/>
        </w:rPr>
        <w:t>）</w:t>
      </w:r>
      <w:r>
        <w:t>中</w:t>
      </w:r>
      <w:r>
        <w:rPr>
          <w:spacing w:val="-3"/>
        </w:rPr>
        <w:t>型</w:t>
      </w:r>
      <w:r>
        <w:t>企</w:t>
      </w:r>
      <w:r>
        <w:rPr>
          <w:spacing w:val="-3"/>
        </w:rPr>
        <w:t>业</w:t>
      </w:r>
      <w:r>
        <w:t>、（</w:t>
      </w:r>
      <w:r>
        <w:tab/>
      </w:r>
      <w:r>
        <w:rPr>
          <w:spacing w:val="-3"/>
        </w:rPr>
        <w:t>）</w:t>
      </w:r>
      <w:r>
        <w:t>小</w:t>
      </w:r>
      <w:r>
        <w:rPr>
          <w:spacing w:val="-3"/>
        </w:rPr>
        <w:t>型</w:t>
      </w:r>
      <w:r>
        <w:t>企 业、（</w:t>
      </w:r>
      <w:r>
        <w:tab/>
      </w:r>
      <w:r>
        <w:t>）</w:t>
      </w:r>
      <w:r>
        <w:rPr>
          <w:spacing w:val="-3"/>
        </w:rPr>
        <w:t>微</w:t>
      </w:r>
      <w:r>
        <w:t>型</w:t>
      </w:r>
      <w:r>
        <w:rPr>
          <w:spacing w:val="-3"/>
        </w:rPr>
        <w:t>企</w:t>
      </w:r>
      <w:r>
        <w:t>业</w:t>
      </w:r>
      <w:r>
        <w:rPr>
          <w:spacing w:val="-3"/>
        </w:rPr>
        <w:t>】</w:t>
      </w:r>
      <w:r>
        <w:t>；</w:t>
      </w:r>
    </w:p>
    <w:p>
      <w:pPr>
        <w:pStyle w:val="2"/>
        <w:spacing w:before="81"/>
        <w:ind w:left="520"/>
      </w:pPr>
      <w:r>
        <w:t>……</w:t>
      </w:r>
    </w:p>
    <w:p>
      <w:pPr>
        <w:pStyle w:val="2"/>
        <w:rPr>
          <w:sz w:val="20"/>
        </w:rPr>
      </w:pPr>
    </w:p>
    <w:p>
      <w:pPr>
        <w:pStyle w:val="2"/>
        <w:spacing w:before="5"/>
        <w:rPr>
          <w:sz w:val="24"/>
        </w:rPr>
      </w:pPr>
    </w:p>
    <w:p>
      <w:pPr>
        <w:pStyle w:val="2"/>
        <w:spacing w:line="367" w:lineRule="auto"/>
        <w:ind w:left="100" w:right="155" w:firstLine="420"/>
      </w:pPr>
      <w:r>
        <w:drawing>
          <wp:anchor distT="0" distB="0" distL="0" distR="0" simplePos="0" relativeHeight="251659264" behindDoc="1" locked="0" layoutInCell="1" allowOverlap="1">
            <wp:simplePos x="0" y="0"/>
            <wp:positionH relativeFrom="page">
              <wp:posOffset>1986915</wp:posOffset>
            </wp:positionH>
            <wp:positionV relativeFrom="paragraph">
              <wp:posOffset>-51435</wp:posOffset>
            </wp:positionV>
            <wp:extent cx="1511935" cy="1511935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.pn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11999" cy="15119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以上企业，不属于大企业的分支机构，不存在控股股东为大企业的情形，也不存在与大企业的负责人为同一人的情形。</w:t>
      </w:r>
    </w:p>
    <w:p>
      <w:pPr>
        <w:pStyle w:val="2"/>
        <w:spacing w:before="77"/>
        <w:ind w:left="520"/>
      </w:pPr>
      <w:r>
        <w:t>本企业对上述声明内容的真实性负责。如有虚假，将依法承担相应责任。</w:t>
      </w:r>
    </w:p>
    <w:p>
      <w:pPr>
        <w:pStyle w:val="2"/>
        <w:rPr>
          <w:sz w:val="20"/>
        </w:rPr>
      </w:pPr>
    </w:p>
    <w:p>
      <w:pPr>
        <w:pStyle w:val="2"/>
        <w:spacing w:before="7"/>
        <w:rPr>
          <w:sz w:val="24"/>
        </w:rPr>
      </w:pPr>
    </w:p>
    <w:p>
      <w:pPr>
        <w:pStyle w:val="2"/>
        <w:ind w:left="100"/>
      </w:pPr>
      <w:r>
        <w:t>企业名称（盖章）：陕西地矿九 0 八环境地质有限公司</w:t>
      </w:r>
    </w:p>
    <w:p>
      <w:pPr>
        <w:pStyle w:val="2"/>
        <w:tabs>
          <w:tab w:val="left" w:pos="731"/>
        </w:tabs>
        <w:spacing w:before="177"/>
        <w:ind w:left="100"/>
      </w:pPr>
      <w:r>
        <w:t>日</w:t>
      </w:r>
      <w:r>
        <w:tab/>
      </w:r>
      <w:r>
        <w:t>期：</w:t>
      </w:r>
      <w:r>
        <w:rPr>
          <w:spacing w:val="-2"/>
        </w:rPr>
        <w:t xml:space="preserve"> </w:t>
      </w:r>
      <w:r>
        <w:t>2026</w:t>
      </w:r>
      <w:r>
        <w:rPr>
          <w:spacing w:val="-53"/>
        </w:rPr>
        <w:t xml:space="preserve"> </w:t>
      </w:r>
      <w:r>
        <w:t>年</w:t>
      </w:r>
      <w:r>
        <w:rPr>
          <w:spacing w:val="-55"/>
        </w:rPr>
        <w:t xml:space="preserve"> </w:t>
      </w:r>
      <w:r>
        <w:t>7</w:t>
      </w:r>
      <w:r>
        <w:rPr>
          <w:spacing w:val="-53"/>
        </w:rPr>
        <w:t xml:space="preserve"> </w:t>
      </w:r>
      <w:r>
        <w:t>月</w:t>
      </w:r>
      <w:r>
        <w:rPr>
          <w:spacing w:val="-54"/>
        </w:rPr>
        <w:t xml:space="preserve"> </w:t>
      </w:r>
      <w:r>
        <w:t>9</w:t>
      </w:r>
      <w:r>
        <w:rPr>
          <w:spacing w:val="-53"/>
        </w:rPr>
        <w:t xml:space="preserve"> </w:t>
      </w:r>
      <w:r>
        <w:t>日</w:t>
      </w:r>
    </w:p>
    <w:p>
      <w:pPr>
        <w:pStyle w:val="2"/>
        <w:rPr>
          <w:sz w:val="20"/>
        </w:rPr>
      </w:pPr>
    </w:p>
    <w:p>
      <w:pPr>
        <w:pStyle w:val="2"/>
        <w:spacing w:before="9"/>
        <w:rPr>
          <w:sz w:val="22"/>
        </w:rPr>
      </w:pPr>
    </w:p>
    <w:p>
      <w:pPr>
        <w:pStyle w:val="2"/>
        <w:spacing w:line="367" w:lineRule="auto"/>
        <w:ind w:left="100" w:right="155" w:firstLine="420"/>
      </w:pPr>
      <w:r>
        <w:t>注：从业人员、营业收入、资产总额填报上一年度数据，无上一年度数据的新成立企业可不填报。</w:t>
      </w:r>
    </w:p>
    <w:p>
      <w:pPr>
        <w:pStyle w:val="2"/>
        <w:spacing w:before="73" w:line="367" w:lineRule="auto"/>
        <w:ind w:left="100" w:right="155" w:firstLine="420"/>
      </w:pPr>
      <w:r>
        <w:rPr>
          <w:spacing w:val="-3"/>
        </w:rPr>
        <w:t>备注：供应商提供的《中小企业声明函》必须真实有效，如果被举报经查实出具虚假声明函的，将被取消磋商资格，并按有关规定予以处理。</w:t>
      </w:r>
    </w:p>
    <w:p>
      <w:pPr>
        <w:pStyle w:val="2"/>
        <w:rPr>
          <w:sz w:val="20"/>
        </w:rPr>
      </w:pPr>
    </w:p>
    <w:p>
      <w:pPr>
        <w:pStyle w:val="2"/>
        <w:rPr>
          <w:sz w:val="20"/>
        </w:rPr>
      </w:pPr>
    </w:p>
    <w:p>
      <w:pPr>
        <w:pStyle w:val="2"/>
        <w:rPr>
          <w:sz w:val="20"/>
        </w:rPr>
      </w:pPr>
    </w:p>
    <w:p>
      <w:pPr>
        <w:pStyle w:val="2"/>
        <w:rPr>
          <w:sz w:val="20"/>
        </w:rPr>
      </w:pPr>
    </w:p>
    <w:p>
      <w:pPr>
        <w:pStyle w:val="2"/>
        <w:rPr>
          <w:sz w:val="20"/>
        </w:rPr>
      </w:pPr>
    </w:p>
    <w:p>
      <w:pPr>
        <w:pStyle w:val="2"/>
        <w:rPr>
          <w:sz w:val="20"/>
        </w:rPr>
      </w:pPr>
    </w:p>
    <w:p>
      <w:pPr>
        <w:pStyle w:val="2"/>
        <w:rPr>
          <w:sz w:val="20"/>
        </w:rPr>
      </w:pPr>
    </w:p>
    <w:p>
      <w:pPr>
        <w:pStyle w:val="2"/>
        <w:rPr>
          <w:sz w:val="20"/>
        </w:rPr>
      </w:pPr>
    </w:p>
    <w:p>
      <w:pPr>
        <w:pStyle w:val="2"/>
        <w:spacing w:before="3"/>
        <w:rPr>
          <w:sz w:val="17"/>
        </w:rPr>
      </w:pPr>
    </w:p>
    <w:p>
      <w:pPr>
        <w:spacing w:before="0"/>
        <w:ind w:left="3544" w:right="3400" w:firstLine="0"/>
        <w:jc w:val="center"/>
        <w:rPr>
          <w:sz w:val="18"/>
        </w:rPr>
      </w:pPr>
      <w:r>
        <w:rPr>
          <w:sz w:val="18"/>
        </w:rPr>
        <w:t>278</w:t>
      </w:r>
    </w:p>
    <w:sectPr>
      <w:type w:val="continuous"/>
      <w:pgSz w:w="11910" w:h="16840"/>
      <w:pgMar w:top="1380" w:right="1480" w:bottom="280" w:left="1340" w:header="720" w:footer="72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6416B6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黑体" w:hAnsi="黑体" w:eastAsia="黑体" w:cs="黑体"/>
      <w:sz w:val="22"/>
      <w:szCs w:val="22"/>
      <w:lang w:val="zh-CN" w:eastAsia="zh-CN" w:bidi="zh-CN"/>
    </w:rPr>
  </w:style>
  <w:style w:type="character" w:default="1" w:styleId="4">
    <w:name w:val="Default Paragraph Font"/>
    <w:semiHidden/>
    <w:unhideWhenUsed/>
    <w:uiPriority w:val="1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rPr>
      <w:rFonts w:ascii="黑体" w:hAnsi="黑体" w:eastAsia="黑体" w:cs="黑体"/>
      <w:sz w:val="21"/>
      <w:szCs w:val="21"/>
      <w:lang w:val="zh-CN" w:eastAsia="zh-CN" w:bidi="zh-CN"/>
    </w:rPr>
  </w:style>
  <w:style w:type="table" w:customStyle="1" w:styleId="5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6">
    <w:name w:val="List Paragraph"/>
    <w:basedOn w:val="1"/>
    <w:qFormat/>
    <w:uiPriority w:val="1"/>
    <w:rPr>
      <w:lang w:val="zh-CN" w:eastAsia="zh-CN" w:bidi="zh-CN"/>
    </w:rPr>
  </w:style>
  <w:style w:type="paragraph" w:customStyle="1" w:styleId="7">
    <w:name w:val="Table Paragraph"/>
    <w:basedOn w:val="1"/>
    <w:qFormat/>
    <w:uiPriority w:val="1"/>
    <w:rPr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ScaleCrop>false</ScaleCrop>
  <LinksUpToDate>false</LinksUpToDate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2026-07-13T09:35:00Z</dcterms:created>
  <dc:creator>Un-named</dc:creator>
  <cp:lastModifiedBy>微信用户</cp:lastModifiedBy>
  <dcterms:modified xsi:type="dcterms:W3CDTF">2026-07-13T09:40:17Z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2026-07-09T00:00:00Z</vt:filetime>
  </property>
  <property fmtid="{D5CDD505-2E9C-101B-9397-08002B2CF9AE}" pid="3" name="Creator">
    <vt:lpwstr>Microsoft® Word 2024</vt:lpwstr>
  </property>
  <property fmtid="{D5CDD505-2E9C-101B-9397-08002B2CF9AE}" pid="4" name="LastSaved">
    <vt:filetime>2026-07-13T00:00:00Z</vt:filetime>
  </property>
  <property fmtid="{D5CDD505-2E9C-101B-9397-08002B2CF9AE}" pid="5" name="KSOProductBuildVer">
    <vt:lpwstr>2052-12.1.0.15712</vt:lpwstr>
  </property>
  <property fmtid="{D5CDD505-2E9C-101B-9397-08002B2CF9AE}" pid="6" name="ICV">
    <vt:lpwstr>AB773128ACA14B4B8E4CFDF3E2BED850_13</vt:lpwstr>
  </property>
</Properties>
</file>