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73B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采购需求：</w:t>
      </w:r>
    </w:p>
    <w:tbl>
      <w:tblPr>
        <w:tblStyle w:val="3"/>
        <w:tblpPr w:leftFromText="180" w:rightFromText="180" w:vertAnchor="text" w:horzAnchor="page" w:tblpX="1319" w:tblpY="300"/>
        <w:tblOverlap w:val="never"/>
        <w:tblW w:w="969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8"/>
        <w:gridCol w:w="1385"/>
        <w:gridCol w:w="2450"/>
        <w:gridCol w:w="1450"/>
        <w:gridCol w:w="2033"/>
        <w:gridCol w:w="1764"/>
      </w:tblGrid>
      <w:tr w14:paraId="17B4D7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  <w:tblHeader/>
          <w:jc w:val="center"/>
        </w:trPr>
        <w:tc>
          <w:tcPr>
            <w:tcW w:w="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9FA0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4DFD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2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59AD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0162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数量（单位）</w:t>
            </w:r>
          </w:p>
        </w:tc>
        <w:tc>
          <w:tcPr>
            <w:tcW w:w="20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C1A9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FAB2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</w:tr>
      <w:tr w14:paraId="41C861A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  <w:jc w:val="center"/>
        </w:trPr>
        <w:tc>
          <w:tcPr>
            <w:tcW w:w="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323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B64F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其他农林牧渔业工程施工</w:t>
            </w:r>
          </w:p>
        </w:tc>
        <w:tc>
          <w:tcPr>
            <w:tcW w:w="2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1A1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商洛市商州区林业局2025年省级林业草原改革发展资金困难立地造林项目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C150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1(项)</w:t>
            </w:r>
          </w:p>
        </w:tc>
        <w:tc>
          <w:tcPr>
            <w:tcW w:w="20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7597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详见采购文件</w:t>
            </w:r>
          </w:p>
        </w:tc>
        <w:tc>
          <w:tcPr>
            <w:tcW w:w="17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CB34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1,362,472.82</w:t>
            </w:r>
          </w:p>
        </w:tc>
      </w:tr>
    </w:tbl>
    <w:p w14:paraId="7801D3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B6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2026-10-29T08:48:45Z</dcterms:created>
  <dc:creator>Administrator</dc:creator>
  <cp:lastModifiedBy>1211259148</cp:lastModifiedBy>
  <dcterms:modified xsi:type="dcterms:W3CDTF">2026-10-29T08:50:38Z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eyJoZGlkIjoiNzczYWFhNmFjMWYzMGUyZTIxZjI2Zjc5NDgwZTlkMzEiLCJ1c2VySWQiOiIxMjExMjU5MTQ4In0=</vt:lpwstr>
  </property>
  <property fmtid="{D5CDD505-2E9C-101B-9397-08002B2CF9AE}" pid="4" name="ICV">
    <vt:lpwstr>B019DA28305A47BAA49228B2824939B0_12</vt:lpwstr>
  </property>
</Properties>
</file>