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3CCAC1">
      <w:pPr>
        <w:pStyle w:val="4"/>
        <w:spacing w:line="360" w:lineRule="auto"/>
        <w:jc w:val="center"/>
        <w:rPr>
          <w:rFonts w:hint="eastAsia" w:ascii="宋体" w:hAnsi="宋体" w:eastAsia="宋体" w:cs="宋体"/>
          <w:b/>
          <w:sz w:val="36"/>
        </w:rPr>
      </w:pPr>
      <w:r>
        <w:rPr>
          <w:rFonts w:hint="eastAsia" w:ascii="宋体" w:hAnsi="宋体" w:eastAsia="宋体" w:cs="宋体"/>
          <w:b/>
          <w:sz w:val="36"/>
        </w:rPr>
        <w:t>2026年卧龙寺街道刘家台村乡村建设项目</w:t>
      </w:r>
    </w:p>
    <w:p w14:paraId="2976F01B">
      <w:pPr>
        <w:pStyle w:val="4"/>
        <w:spacing w:line="360" w:lineRule="auto"/>
        <w:jc w:val="center"/>
        <w:rPr>
          <w:rFonts w:hint="eastAsia" w:ascii="宋体" w:hAnsi="宋体" w:eastAsia="宋体" w:cs="宋体"/>
        </w:rPr>
      </w:pPr>
      <w:r>
        <w:rPr>
          <w:rFonts w:hint="eastAsia" w:ascii="宋体" w:hAnsi="宋体" w:eastAsia="宋体" w:cs="宋体"/>
          <w:b/>
          <w:sz w:val="36"/>
        </w:rPr>
        <w:t>成交结果公告</w:t>
      </w:r>
    </w:p>
    <w:p w14:paraId="5D43DCAC">
      <w:pPr>
        <w:pStyle w:val="4"/>
        <w:spacing w:line="360" w:lineRule="auto"/>
        <w:outlineLvl w:val="3"/>
        <w:rPr>
          <w:rFonts w:hint="eastAsia" w:ascii="宋体" w:hAnsi="宋体" w:eastAsia="宋体" w:cs="宋体"/>
        </w:rPr>
      </w:pPr>
      <w:r>
        <w:rPr>
          <w:rFonts w:hint="eastAsia" w:ascii="宋体" w:hAnsi="宋体" w:eastAsia="宋体" w:cs="宋体"/>
          <w:b/>
          <w:sz w:val="24"/>
        </w:rPr>
        <w:t>一、项目编号：YDZB（2026）23号</w:t>
      </w:r>
    </w:p>
    <w:p w14:paraId="7F2D30D3">
      <w:pPr>
        <w:pStyle w:val="4"/>
        <w:spacing w:line="360" w:lineRule="auto"/>
        <w:outlineLvl w:val="3"/>
        <w:rPr>
          <w:rFonts w:hint="eastAsia" w:ascii="宋体" w:hAnsi="宋体" w:eastAsia="宋体" w:cs="宋体"/>
        </w:rPr>
      </w:pPr>
      <w:r>
        <w:rPr>
          <w:rFonts w:hint="eastAsia" w:ascii="宋体" w:hAnsi="宋体" w:eastAsia="宋体" w:cs="宋体"/>
          <w:b/>
          <w:sz w:val="24"/>
        </w:rPr>
        <w:t>二、项目名称：2026年卧龙寺街道刘家台村乡村建设项目</w:t>
      </w:r>
    </w:p>
    <w:p w14:paraId="7C1387CA">
      <w:pPr>
        <w:pStyle w:val="4"/>
        <w:spacing w:line="360" w:lineRule="auto"/>
        <w:outlineLvl w:val="3"/>
        <w:rPr>
          <w:rFonts w:hint="eastAsia" w:ascii="宋体" w:hAnsi="宋体" w:eastAsia="宋体" w:cs="宋体"/>
        </w:rPr>
      </w:pPr>
      <w:r>
        <w:rPr>
          <w:rFonts w:hint="eastAsia" w:ascii="宋体" w:hAnsi="宋体" w:eastAsia="宋体" w:cs="宋体"/>
          <w:b/>
          <w:sz w:val="24"/>
        </w:rPr>
        <w:t>三、采购结果</w:t>
      </w:r>
    </w:p>
    <w:p w14:paraId="75209E9A">
      <w:pPr>
        <w:pStyle w:val="4"/>
        <w:spacing w:line="360" w:lineRule="auto"/>
        <w:rPr>
          <w:rFonts w:hint="eastAsia" w:ascii="宋体" w:hAnsi="宋体" w:eastAsia="宋体" w:cs="宋体"/>
        </w:rPr>
      </w:pPr>
      <w:r>
        <w:rPr>
          <w:rFonts w:hint="eastAsia" w:ascii="宋体" w:hAnsi="宋体" w:eastAsia="宋体" w:cs="宋体"/>
        </w:rPr>
        <w:t>采购包1:</w:t>
      </w:r>
    </w:p>
    <w:tbl>
      <w:tblPr>
        <w:tblStyle w:val="2"/>
        <w:tblW w:w="9753"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272"/>
        <w:gridCol w:w="3488"/>
        <w:gridCol w:w="1950"/>
        <w:gridCol w:w="2043"/>
      </w:tblGrid>
      <w:tr w14:paraId="3E1A56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272" w:type="dxa"/>
            <w:vAlign w:val="center"/>
          </w:tcPr>
          <w:p w14:paraId="25C12658">
            <w:pPr>
              <w:pStyle w:val="4"/>
              <w:spacing w:line="360" w:lineRule="auto"/>
              <w:jc w:val="center"/>
              <w:rPr>
                <w:rFonts w:hint="eastAsia" w:ascii="宋体" w:hAnsi="宋体" w:eastAsia="宋体" w:cs="宋体"/>
              </w:rPr>
            </w:pPr>
            <w:r>
              <w:rPr>
                <w:rFonts w:hint="eastAsia" w:ascii="宋体" w:hAnsi="宋体" w:eastAsia="宋体" w:cs="宋体"/>
              </w:rPr>
              <w:t>供应商名称</w:t>
            </w:r>
          </w:p>
        </w:tc>
        <w:tc>
          <w:tcPr>
            <w:tcW w:w="3488" w:type="dxa"/>
            <w:vAlign w:val="center"/>
          </w:tcPr>
          <w:p w14:paraId="3FDA6360">
            <w:pPr>
              <w:pStyle w:val="4"/>
              <w:spacing w:line="360" w:lineRule="auto"/>
              <w:jc w:val="center"/>
              <w:rPr>
                <w:rFonts w:hint="eastAsia" w:ascii="宋体" w:hAnsi="宋体" w:eastAsia="宋体" w:cs="宋体"/>
              </w:rPr>
            </w:pPr>
            <w:r>
              <w:rPr>
                <w:rFonts w:hint="eastAsia" w:ascii="宋体" w:hAnsi="宋体" w:eastAsia="宋体" w:cs="宋体"/>
              </w:rPr>
              <w:t>供应商地址</w:t>
            </w:r>
          </w:p>
        </w:tc>
        <w:tc>
          <w:tcPr>
            <w:tcW w:w="1950" w:type="dxa"/>
            <w:vAlign w:val="center"/>
          </w:tcPr>
          <w:p w14:paraId="23EE9BEE">
            <w:pPr>
              <w:pStyle w:val="4"/>
              <w:spacing w:line="360" w:lineRule="auto"/>
              <w:jc w:val="center"/>
              <w:rPr>
                <w:rFonts w:hint="eastAsia" w:ascii="宋体" w:hAnsi="宋体" w:eastAsia="宋体" w:cs="宋体"/>
              </w:rPr>
            </w:pPr>
            <w:r>
              <w:rPr>
                <w:rFonts w:hint="eastAsia" w:ascii="宋体" w:hAnsi="宋体" w:eastAsia="宋体" w:cs="宋体"/>
              </w:rPr>
              <w:t>中标（成交）金额</w:t>
            </w:r>
          </w:p>
        </w:tc>
        <w:tc>
          <w:tcPr>
            <w:tcW w:w="2043" w:type="dxa"/>
            <w:vAlign w:val="center"/>
          </w:tcPr>
          <w:p w14:paraId="7FFB516C">
            <w:pPr>
              <w:pStyle w:val="4"/>
              <w:spacing w:line="360" w:lineRule="auto"/>
              <w:jc w:val="center"/>
              <w:rPr>
                <w:rFonts w:hint="eastAsia" w:ascii="宋体" w:hAnsi="宋体" w:eastAsia="宋体" w:cs="宋体"/>
              </w:rPr>
            </w:pPr>
            <w:r>
              <w:rPr>
                <w:rFonts w:hint="eastAsia" w:ascii="宋体" w:hAnsi="宋体" w:eastAsia="宋体" w:cs="宋体"/>
              </w:rPr>
              <w:t>评审总得分</w:t>
            </w:r>
          </w:p>
        </w:tc>
      </w:tr>
      <w:tr w14:paraId="603B3A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272" w:type="dxa"/>
            <w:vAlign w:val="center"/>
          </w:tcPr>
          <w:p w14:paraId="5697E055">
            <w:pPr>
              <w:pStyle w:val="4"/>
              <w:spacing w:line="360" w:lineRule="auto"/>
              <w:jc w:val="center"/>
              <w:rPr>
                <w:rFonts w:hint="eastAsia" w:ascii="宋体" w:hAnsi="宋体" w:eastAsia="宋体" w:cs="宋体"/>
              </w:rPr>
            </w:pPr>
            <w:r>
              <w:rPr>
                <w:rFonts w:hint="eastAsia" w:ascii="宋体" w:hAnsi="宋体" w:eastAsia="宋体" w:cs="宋体"/>
              </w:rPr>
              <w:t>陕西尊威建设工程有限公司</w:t>
            </w:r>
          </w:p>
        </w:tc>
        <w:tc>
          <w:tcPr>
            <w:tcW w:w="3488" w:type="dxa"/>
            <w:vAlign w:val="center"/>
          </w:tcPr>
          <w:p w14:paraId="327823E1">
            <w:pPr>
              <w:pStyle w:val="4"/>
              <w:spacing w:line="360" w:lineRule="auto"/>
              <w:jc w:val="center"/>
              <w:rPr>
                <w:rFonts w:hint="eastAsia" w:ascii="宋体" w:hAnsi="宋体" w:eastAsia="宋体" w:cs="宋体"/>
              </w:rPr>
            </w:pPr>
            <w:r>
              <w:rPr>
                <w:rFonts w:hint="eastAsia" w:ascii="宋体" w:hAnsi="宋体" w:eastAsia="宋体" w:cs="宋体"/>
              </w:rPr>
              <w:t>陕西省西安市经济技术开发区未央路169号银池品智天下A座90706室</w:t>
            </w:r>
          </w:p>
        </w:tc>
        <w:tc>
          <w:tcPr>
            <w:tcW w:w="1950" w:type="dxa"/>
            <w:vAlign w:val="center"/>
          </w:tcPr>
          <w:p w14:paraId="64320539">
            <w:pPr>
              <w:pStyle w:val="4"/>
              <w:spacing w:line="360" w:lineRule="auto"/>
              <w:jc w:val="center"/>
              <w:rPr>
                <w:rFonts w:hint="eastAsia" w:ascii="宋体" w:hAnsi="宋体" w:eastAsia="宋体" w:cs="宋体"/>
              </w:rPr>
            </w:pPr>
            <w:r>
              <w:rPr>
                <w:rFonts w:hint="eastAsia" w:ascii="宋体" w:hAnsi="宋体" w:eastAsia="宋体" w:cs="宋体"/>
              </w:rPr>
              <w:t>541,500.00元</w:t>
            </w:r>
          </w:p>
        </w:tc>
        <w:tc>
          <w:tcPr>
            <w:tcW w:w="2043" w:type="dxa"/>
            <w:vAlign w:val="center"/>
          </w:tcPr>
          <w:p w14:paraId="4AA8D1B1">
            <w:pPr>
              <w:pStyle w:val="4"/>
              <w:spacing w:line="360" w:lineRule="auto"/>
              <w:jc w:val="center"/>
              <w:rPr>
                <w:rFonts w:hint="eastAsia" w:ascii="宋体" w:hAnsi="宋体" w:eastAsia="宋体" w:cs="宋体"/>
              </w:rPr>
            </w:pPr>
            <w:r>
              <w:rPr>
                <w:rFonts w:hint="eastAsia" w:ascii="宋体" w:hAnsi="宋体" w:eastAsia="宋体" w:cs="宋体"/>
              </w:rPr>
              <w:t>85.77</w:t>
            </w:r>
          </w:p>
        </w:tc>
      </w:tr>
    </w:tbl>
    <w:p w14:paraId="2456E00D">
      <w:pPr>
        <w:pStyle w:val="4"/>
        <w:spacing w:line="360" w:lineRule="auto"/>
        <w:outlineLvl w:val="3"/>
        <w:rPr>
          <w:rFonts w:hint="eastAsia" w:ascii="宋体" w:hAnsi="宋体" w:eastAsia="宋体" w:cs="宋体"/>
        </w:rPr>
      </w:pPr>
      <w:r>
        <w:rPr>
          <w:rFonts w:hint="eastAsia" w:ascii="宋体" w:hAnsi="宋体" w:eastAsia="宋体" w:cs="宋体"/>
          <w:b/>
          <w:sz w:val="24"/>
        </w:rPr>
        <w:t>四、主要标的信息</w:t>
      </w:r>
    </w:p>
    <w:p w14:paraId="30BD50B1">
      <w:pPr>
        <w:pStyle w:val="4"/>
        <w:spacing w:line="360" w:lineRule="auto"/>
        <w:rPr>
          <w:rFonts w:hint="eastAsia" w:ascii="宋体" w:hAnsi="宋体" w:eastAsia="宋体" w:cs="宋体"/>
        </w:rPr>
      </w:pPr>
      <w:r>
        <w:rPr>
          <w:rFonts w:hint="eastAsia" w:ascii="宋体" w:hAnsi="宋体" w:eastAsia="宋体" w:cs="宋体"/>
        </w:rPr>
        <w:t>合同包1(2026年卧龙寺街道刘家台村乡村建设项目):</w:t>
      </w:r>
    </w:p>
    <w:p w14:paraId="39D41010">
      <w:pPr>
        <w:pStyle w:val="4"/>
        <w:spacing w:line="360" w:lineRule="auto"/>
        <w:rPr>
          <w:rFonts w:hint="eastAsia" w:ascii="宋体" w:hAnsi="宋体" w:eastAsia="宋体" w:cs="宋体"/>
        </w:rPr>
      </w:pPr>
      <w:r>
        <w:rPr>
          <w:rFonts w:hint="eastAsia" w:ascii="宋体" w:hAnsi="宋体" w:eastAsia="宋体" w:cs="宋体"/>
        </w:rPr>
        <w:t>工程类（陕西尊威建设工程有限公司）</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28"/>
        <w:gridCol w:w="1148"/>
        <w:gridCol w:w="1515"/>
        <w:gridCol w:w="1237"/>
        <w:gridCol w:w="1219"/>
        <w:gridCol w:w="1125"/>
        <w:gridCol w:w="1463"/>
        <w:gridCol w:w="1350"/>
      </w:tblGrid>
      <w:tr w14:paraId="6F2CFA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8" w:type="dxa"/>
          </w:tcPr>
          <w:p w14:paraId="267C4C5D">
            <w:pPr>
              <w:pStyle w:val="4"/>
              <w:spacing w:line="360" w:lineRule="auto"/>
              <w:rPr>
                <w:rFonts w:hint="eastAsia" w:ascii="宋体" w:hAnsi="宋体" w:eastAsia="宋体" w:cs="宋体"/>
              </w:rPr>
            </w:pPr>
            <w:r>
              <w:rPr>
                <w:rFonts w:hint="eastAsia" w:ascii="宋体" w:hAnsi="宋体" w:eastAsia="宋体" w:cs="宋体"/>
              </w:rPr>
              <w:t>品目号</w:t>
            </w:r>
          </w:p>
        </w:tc>
        <w:tc>
          <w:tcPr>
            <w:tcW w:w="1148" w:type="dxa"/>
          </w:tcPr>
          <w:p w14:paraId="23594818">
            <w:pPr>
              <w:pStyle w:val="4"/>
              <w:spacing w:line="360" w:lineRule="auto"/>
              <w:rPr>
                <w:rFonts w:hint="eastAsia" w:ascii="宋体" w:hAnsi="宋体" w:eastAsia="宋体" w:cs="宋体"/>
              </w:rPr>
            </w:pPr>
            <w:r>
              <w:rPr>
                <w:rFonts w:hint="eastAsia" w:ascii="宋体" w:hAnsi="宋体" w:eastAsia="宋体" w:cs="宋体"/>
              </w:rPr>
              <w:t>品目名称</w:t>
            </w:r>
          </w:p>
        </w:tc>
        <w:tc>
          <w:tcPr>
            <w:tcW w:w="1515" w:type="dxa"/>
          </w:tcPr>
          <w:p w14:paraId="49E70F4D">
            <w:pPr>
              <w:pStyle w:val="4"/>
              <w:spacing w:line="360" w:lineRule="auto"/>
              <w:rPr>
                <w:rFonts w:hint="eastAsia" w:ascii="宋体" w:hAnsi="宋体" w:eastAsia="宋体" w:cs="宋体"/>
              </w:rPr>
            </w:pPr>
            <w:r>
              <w:rPr>
                <w:rFonts w:hint="eastAsia" w:ascii="宋体" w:hAnsi="宋体" w:eastAsia="宋体" w:cs="宋体"/>
              </w:rPr>
              <w:t>采购标的</w:t>
            </w:r>
          </w:p>
        </w:tc>
        <w:tc>
          <w:tcPr>
            <w:tcW w:w="1237" w:type="dxa"/>
          </w:tcPr>
          <w:p w14:paraId="7BFDCDCE">
            <w:pPr>
              <w:pStyle w:val="4"/>
              <w:spacing w:line="360" w:lineRule="auto"/>
              <w:rPr>
                <w:rFonts w:hint="eastAsia" w:ascii="宋体" w:hAnsi="宋体" w:eastAsia="宋体" w:cs="宋体"/>
              </w:rPr>
            </w:pPr>
            <w:r>
              <w:rPr>
                <w:rFonts w:hint="eastAsia" w:ascii="宋体" w:hAnsi="宋体" w:eastAsia="宋体" w:cs="宋体"/>
              </w:rPr>
              <w:t>施工范围</w:t>
            </w:r>
          </w:p>
        </w:tc>
        <w:tc>
          <w:tcPr>
            <w:tcW w:w="1219" w:type="dxa"/>
          </w:tcPr>
          <w:p w14:paraId="64893475">
            <w:pPr>
              <w:pStyle w:val="4"/>
              <w:spacing w:line="360" w:lineRule="auto"/>
              <w:rPr>
                <w:rFonts w:hint="eastAsia" w:ascii="宋体" w:hAnsi="宋体" w:eastAsia="宋体" w:cs="宋体"/>
              </w:rPr>
            </w:pPr>
            <w:r>
              <w:rPr>
                <w:rFonts w:hint="eastAsia" w:ascii="宋体" w:hAnsi="宋体" w:eastAsia="宋体" w:cs="宋体"/>
              </w:rPr>
              <w:t>施工工期</w:t>
            </w:r>
          </w:p>
        </w:tc>
        <w:tc>
          <w:tcPr>
            <w:tcW w:w="1125" w:type="dxa"/>
          </w:tcPr>
          <w:p w14:paraId="57AABCEB">
            <w:pPr>
              <w:pStyle w:val="4"/>
              <w:spacing w:line="360" w:lineRule="auto"/>
              <w:rPr>
                <w:rFonts w:hint="eastAsia" w:ascii="宋体" w:hAnsi="宋体" w:eastAsia="宋体" w:cs="宋体"/>
              </w:rPr>
            </w:pPr>
            <w:r>
              <w:rPr>
                <w:rFonts w:hint="eastAsia" w:ascii="宋体" w:hAnsi="宋体" w:eastAsia="宋体" w:cs="宋体"/>
              </w:rPr>
              <w:t>项目经理</w:t>
            </w:r>
          </w:p>
        </w:tc>
        <w:tc>
          <w:tcPr>
            <w:tcW w:w="1463" w:type="dxa"/>
          </w:tcPr>
          <w:p w14:paraId="541E6B67">
            <w:pPr>
              <w:pStyle w:val="4"/>
              <w:spacing w:line="360" w:lineRule="auto"/>
              <w:rPr>
                <w:rFonts w:hint="eastAsia" w:ascii="宋体" w:hAnsi="宋体" w:eastAsia="宋体" w:cs="宋体"/>
              </w:rPr>
            </w:pPr>
            <w:r>
              <w:rPr>
                <w:rFonts w:hint="eastAsia" w:ascii="宋体" w:hAnsi="宋体" w:eastAsia="宋体" w:cs="宋体"/>
              </w:rPr>
              <w:t>执业证书信息</w:t>
            </w:r>
          </w:p>
        </w:tc>
        <w:tc>
          <w:tcPr>
            <w:tcW w:w="1350" w:type="dxa"/>
          </w:tcPr>
          <w:p w14:paraId="2FA5F7F7">
            <w:pPr>
              <w:pStyle w:val="4"/>
              <w:spacing w:line="360" w:lineRule="auto"/>
              <w:rPr>
                <w:rFonts w:hint="eastAsia" w:ascii="宋体" w:hAnsi="宋体" w:eastAsia="宋体" w:cs="宋体"/>
              </w:rPr>
            </w:pPr>
            <w:r>
              <w:rPr>
                <w:rFonts w:hint="eastAsia" w:ascii="宋体" w:hAnsi="宋体" w:eastAsia="宋体" w:cs="宋体"/>
              </w:rPr>
              <w:t>金额(元)</w:t>
            </w:r>
          </w:p>
        </w:tc>
      </w:tr>
      <w:tr w14:paraId="7837BB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8" w:type="dxa"/>
            <w:vAlign w:val="center"/>
          </w:tcPr>
          <w:p w14:paraId="352C8441">
            <w:pPr>
              <w:pStyle w:val="4"/>
              <w:spacing w:line="360" w:lineRule="auto"/>
              <w:jc w:val="center"/>
              <w:rPr>
                <w:rFonts w:hint="eastAsia" w:ascii="宋体" w:hAnsi="宋体" w:eastAsia="宋体" w:cs="宋体"/>
              </w:rPr>
            </w:pPr>
            <w:r>
              <w:rPr>
                <w:rFonts w:hint="eastAsia" w:ascii="宋体" w:hAnsi="宋体" w:eastAsia="宋体" w:cs="宋体"/>
              </w:rPr>
              <w:t>1</w:t>
            </w:r>
          </w:p>
        </w:tc>
        <w:tc>
          <w:tcPr>
            <w:tcW w:w="1148" w:type="dxa"/>
            <w:vAlign w:val="center"/>
          </w:tcPr>
          <w:p w14:paraId="40D1CFEC">
            <w:pPr>
              <w:pStyle w:val="4"/>
              <w:spacing w:line="360" w:lineRule="auto"/>
              <w:jc w:val="center"/>
              <w:rPr>
                <w:rFonts w:hint="eastAsia" w:ascii="宋体" w:hAnsi="宋体" w:eastAsia="宋体" w:cs="宋体"/>
              </w:rPr>
            </w:pPr>
            <w:r>
              <w:rPr>
                <w:rFonts w:hint="eastAsia" w:ascii="宋体" w:hAnsi="宋体" w:eastAsia="宋体" w:cs="宋体"/>
              </w:rPr>
              <w:t>其他建筑工程</w:t>
            </w:r>
          </w:p>
        </w:tc>
        <w:tc>
          <w:tcPr>
            <w:tcW w:w="1515" w:type="dxa"/>
            <w:vAlign w:val="center"/>
          </w:tcPr>
          <w:p w14:paraId="037E69F7">
            <w:pPr>
              <w:pStyle w:val="4"/>
              <w:spacing w:line="360" w:lineRule="auto"/>
              <w:jc w:val="center"/>
              <w:rPr>
                <w:rFonts w:hint="eastAsia" w:ascii="宋体" w:hAnsi="宋体" w:eastAsia="宋体" w:cs="宋体"/>
              </w:rPr>
            </w:pPr>
            <w:r>
              <w:rPr>
                <w:rFonts w:hint="eastAsia" w:ascii="宋体" w:hAnsi="宋体" w:eastAsia="宋体" w:cs="宋体"/>
              </w:rPr>
              <w:t>2026年卧龙寺街道刘家台村乡村建设项目</w:t>
            </w:r>
          </w:p>
        </w:tc>
        <w:tc>
          <w:tcPr>
            <w:tcW w:w="1237" w:type="dxa"/>
            <w:vAlign w:val="center"/>
          </w:tcPr>
          <w:p w14:paraId="3C0E9BE4">
            <w:pPr>
              <w:pStyle w:val="4"/>
              <w:spacing w:line="360" w:lineRule="auto"/>
              <w:jc w:val="center"/>
              <w:rPr>
                <w:rFonts w:hint="eastAsia" w:ascii="宋体" w:hAnsi="宋体" w:eastAsia="宋体" w:cs="宋体"/>
              </w:rPr>
            </w:pPr>
            <w:r>
              <w:rPr>
                <w:rFonts w:hint="eastAsia" w:ascii="宋体" w:hAnsi="宋体" w:eastAsia="宋体" w:cs="宋体"/>
              </w:rPr>
              <w:t>图纸及工程量清单包含的全部范围</w:t>
            </w:r>
          </w:p>
        </w:tc>
        <w:tc>
          <w:tcPr>
            <w:tcW w:w="1219" w:type="dxa"/>
            <w:vAlign w:val="center"/>
          </w:tcPr>
          <w:p w14:paraId="5F38886E">
            <w:pPr>
              <w:pStyle w:val="4"/>
              <w:spacing w:line="360" w:lineRule="auto"/>
              <w:jc w:val="center"/>
              <w:rPr>
                <w:rFonts w:hint="eastAsia" w:ascii="宋体" w:hAnsi="宋体" w:eastAsia="宋体" w:cs="宋体"/>
              </w:rPr>
            </w:pPr>
            <w:r>
              <w:rPr>
                <w:rFonts w:hint="eastAsia" w:ascii="宋体" w:hAnsi="宋体" w:eastAsia="宋体" w:cs="宋体"/>
              </w:rPr>
              <w:t>45日历天</w:t>
            </w:r>
          </w:p>
        </w:tc>
        <w:tc>
          <w:tcPr>
            <w:tcW w:w="1125" w:type="dxa"/>
            <w:vAlign w:val="center"/>
          </w:tcPr>
          <w:p w14:paraId="66A30CE1">
            <w:pPr>
              <w:pStyle w:val="4"/>
              <w:spacing w:line="360" w:lineRule="auto"/>
              <w:jc w:val="center"/>
              <w:rPr>
                <w:rFonts w:hint="eastAsia" w:ascii="宋体" w:hAnsi="宋体" w:eastAsia="宋体" w:cs="宋体"/>
              </w:rPr>
            </w:pPr>
            <w:r>
              <w:rPr>
                <w:rFonts w:hint="eastAsia" w:ascii="宋体" w:hAnsi="宋体" w:eastAsia="宋体" w:cs="宋体"/>
              </w:rPr>
              <w:t>郝涛</w:t>
            </w:r>
          </w:p>
        </w:tc>
        <w:tc>
          <w:tcPr>
            <w:tcW w:w="1463" w:type="dxa"/>
            <w:vAlign w:val="center"/>
          </w:tcPr>
          <w:p w14:paraId="2B82340D">
            <w:pPr>
              <w:pStyle w:val="4"/>
              <w:spacing w:line="360" w:lineRule="auto"/>
              <w:jc w:val="center"/>
              <w:rPr>
                <w:rFonts w:hint="eastAsia" w:ascii="宋体" w:hAnsi="宋体" w:eastAsia="宋体" w:cs="宋体"/>
              </w:rPr>
            </w:pPr>
            <w:r>
              <w:rPr>
                <w:rFonts w:hint="eastAsia" w:ascii="宋体" w:hAnsi="宋体" w:eastAsia="宋体" w:cs="宋体"/>
              </w:rPr>
              <w:t>陕261111223546</w:t>
            </w:r>
          </w:p>
        </w:tc>
        <w:tc>
          <w:tcPr>
            <w:tcW w:w="1350" w:type="dxa"/>
            <w:vAlign w:val="center"/>
          </w:tcPr>
          <w:p w14:paraId="13631796">
            <w:pPr>
              <w:pStyle w:val="4"/>
              <w:spacing w:line="360" w:lineRule="auto"/>
              <w:jc w:val="center"/>
              <w:rPr>
                <w:rFonts w:hint="eastAsia" w:ascii="宋体" w:hAnsi="宋体" w:eastAsia="宋体" w:cs="宋体"/>
              </w:rPr>
            </w:pPr>
            <w:r>
              <w:rPr>
                <w:rFonts w:hint="eastAsia" w:ascii="宋体" w:hAnsi="宋体" w:eastAsia="宋体" w:cs="宋体"/>
              </w:rPr>
              <w:t>541,500.00</w:t>
            </w:r>
          </w:p>
        </w:tc>
      </w:tr>
    </w:tbl>
    <w:p w14:paraId="58A2739F">
      <w:pPr>
        <w:pStyle w:val="4"/>
        <w:spacing w:line="360" w:lineRule="auto"/>
        <w:outlineLvl w:val="3"/>
        <w:rPr>
          <w:rFonts w:hint="eastAsia" w:ascii="宋体" w:hAnsi="宋体" w:eastAsia="宋体" w:cs="宋体"/>
        </w:rPr>
      </w:pPr>
      <w:r>
        <w:rPr>
          <w:rFonts w:hint="eastAsia" w:ascii="宋体" w:hAnsi="宋体" w:eastAsia="宋体" w:cs="宋体"/>
          <w:b/>
          <w:sz w:val="24"/>
        </w:rPr>
        <w:t>五、评审专家（单一来源采购人员）名单：</w:t>
      </w:r>
    </w:p>
    <w:p w14:paraId="2C830C8C">
      <w:pPr>
        <w:pStyle w:val="4"/>
        <w:spacing w:line="360" w:lineRule="auto"/>
        <w:rPr>
          <w:rFonts w:hint="eastAsia" w:ascii="宋体" w:hAnsi="宋体" w:eastAsia="宋体" w:cs="宋体"/>
        </w:rPr>
      </w:pPr>
      <w:r>
        <w:rPr>
          <w:rFonts w:hint="eastAsia" w:ascii="宋体" w:hAnsi="宋体" w:eastAsia="宋体" w:cs="宋体"/>
        </w:rPr>
        <w:t>杨园（采购人代表）、刘飘、谢宏安</w:t>
      </w:r>
    </w:p>
    <w:p w14:paraId="258E22B8">
      <w:pPr>
        <w:pStyle w:val="4"/>
        <w:spacing w:line="360" w:lineRule="auto"/>
        <w:outlineLvl w:val="3"/>
        <w:rPr>
          <w:rFonts w:hint="eastAsia" w:ascii="宋体" w:hAnsi="宋体" w:eastAsia="宋体" w:cs="宋体"/>
        </w:rPr>
      </w:pPr>
      <w:r>
        <w:rPr>
          <w:rFonts w:hint="eastAsia" w:ascii="宋体" w:hAnsi="宋体" w:eastAsia="宋体" w:cs="宋体"/>
          <w:b/>
          <w:sz w:val="24"/>
        </w:rPr>
        <w:t>六、代理服务收费标准及金额：</w:t>
      </w:r>
    </w:p>
    <w:tbl>
      <w:tblPr>
        <w:tblStyle w:val="2"/>
        <w:tblW w:w="10053"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46"/>
        <w:gridCol w:w="2907"/>
        <w:gridCol w:w="2907"/>
        <w:gridCol w:w="2993"/>
      </w:tblGrid>
      <w:tr w14:paraId="05327E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gridSpan w:val="2"/>
          </w:tcPr>
          <w:p w14:paraId="0E43E6F8">
            <w:pPr>
              <w:pStyle w:val="4"/>
              <w:spacing w:line="360" w:lineRule="auto"/>
              <w:rPr>
                <w:rFonts w:hint="eastAsia" w:ascii="宋体" w:hAnsi="宋体" w:eastAsia="宋体" w:cs="宋体"/>
              </w:rPr>
            </w:pPr>
            <w:r>
              <w:rPr>
                <w:rFonts w:hint="eastAsia" w:ascii="宋体" w:hAnsi="宋体" w:eastAsia="宋体" w:cs="宋体"/>
              </w:rPr>
              <w:t>代理服务收费标准及金额</w:t>
            </w:r>
          </w:p>
        </w:tc>
        <w:tc>
          <w:tcPr>
            <w:tcW w:w="5900" w:type="dxa"/>
            <w:gridSpan w:val="2"/>
          </w:tcPr>
          <w:p w14:paraId="4F958123">
            <w:pPr>
              <w:pStyle w:val="4"/>
              <w:spacing w:line="360" w:lineRule="auto"/>
              <w:rPr>
                <w:rFonts w:hint="eastAsia" w:ascii="宋体" w:hAnsi="宋体" w:eastAsia="宋体" w:cs="宋体"/>
              </w:rPr>
            </w:pPr>
            <w:r>
              <w:rPr>
                <w:rFonts w:hint="eastAsia" w:ascii="宋体" w:hAnsi="宋体" w:eastAsia="宋体" w:cs="宋体"/>
              </w:rPr>
              <w:t>参照《国家计委关于印发&lt;采购代理服务收费管理暂行办法&gt;的通知》（计价格〔2002〕1980号）及《国家发改委关于降低部分建设项目收费标准规范收费行为等有关问题的通知》（发改价格〔2011〕534号）规定的标准计算招标代理服务费并按计算结果下浮 5% 计取招标代理服务费，本项目招标代理服务费由中标（成交）供应商在领取成交通知书时向代理机构一次缴纳。</w:t>
            </w:r>
          </w:p>
        </w:tc>
      </w:tr>
      <w:tr w14:paraId="12C2F1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58CAF331">
            <w:pPr>
              <w:pStyle w:val="4"/>
              <w:spacing w:line="360" w:lineRule="auto"/>
              <w:rPr>
                <w:rFonts w:hint="eastAsia" w:ascii="宋体" w:hAnsi="宋体" w:eastAsia="宋体" w:cs="宋体"/>
              </w:rPr>
            </w:pPr>
            <w:r>
              <w:rPr>
                <w:rFonts w:hint="eastAsia" w:ascii="宋体" w:hAnsi="宋体" w:eastAsia="宋体" w:cs="宋体"/>
              </w:rPr>
              <w:t>合同包号</w:t>
            </w:r>
          </w:p>
        </w:tc>
        <w:tc>
          <w:tcPr>
            <w:tcW w:w="2907" w:type="dxa"/>
          </w:tcPr>
          <w:p w14:paraId="3C99AF5B">
            <w:pPr>
              <w:pStyle w:val="4"/>
              <w:spacing w:line="360" w:lineRule="auto"/>
              <w:rPr>
                <w:rFonts w:hint="eastAsia" w:ascii="宋体" w:hAnsi="宋体" w:eastAsia="宋体" w:cs="宋体"/>
              </w:rPr>
            </w:pPr>
            <w:r>
              <w:rPr>
                <w:rFonts w:hint="eastAsia" w:ascii="宋体" w:hAnsi="宋体" w:eastAsia="宋体" w:cs="宋体"/>
              </w:rPr>
              <w:t>合同包名称</w:t>
            </w:r>
          </w:p>
        </w:tc>
        <w:tc>
          <w:tcPr>
            <w:tcW w:w="2907" w:type="dxa"/>
          </w:tcPr>
          <w:p w14:paraId="17810BB1">
            <w:pPr>
              <w:pStyle w:val="4"/>
              <w:spacing w:line="360" w:lineRule="auto"/>
              <w:rPr>
                <w:rFonts w:hint="eastAsia" w:ascii="宋体" w:hAnsi="宋体" w:eastAsia="宋体" w:cs="宋体"/>
              </w:rPr>
            </w:pPr>
            <w:r>
              <w:rPr>
                <w:rFonts w:hint="eastAsia" w:ascii="宋体" w:hAnsi="宋体" w:eastAsia="宋体" w:cs="宋体"/>
              </w:rPr>
              <w:t>代理服务费金额（万元）</w:t>
            </w:r>
          </w:p>
        </w:tc>
        <w:tc>
          <w:tcPr>
            <w:tcW w:w="2993" w:type="dxa"/>
          </w:tcPr>
          <w:p w14:paraId="5D4D34C0">
            <w:pPr>
              <w:pStyle w:val="4"/>
              <w:spacing w:line="360" w:lineRule="auto"/>
              <w:rPr>
                <w:rFonts w:hint="eastAsia" w:ascii="宋体" w:hAnsi="宋体" w:eastAsia="宋体" w:cs="宋体"/>
              </w:rPr>
            </w:pPr>
            <w:r>
              <w:rPr>
                <w:rFonts w:hint="eastAsia" w:ascii="宋体" w:hAnsi="宋体" w:eastAsia="宋体" w:cs="宋体"/>
              </w:rPr>
              <w:t>收取对象</w:t>
            </w:r>
          </w:p>
        </w:tc>
      </w:tr>
      <w:tr w14:paraId="0656F2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vAlign w:val="center"/>
          </w:tcPr>
          <w:p w14:paraId="26226EEA">
            <w:pPr>
              <w:pStyle w:val="4"/>
              <w:spacing w:line="360" w:lineRule="auto"/>
              <w:jc w:val="center"/>
              <w:rPr>
                <w:rFonts w:hint="eastAsia" w:ascii="宋体" w:hAnsi="宋体" w:eastAsia="宋体" w:cs="宋体"/>
              </w:rPr>
            </w:pPr>
            <w:r>
              <w:rPr>
                <w:rFonts w:hint="eastAsia" w:ascii="宋体" w:hAnsi="宋体" w:eastAsia="宋体" w:cs="宋体"/>
              </w:rPr>
              <w:t>1</w:t>
            </w:r>
          </w:p>
        </w:tc>
        <w:tc>
          <w:tcPr>
            <w:tcW w:w="2907" w:type="dxa"/>
            <w:vAlign w:val="center"/>
          </w:tcPr>
          <w:p w14:paraId="7317CC80">
            <w:pPr>
              <w:pStyle w:val="4"/>
              <w:spacing w:line="360" w:lineRule="auto"/>
              <w:jc w:val="center"/>
              <w:rPr>
                <w:rFonts w:hint="eastAsia" w:ascii="宋体" w:hAnsi="宋体" w:eastAsia="宋体" w:cs="宋体"/>
              </w:rPr>
            </w:pPr>
            <w:r>
              <w:rPr>
                <w:rFonts w:hint="eastAsia" w:ascii="宋体" w:hAnsi="宋体" w:eastAsia="宋体" w:cs="宋体"/>
              </w:rPr>
              <w:t>2026年卧龙寺街道刘家台村乡村建设项目</w:t>
            </w:r>
          </w:p>
        </w:tc>
        <w:tc>
          <w:tcPr>
            <w:tcW w:w="2907" w:type="dxa"/>
            <w:vAlign w:val="center"/>
          </w:tcPr>
          <w:p w14:paraId="6E9E9024">
            <w:pPr>
              <w:pStyle w:val="4"/>
              <w:spacing w:line="360" w:lineRule="auto"/>
              <w:jc w:val="center"/>
              <w:rPr>
                <w:rFonts w:hint="eastAsia" w:ascii="宋体" w:hAnsi="宋体" w:eastAsia="宋体" w:cs="宋体"/>
              </w:rPr>
            </w:pPr>
            <w:r>
              <w:rPr>
                <w:rFonts w:hint="eastAsia" w:ascii="宋体" w:hAnsi="宋体" w:eastAsia="宋体" w:cs="宋体"/>
              </w:rPr>
              <w:t>0.5144</w:t>
            </w:r>
          </w:p>
        </w:tc>
        <w:tc>
          <w:tcPr>
            <w:tcW w:w="2993" w:type="dxa"/>
            <w:vAlign w:val="center"/>
          </w:tcPr>
          <w:p w14:paraId="74E4F51C">
            <w:pPr>
              <w:pStyle w:val="4"/>
              <w:spacing w:line="360" w:lineRule="auto"/>
              <w:jc w:val="center"/>
              <w:rPr>
                <w:rFonts w:hint="eastAsia" w:ascii="宋体" w:hAnsi="宋体" w:eastAsia="宋体" w:cs="宋体"/>
              </w:rPr>
            </w:pPr>
            <w:r>
              <w:rPr>
                <w:rFonts w:hint="eastAsia" w:ascii="宋体" w:hAnsi="宋体" w:eastAsia="宋体" w:cs="宋体"/>
              </w:rPr>
              <w:t>成交供应商</w:t>
            </w:r>
          </w:p>
        </w:tc>
      </w:tr>
    </w:tbl>
    <w:p w14:paraId="5C7640DF">
      <w:pPr>
        <w:rPr>
          <w:rFonts w:hint="eastAsia" w:ascii="宋体" w:hAnsi="宋体" w:eastAsia="宋体" w:cs="宋体"/>
          <w:b/>
          <w:sz w:val="24"/>
        </w:rPr>
      </w:pPr>
    </w:p>
    <w:p w14:paraId="20767742">
      <w:pPr>
        <w:pStyle w:val="4"/>
        <w:spacing w:line="360" w:lineRule="auto"/>
        <w:outlineLvl w:val="3"/>
        <w:rPr>
          <w:rFonts w:hint="eastAsia" w:ascii="宋体" w:hAnsi="宋体" w:eastAsia="宋体" w:cs="宋体"/>
        </w:rPr>
      </w:pPr>
      <w:r>
        <w:rPr>
          <w:rFonts w:hint="eastAsia" w:ascii="宋体" w:hAnsi="宋体" w:eastAsia="宋体" w:cs="宋体"/>
          <w:b/>
          <w:sz w:val="24"/>
        </w:rPr>
        <w:t>七、公告期限</w:t>
      </w:r>
    </w:p>
    <w:p w14:paraId="6D2D6045">
      <w:pPr>
        <w:pStyle w:val="4"/>
        <w:spacing w:line="360" w:lineRule="auto"/>
        <w:rPr>
          <w:rFonts w:hint="eastAsia" w:ascii="宋体" w:hAnsi="宋体" w:eastAsia="宋体" w:cs="宋体"/>
        </w:rPr>
      </w:pPr>
      <w:r>
        <w:rPr>
          <w:rFonts w:hint="eastAsia" w:ascii="宋体" w:hAnsi="宋体" w:eastAsia="宋体" w:cs="宋体"/>
        </w:rPr>
        <w:t>自本公告发布之日起1个工作日。</w:t>
      </w:r>
    </w:p>
    <w:p w14:paraId="7C61EA03">
      <w:pPr>
        <w:pStyle w:val="4"/>
        <w:spacing w:line="360" w:lineRule="auto"/>
        <w:outlineLvl w:val="3"/>
        <w:rPr>
          <w:rFonts w:hint="eastAsia" w:ascii="宋体" w:hAnsi="宋体" w:eastAsia="宋体" w:cs="宋体"/>
        </w:rPr>
      </w:pPr>
      <w:r>
        <w:rPr>
          <w:rFonts w:hint="eastAsia" w:ascii="宋体" w:hAnsi="宋体" w:eastAsia="宋体" w:cs="宋体"/>
          <w:b/>
          <w:sz w:val="24"/>
        </w:rPr>
        <w:t>八、其他补充事宜</w:t>
      </w:r>
    </w:p>
    <w:p w14:paraId="47D7ACAD">
      <w:pPr>
        <w:pStyle w:val="4"/>
        <w:spacing w:line="360" w:lineRule="auto"/>
        <w:rPr>
          <w:rFonts w:hint="eastAsia" w:ascii="宋体" w:hAnsi="宋体" w:eastAsia="宋体" w:cs="宋体"/>
        </w:rPr>
      </w:pPr>
      <w:r>
        <w:rPr>
          <w:rFonts w:hint="eastAsia" w:ascii="宋体" w:hAnsi="宋体" w:eastAsia="宋体" w:cs="宋体"/>
        </w:rPr>
        <w:t>/</w:t>
      </w:r>
    </w:p>
    <w:p w14:paraId="4FF73C34">
      <w:pPr>
        <w:pStyle w:val="4"/>
        <w:spacing w:line="360" w:lineRule="auto"/>
        <w:outlineLvl w:val="3"/>
        <w:rPr>
          <w:rFonts w:hint="eastAsia" w:ascii="宋体" w:hAnsi="宋体" w:eastAsia="宋体" w:cs="宋体"/>
        </w:rPr>
      </w:pPr>
      <w:r>
        <w:rPr>
          <w:rFonts w:hint="eastAsia" w:ascii="宋体" w:hAnsi="宋体" w:eastAsia="宋体" w:cs="宋体"/>
          <w:b/>
          <w:sz w:val="24"/>
        </w:rPr>
        <w:t>九、凡对本次公告内容提出询问，请按以下方式联系。</w:t>
      </w:r>
    </w:p>
    <w:p w14:paraId="094EDFD3">
      <w:pPr>
        <w:pStyle w:val="4"/>
        <w:spacing w:line="360" w:lineRule="auto"/>
        <w:outlineLvl w:val="5"/>
        <w:rPr>
          <w:rFonts w:hint="eastAsia" w:ascii="宋体" w:hAnsi="宋体" w:eastAsia="宋体" w:cs="宋体"/>
          <w:sz w:val="24"/>
          <w:szCs w:val="24"/>
        </w:rPr>
      </w:pPr>
      <w:r>
        <w:rPr>
          <w:rFonts w:hint="eastAsia" w:ascii="宋体" w:hAnsi="宋体" w:eastAsia="宋体" w:cs="宋体"/>
          <w:b/>
          <w:sz w:val="20"/>
          <w:szCs w:val="24"/>
        </w:rPr>
        <w:t>1.采购人信息</w:t>
      </w:r>
    </w:p>
    <w:p w14:paraId="332B1A09">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名称：宝鸡市金台区卧龙寺街道办事处</w:t>
      </w:r>
    </w:p>
    <w:p w14:paraId="3B60941F">
      <w:pPr>
        <w:pStyle w:val="4"/>
        <w:spacing w:line="360" w:lineRule="auto"/>
        <w:rPr>
          <w:rFonts w:hint="eastAsia" w:ascii="宋体" w:hAnsi="宋体" w:eastAsia="宋体" w:cs="宋体"/>
          <w:sz w:val="24"/>
          <w:szCs w:val="24"/>
        </w:rPr>
      </w:pPr>
      <w:r>
        <w:rPr>
          <w:rFonts w:hint="eastAsia" w:ascii="宋体" w:hAnsi="宋体" w:eastAsia="宋体" w:cs="宋体"/>
          <w:sz w:val="24"/>
          <w:szCs w:val="24"/>
        </w:rPr>
        <w:t>地址：陕西省宝鸡市金台区陈仓大道</w:t>
      </w:r>
    </w:p>
    <w:p w14:paraId="4BBE0A4F">
      <w:pPr>
        <w:pStyle w:val="4"/>
        <w:spacing w:line="360" w:lineRule="auto"/>
        <w:rPr>
          <w:rFonts w:hint="eastAsia" w:ascii="宋体" w:hAnsi="宋体" w:eastAsia="宋体" w:cs="宋体"/>
          <w:b/>
          <w:sz w:val="20"/>
          <w:szCs w:val="24"/>
        </w:rPr>
      </w:pPr>
      <w:r>
        <w:rPr>
          <w:rFonts w:hint="eastAsia" w:ascii="宋体" w:hAnsi="宋体" w:eastAsia="宋体" w:cs="宋体"/>
          <w:sz w:val="24"/>
          <w:szCs w:val="24"/>
        </w:rPr>
        <w:t>联系方式：13759746151</w:t>
      </w:r>
    </w:p>
    <w:p w14:paraId="39DC5644">
      <w:pPr>
        <w:pStyle w:val="4"/>
        <w:spacing w:line="360" w:lineRule="auto"/>
        <w:outlineLvl w:val="5"/>
        <w:rPr>
          <w:rFonts w:hint="eastAsia" w:ascii="宋体" w:hAnsi="宋体" w:eastAsia="宋体" w:cs="宋体"/>
          <w:sz w:val="24"/>
          <w:szCs w:val="24"/>
        </w:rPr>
      </w:pPr>
      <w:r>
        <w:rPr>
          <w:rFonts w:hint="eastAsia" w:ascii="宋体" w:hAnsi="宋体" w:eastAsia="宋体" w:cs="宋体"/>
          <w:b/>
          <w:sz w:val="20"/>
          <w:szCs w:val="24"/>
        </w:rPr>
        <w:t>2.采购代理机构信息</w:t>
      </w:r>
    </w:p>
    <w:p w14:paraId="2E2B0F6D">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名称：一鼎项目管理有限公司</w:t>
      </w:r>
    </w:p>
    <w:p w14:paraId="2540379F">
      <w:pPr>
        <w:pStyle w:val="4"/>
        <w:spacing w:line="360" w:lineRule="auto"/>
        <w:rPr>
          <w:rFonts w:hint="eastAsia" w:ascii="宋体" w:hAnsi="宋体" w:eastAsia="宋体" w:cs="宋体"/>
          <w:sz w:val="24"/>
          <w:szCs w:val="24"/>
        </w:rPr>
      </w:pPr>
      <w:r>
        <w:rPr>
          <w:rFonts w:hint="eastAsia" w:ascii="宋体" w:hAnsi="宋体" w:eastAsia="宋体" w:cs="宋体"/>
          <w:sz w:val="24"/>
          <w:szCs w:val="24"/>
        </w:rPr>
        <w:t>地址：宝鸡市宝虢路鹏博财富中心6号楼503室</w:t>
      </w:r>
    </w:p>
    <w:p w14:paraId="59213744">
      <w:pPr>
        <w:pStyle w:val="4"/>
        <w:spacing w:line="360" w:lineRule="auto"/>
        <w:rPr>
          <w:rFonts w:hint="eastAsia" w:ascii="宋体" w:hAnsi="宋体" w:eastAsia="宋体" w:cs="宋体"/>
          <w:b/>
          <w:sz w:val="20"/>
          <w:szCs w:val="24"/>
        </w:rPr>
      </w:pPr>
      <w:r>
        <w:rPr>
          <w:rFonts w:hint="eastAsia" w:ascii="宋体" w:hAnsi="宋体" w:eastAsia="宋体" w:cs="宋体"/>
          <w:sz w:val="24"/>
          <w:szCs w:val="24"/>
        </w:rPr>
        <w:t>联系方式：18909179953</w:t>
      </w:r>
    </w:p>
    <w:p w14:paraId="444B1B55">
      <w:pPr>
        <w:pStyle w:val="4"/>
        <w:spacing w:line="360" w:lineRule="auto"/>
        <w:outlineLvl w:val="5"/>
        <w:rPr>
          <w:rFonts w:hint="eastAsia" w:ascii="宋体" w:hAnsi="宋体" w:eastAsia="宋体" w:cs="宋体"/>
          <w:sz w:val="24"/>
          <w:szCs w:val="24"/>
        </w:rPr>
      </w:pPr>
      <w:r>
        <w:rPr>
          <w:rFonts w:hint="eastAsia" w:ascii="宋体" w:hAnsi="宋体" w:eastAsia="宋体" w:cs="宋体"/>
          <w:b/>
          <w:sz w:val="20"/>
          <w:szCs w:val="24"/>
        </w:rPr>
        <w:t>3.项目联系方式</w:t>
      </w:r>
    </w:p>
    <w:p w14:paraId="1B5FF602">
      <w:pPr>
        <w:pStyle w:val="4"/>
        <w:spacing w:line="360" w:lineRule="auto"/>
        <w:rPr>
          <w:rFonts w:hint="eastAsia" w:ascii="宋体" w:hAnsi="宋体" w:eastAsia="宋体" w:cs="宋体"/>
          <w:sz w:val="24"/>
          <w:szCs w:val="24"/>
        </w:rPr>
      </w:pPr>
      <w:r>
        <w:rPr>
          <w:rFonts w:hint="eastAsia" w:ascii="宋体" w:hAnsi="宋体" w:eastAsia="宋体" w:cs="宋体"/>
          <w:sz w:val="24"/>
          <w:szCs w:val="24"/>
        </w:rPr>
        <w:t>项目联系人：杜璇、于小敏</w:t>
      </w:r>
    </w:p>
    <w:p w14:paraId="0E1C7E84">
      <w:pPr>
        <w:pStyle w:val="4"/>
        <w:spacing w:line="360" w:lineRule="auto"/>
        <w:rPr>
          <w:rFonts w:hint="eastAsia" w:ascii="宋体" w:hAnsi="宋体" w:eastAsia="宋体" w:cs="宋体"/>
          <w:sz w:val="24"/>
          <w:szCs w:val="24"/>
        </w:rPr>
      </w:pPr>
      <w:r>
        <w:rPr>
          <w:rFonts w:hint="eastAsia" w:ascii="宋体" w:hAnsi="宋体" w:eastAsia="宋体" w:cs="宋体"/>
          <w:sz w:val="24"/>
          <w:szCs w:val="24"/>
        </w:rPr>
        <w:t>电话：18909179953</w:t>
      </w:r>
    </w:p>
    <w:p w14:paraId="6232DF30">
      <w:pPr>
        <w:pStyle w:val="4"/>
        <w:spacing w:line="360" w:lineRule="auto"/>
        <w:jc w:val="right"/>
        <w:rPr>
          <w:rFonts w:hint="eastAsia" w:ascii="宋体" w:hAnsi="宋体" w:eastAsia="宋体" w:cs="宋体"/>
        </w:rPr>
      </w:pPr>
    </w:p>
    <w:p w14:paraId="06658976">
      <w:pPr>
        <w:pStyle w:val="4"/>
        <w:spacing w:line="360" w:lineRule="auto"/>
        <w:jc w:val="right"/>
        <w:rPr>
          <w:rFonts w:hint="eastAsia" w:ascii="宋体" w:hAnsi="宋体" w:eastAsia="宋体" w:cs="宋体"/>
        </w:rPr>
      </w:pPr>
      <w:r>
        <w:rPr>
          <w:rFonts w:hint="eastAsia" w:ascii="宋体" w:hAnsi="宋体" w:eastAsia="宋体" w:cs="宋体"/>
          <w:sz w:val="22"/>
          <w:szCs w:val="22"/>
        </w:rPr>
        <w:t>一鼎项目管理有限公司</w:t>
      </w:r>
      <w:r>
        <w:rPr>
          <w:rFonts w:hint="eastAsia" w:ascii="宋体" w:hAnsi="宋体" w:eastAsia="宋体" w:cs="宋体"/>
        </w:rPr>
        <w:br w:type="textWrapping"/>
      </w:r>
    </w:p>
    <w:p w14:paraId="5599CF54">
      <w:pPr>
        <w:pStyle w:val="4"/>
        <w:spacing w:line="360" w:lineRule="auto"/>
        <w:rPr>
          <w:rFonts w:hint="eastAsia" w:ascii="宋体" w:hAnsi="宋体" w:eastAsia="宋体" w:cs="宋体"/>
          <w:lang w:val="en-US" w:eastAsia="zh-Hans"/>
        </w:rPr>
      </w:pPr>
      <w:bookmarkStart w:id="0" w:name="_GoBack"/>
      <w:bookmarkEnd w:id="0"/>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33EE0B22"/>
    <w:rsid w:val="4FEA7A0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712</Words>
  <Characters>830</Characters>
  <Lines>0</Lines>
  <Paragraphs>0</Paragraphs>
  <TotalTime>4</TotalTime>
  <ScaleCrop>false</ScaleCrop>
  <LinksUpToDate>false</LinksUpToDate>
  <CharactersWithSpaces>832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WPS_1563410758</cp:lastModifiedBy>
  <dcterms:modified xsi:type="dcterms:W3CDTF">2026-07-29T07:58:38Z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eyJoZGlkIjoiODUwOTAzOTJhYTA1YThlZmE2YmUyOGMyNDQ5MmRlZDgiLCJ1c2VySWQiOiI2MTMyNzgwNjQifQ==</vt:lpwstr>
  </property>
  <property fmtid="{D5CDD505-2E9C-101B-9397-08002B2CF9AE}" pid="4" name="ICV">
    <vt:lpwstr>AA07ACF5D5624471A2686BFEFEA7F036_13</vt:lpwstr>
  </property>
</Properties>
</file>