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D7C6A7">
      <w:pPr>
        <w:keepNext/>
        <w:keepLines/>
        <w:pageBreakBefore w:val="0"/>
        <w:widowControl w:val="0"/>
        <w:kinsoku/>
        <w:wordWrap/>
        <w:overflowPunct/>
        <w:topLinePunct w:val="0"/>
        <w:autoSpaceDE w:val="0"/>
        <w:autoSpaceDN w:val="0"/>
        <w:bidi w:val="0"/>
        <w:adjustRightInd w:val="0"/>
        <w:snapToGrid/>
        <w:ind w:firstLine="0" w:firstLineChars="0"/>
        <w:jc w:val="both"/>
        <w:textAlignment w:val="auto"/>
        <w:outlineLvl w:val="9"/>
        <w:rPr>
          <w:rFonts w:hint="default" w:ascii="Times New Roman" w:hAnsi="Times New Roman" w:eastAsia="仿宋" w:cs="Times New Roman"/>
          <w:kern w:val="0"/>
          <w:sz w:val="24"/>
          <w:szCs w:val="20"/>
          <w:lang w:val="en-US" w:eastAsia="zh-CN"/>
        </w:rPr>
      </w:pPr>
      <w:r>
        <w:rPr>
          <w:rFonts w:hint="default" w:ascii="Times New Roman" w:hAnsi="Times New Roman" w:eastAsia="仿宋" w:cs="Times New Roman"/>
          <w:kern w:val="0"/>
          <w:sz w:val="24"/>
          <w:szCs w:val="20"/>
          <w:lang w:val="en-US" w:eastAsia="zh-CN"/>
        </w:rPr>
        <w:t>注：产品在中国境内生产的组件成本，按照《中国境内生产的组件成本核算基本规则》计算。</w:t>
      </w:r>
    </w:p>
    <w:p w14:paraId="2285528D">
      <w:pPr>
        <w:pStyle w:val="2"/>
        <w:ind w:firstLine="0" w:firstLineChars="0"/>
        <w:jc w:val="center"/>
        <w:rPr>
          <w:rFonts w:hint="default" w:ascii="Times New Roman" w:hAnsi="Times New Roman" w:eastAsia="仿宋" w:cs="Times New Roman"/>
          <w:b/>
          <w:sz w:val="32"/>
          <w:szCs w:val="32"/>
          <w:lang w:eastAsia="zh-CN"/>
        </w:rPr>
      </w:pPr>
      <w:bookmarkStart w:id="0" w:name="_Toc31332"/>
      <w:r>
        <w:rPr>
          <w:rFonts w:hint="default" w:ascii="Times New Roman" w:hAnsi="Times New Roman" w:eastAsia="仿宋" w:cs="Times New Roman"/>
          <w:b/>
          <w:sz w:val="32"/>
          <w:szCs w:val="32"/>
          <w:lang w:eastAsia="zh-CN"/>
        </w:rPr>
        <w:t>《本国产品说明》</w:t>
      </w:r>
      <w:bookmarkEnd w:id="0"/>
      <w:r>
        <w:rPr>
          <w:rFonts w:hint="eastAsia" w:ascii="Times New Roman" w:hAnsi="Times New Roman" w:eastAsia="仿宋" w:cs="Times New Roman"/>
          <w:b/>
          <w:sz w:val="32"/>
          <w:szCs w:val="32"/>
          <w:lang w:eastAsia="zh-CN"/>
        </w:rPr>
        <w:t>（</w:t>
      </w:r>
      <w:r>
        <w:rPr>
          <w:rFonts w:hint="eastAsia" w:ascii="Times New Roman" w:hAnsi="Times New Roman" w:eastAsia="仿宋" w:cs="Times New Roman"/>
          <w:b/>
          <w:sz w:val="32"/>
          <w:szCs w:val="32"/>
          <w:lang w:val="en-US" w:eastAsia="zh-CN"/>
        </w:rPr>
        <w:t>采购包1</w:t>
      </w:r>
      <w:r>
        <w:rPr>
          <w:rFonts w:hint="eastAsia" w:ascii="Times New Roman" w:hAnsi="Times New Roman" w:eastAsia="仿宋" w:cs="Times New Roman"/>
          <w:b/>
          <w:sz w:val="32"/>
          <w:szCs w:val="32"/>
          <w:lang w:eastAsia="zh-CN"/>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6"/>
        <w:gridCol w:w="2693"/>
        <w:gridCol w:w="1048"/>
        <w:gridCol w:w="1048"/>
        <w:gridCol w:w="1048"/>
        <w:gridCol w:w="2129"/>
      </w:tblGrid>
      <w:tr w14:paraId="5E920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dxa"/>
            <w:vAlign w:val="center"/>
          </w:tcPr>
          <w:p w14:paraId="573BD12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r>
              <w:rPr>
                <w:rFonts w:hint="default" w:ascii="Times New Roman" w:hAnsi="Times New Roman" w:eastAsia="仿宋" w:cs="Times New Roman"/>
                <w:kern w:val="0"/>
                <w:sz w:val="24"/>
                <w:szCs w:val="20"/>
                <w:lang w:eastAsia="zh-CN"/>
              </w:rPr>
              <w:t>序号</w:t>
            </w:r>
          </w:p>
        </w:tc>
        <w:tc>
          <w:tcPr>
            <w:tcW w:w="2693" w:type="dxa"/>
            <w:vAlign w:val="center"/>
          </w:tcPr>
          <w:p w14:paraId="504D2800">
            <w:pPr>
              <w:jc w:val="center"/>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采购标的</w:t>
            </w:r>
          </w:p>
          <w:p w14:paraId="1867283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r>
              <w:rPr>
                <w:rFonts w:hint="default" w:ascii="Times New Roman" w:hAnsi="Times New Roman" w:eastAsia="仿宋" w:cs="Times New Roman"/>
                <w:kern w:val="0"/>
                <w:sz w:val="24"/>
                <w:szCs w:val="24"/>
                <w:lang w:val="en-US" w:eastAsia="zh-CN"/>
              </w:rPr>
              <w:t>（设备名称）</w:t>
            </w:r>
          </w:p>
        </w:tc>
        <w:tc>
          <w:tcPr>
            <w:tcW w:w="1048" w:type="dxa"/>
            <w:vAlign w:val="center"/>
          </w:tcPr>
          <w:p w14:paraId="201EC9F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规格型号</w:t>
            </w:r>
          </w:p>
        </w:tc>
        <w:tc>
          <w:tcPr>
            <w:tcW w:w="1048" w:type="dxa"/>
            <w:vAlign w:val="center"/>
          </w:tcPr>
          <w:p w14:paraId="62F7157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lang w:val="en-US" w:eastAsia="zh-CN"/>
              </w:rPr>
            </w:pPr>
            <w:r>
              <w:rPr>
                <w:rFonts w:hint="default" w:ascii="Times New Roman" w:hAnsi="Times New Roman" w:eastAsia="仿宋" w:cs="Times New Roman"/>
                <w:kern w:val="0"/>
                <w:sz w:val="24"/>
                <w:szCs w:val="20"/>
                <w:lang w:val="en-US" w:eastAsia="zh-CN"/>
              </w:rPr>
              <w:t>数量</w:t>
            </w:r>
          </w:p>
        </w:tc>
        <w:tc>
          <w:tcPr>
            <w:tcW w:w="1048" w:type="dxa"/>
            <w:vAlign w:val="center"/>
          </w:tcPr>
          <w:p w14:paraId="28A2904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r>
              <w:rPr>
                <w:rFonts w:hint="default" w:ascii="Times New Roman" w:hAnsi="Times New Roman" w:eastAsia="仿宋" w:cs="Times New Roman"/>
                <w:kern w:val="0"/>
                <w:sz w:val="24"/>
                <w:szCs w:val="20"/>
                <w:lang w:eastAsia="zh-CN"/>
              </w:rPr>
              <w:t>本国产品</w:t>
            </w:r>
          </w:p>
        </w:tc>
        <w:tc>
          <w:tcPr>
            <w:tcW w:w="2129" w:type="dxa"/>
            <w:vAlign w:val="center"/>
          </w:tcPr>
          <w:p w14:paraId="193CC6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r>
              <w:rPr>
                <w:rFonts w:hint="default" w:ascii="Times New Roman" w:hAnsi="Times New Roman" w:eastAsia="仿宋" w:cs="Times New Roman"/>
                <w:kern w:val="0"/>
                <w:sz w:val="24"/>
                <w:szCs w:val="20"/>
                <w:lang w:eastAsia="zh-CN"/>
              </w:rPr>
              <w:t>主要产品/技术</w:t>
            </w:r>
            <w:r>
              <w:rPr>
                <w:rFonts w:hint="default" w:ascii="Times New Roman" w:hAnsi="Times New Roman" w:eastAsia="仿宋" w:cs="Times New Roman"/>
                <w:kern w:val="0"/>
                <w:sz w:val="24"/>
                <w:szCs w:val="20"/>
                <w:vertAlign w:val="baseline"/>
                <w:lang w:eastAsia="zh-CN"/>
              </w:rPr>
              <w:t>成本在产品总成本中占比（%）</w:t>
            </w:r>
          </w:p>
        </w:tc>
      </w:tr>
      <w:tr w14:paraId="76233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dxa"/>
            <w:vAlign w:val="center"/>
          </w:tcPr>
          <w:p w14:paraId="04BA1D24">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kern w:val="0"/>
                <w:sz w:val="24"/>
                <w:szCs w:val="20"/>
                <w:vertAlign w:val="baseline"/>
                <w:lang w:val="en-US" w:eastAsia="zh-CN"/>
              </w:rPr>
            </w:pPr>
            <w:r>
              <w:rPr>
                <w:rFonts w:hint="default" w:ascii="Times New Roman" w:hAnsi="Times New Roman" w:eastAsia="仿宋" w:cs="Times New Roman"/>
                <w:i w:val="0"/>
                <w:iCs w:val="0"/>
                <w:color w:val="000000"/>
                <w:kern w:val="0"/>
                <w:sz w:val="24"/>
                <w:szCs w:val="24"/>
                <w:u w:val="none"/>
                <w:lang w:val="en-US" w:eastAsia="zh-CN" w:bidi="ar"/>
              </w:rPr>
              <w:t>1</w:t>
            </w:r>
          </w:p>
        </w:tc>
        <w:tc>
          <w:tcPr>
            <w:tcW w:w="2693" w:type="dxa"/>
            <w:vAlign w:val="top"/>
          </w:tcPr>
          <w:p w14:paraId="7F7BD3FE">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中频治疗仪</w:t>
            </w:r>
          </w:p>
        </w:tc>
        <w:tc>
          <w:tcPr>
            <w:tcW w:w="1048" w:type="dxa"/>
            <w:vAlign w:val="center"/>
          </w:tcPr>
          <w:p w14:paraId="6AB3EF9D">
            <w:pPr>
              <w:pStyle w:val="7"/>
              <w:snapToGrid w:val="0"/>
              <w:jc w:val="center"/>
              <w:rPr>
                <w:rFonts w:hint="default" w:ascii="Times New Roman" w:hAnsi="Times New Roman" w:eastAsia="仿宋" w:cs="Times New Roman"/>
                <w:color w:val="auto"/>
                <w:sz w:val="21"/>
                <w:szCs w:val="21"/>
              </w:rPr>
            </w:pPr>
          </w:p>
        </w:tc>
        <w:tc>
          <w:tcPr>
            <w:tcW w:w="1048" w:type="dxa"/>
            <w:vAlign w:val="top"/>
          </w:tcPr>
          <w:p w14:paraId="3199941B">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2</w:t>
            </w:r>
          </w:p>
        </w:tc>
        <w:tc>
          <w:tcPr>
            <w:tcW w:w="1048" w:type="dxa"/>
            <w:vAlign w:val="center"/>
          </w:tcPr>
          <w:p w14:paraId="17F586D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val="en-US" w:eastAsia="zh-CN"/>
              </w:rPr>
            </w:pPr>
            <w:r>
              <w:rPr>
                <w:rFonts w:hint="default" w:ascii="Times New Roman" w:hAnsi="Times New Roman" w:eastAsia="仿宋" w:cs="Times New Roman"/>
                <w:i/>
                <w:iCs/>
                <w:kern w:val="0"/>
                <w:sz w:val="24"/>
                <w:szCs w:val="20"/>
                <w:highlight w:val="yellow"/>
                <w:vertAlign w:val="baseline"/>
                <w:lang w:val="en-US" w:eastAsia="zh-CN"/>
              </w:rPr>
              <w:t>是/否</w:t>
            </w:r>
          </w:p>
        </w:tc>
        <w:tc>
          <w:tcPr>
            <w:tcW w:w="2129" w:type="dxa"/>
            <w:vAlign w:val="center"/>
          </w:tcPr>
          <w:p w14:paraId="47FE653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p>
        </w:tc>
      </w:tr>
      <w:tr w14:paraId="578CC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dxa"/>
            <w:vAlign w:val="center"/>
          </w:tcPr>
          <w:p w14:paraId="6CC0EEB2">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kern w:val="0"/>
                <w:sz w:val="24"/>
                <w:szCs w:val="20"/>
                <w:vertAlign w:val="baseline"/>
                <w:lang w:val="en-US" w:eastAsia="zh-CN"/>
              </w:rPr>
            </w:pPr>
            <w:r>
              <w:rPr>
                <w:rFonts w:hint="default" w:ascii="Times New Roman" w:hAnsi="Times New Roman" w:eastAsia="仿宋" w:cs="Times New Roman"/>
                <w:i w:val="0"/>
                <w:iCs w:val="0"/>
                <w:color w:val="000000"/>
                <w:kern w:val="0"/>
                <w:sz w:val="24"/>
                <w:szCs w:val="24"/>
                <w:u w:val="none"/>
                <w:lang w:val="en-US" w:eastAsia="zh-CN" w:bidi="ar"/>
              </w:rPr>
              <w:t>2</w:t>
            </w:r>
          </w:p>
        </w:tc>
        <w:tc>
          <w:tcPr>
            <w:tcW w:w="2693" w:type="dxa"/>
            <w:vAlign w:val="top"/>
          </w:tcPr>
          <w:p w14:paraId="4C4E2B11">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睡眠呼吸机</w:t>
            </w:r>
          </w:p>
        </w:tc>
        <w:tc>
          <w:tcPr>
            <w:tcW w:w="1048" w:type="dxa"/>
            <w:vAlign w:val="center"/>
          </w:tcPr>
          <w:p w14:paraId="240B8DCE">
            <w:pPr>
              <w:pStyle w:val="7"/>
              <w:snapToGrid w:val="0"/>
              <w:jc w:val="center"/>
              <w:rPr>
                <w:rFonts w:hint="default" w:ascii="Times New Roman" w:hAnsi="Times New Roman" w:eastAsia="仿宋" w:cs="Times New Roman"/>
                <w:color w:val="auto"/>
                <w:sz w:val="21"/>
                <w:szCs w:val="21"/>
              </w:rPr>
            </w:pPr>
          </w:p>
        </w:tc>
        <w:tc>
          <w:tcPr>
            <w:tcW w:w="1048" w:type="dxa"/>
            <w:vAlign w:val="top"/>
          </w:tcPr>
          <w:p w14:paraId="1C6C6CB6">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2</w:t>
            </w:r>
          </w:p>
        </w:tc>
        <w:tc>
          <w:tcPr>
            <w:tcW w:w="1048" w:type="dxa"/>
            <w:vAlign w:val="center"/>
          </w:tcPr>
          <w:p w14:paraId="5E3846F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r>
              <w:rPr>
                <w:rFonts w:hint="default" w:ascii="Times New Roman" w:hAnsi="Times New Roman" w:eastAsia="仿宋" w:cs="Times New Roman"/>
                <w:i/>
                <w:iCs/>
                <w:kern w:val="0"/>
                <w:sz w:val="24"/>
                <w:szCs w:val="20"/>
                <w:highlight w:val="yellow"/>
                <w:vertAlign w:val="baseline"/>
                <w:lang w:val="en-US" w:eastAsia="zh-CN"/>
              </w:rPr>
              <w:t>是/否</w:t>
            </w:r>
          </w:p>
        </w:tc>
        <w:tc>
          <w:tcPr>
            <w:tcW w:w="2129" w:type="dxa"/>
            <w:vAlign w:val="center"/>
          </w:tcPr>
          <w:p w14:paraId="3C1DCA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p>
        </w:tc>
      </w:tr>
      <w:tr w14:paraId="3EBCB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dxa"/>
            <w:vAlign w:val="center"/>
          </w:tcPr>
          <w:p w14:paraId="5181A13A">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kern w:val="0"/>
                <w:sz w:val="24"/>
                <w:szCs w:val="20"/>
                <w:vertAlign w:val="baseline"/>
                <w:lang w:val="en-US" w:eastAsia="zh-CN"/>
              </w:rPr>
            </w:pPr>
            <w:r>
              <w:rPr>
                <w:rFonts w:hint="default" w:ascii="Times New Roman" w:hAnsi="Times New Roman" w:eastAsia="仿宋" w:cs="Times New Roman"/>
                <w:i w:val="0"/>
                <w:iCs w:val="0"/>
                <w:color w:val="000000"/>
                <w:kern w:val="0"/>
                <w:sz w:val="24"/>
                <w:szCs w:val="24"/>
                <w:u w:val="none"/>
                <w:lang w:val="en-US" w:eastAsia="zh-CN" w:bidi="ar"/>
              </w:rPr>
              <w:t>3</w:t>
            </w:r>
          </w:p>
        </w:tc>
        <w:tc>
          <w:tcPr>
            <w:tcW w:w="2693" w:type="dxa"/>
            <w:vAlign w:val="top"/>
          </w:tcPr>
          <w:p w14:paraId="370CFC7F">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多导睡眠监测系统</w:t>
            </w:r>
          </w:p>
        </w:tc>
        <w:tc>
          <w:tcPr>
            <w:tcW w:w="1048" w:type="dxa"/>
            <w:vAlign w:val="center"/>
          </w:tcPr>
          <w:p w14:paraId="5F669C89">
            <w:pPr>
              <w:pStyle w:val="7"/>
              <w:snapToGrid w:val="0"/>
              <w:jc w:val="center"/>
              <w:rPr>
                <w:rFonts w:hint="default" w:ascii="Times New Roman" w:hAnsi="Times New Roman" w:eastAsia="仿宋" w:cs="Times New Roman"/>
                <w:color w:val="auto"/>
                <w:sz w:val="21"/>
                <w:szCs w:val="21"/>
              </w:rPr>
            </w:pPr>
          </w:p>
        </w:tc>
        <w:tc>
          <w:tcPr>
            <w:tcW w:w="1048" w:type="dxa"/>
            <w:vAlign w:val="top"/>
          </w:tcPr>
          <w:p w14:paraId="17B3E90F">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1</w:t>
            </w:r>
          </w:p>
        </w:tc>
        <w:tc>
          <w:tcPr>
            <w:tcW w:w="1048" w:type="dxa"/>
            <w:vAlign w:val="center"/>
          </w:tcPr>
          <w:p w14:paraId="07C08E1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r>
              <w:rPr>
                <w:rFonts w:hint="default" w:ascii="Times New Roman" w:hAnsi="Times New Roman" w:eastAsia="仿宋" w:cs="Times New Roman"/>
                <w:i/>
                <w:iCs/>
                <w:kern w:val="0"/>
                <w:sz w:val="24"/>
                <w:szCs w:val="20"/>
                <w:highlight w:val="yellow"/>
                <w:vertAlign w:val="baseline"/>
                <w:lang w:val="en-US" w:eastAsia="zh-CN"/>
              </w:rPr>
              <w:t>是/否</w:t>
            </w:r>
          </w:p>
        </w:tc>
        <w:tc>
          <w:tcPr>
            <w:tcW w:w="2129" w:type="dxa"/>
            <w:vAlign w:val="center"/>
          </w:tcPr>
          <w:p w14:paraId="69A5E61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p>
        </w:tc>
      </w:tr>
      <w:tr w14:paraId="3E8DC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dxa"/>
            <w:vAlign w:val="center"/>
          </w:tcPr>
          <w:p w14:paraId="4099EFE0">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kern w:val="0"/>
                <w:sz w:val="24"/>
                <w:szCs w:val="20"/>
                <w:vertAlign w:val="baseline"/>
                <w:lang w:val="en-US" w:eastAsia="zh-CN"/>
              </w:rPr>
            </w:pPr>
            <w:r>
              <w:rPr>
                <w:rFonts w:hint="default" w:ascii="Times New Roman" w:hAnsi="Times New Roman" w:eastAsia="仿宋" w:cs="Times New Roman"/>
                <w:i w:val="0"/>
                <w:iCs w:val="0"/>
                <w:color w:val="000000"/>
                <w:kern w:val="0"/>
                <w:sz w:val="24"/>
                <w:szCs w:val="24"/>
                <w:u w:val="none"/>
                <w:lang w:val="en-US" w:eastAsia="zh-CN" w:bidi="ar"/>
              </w:rPr>
              <w:t>4</w:t>
            </w:r>
          </w:p>
        </w:tc>
        <w:tc>
          <w:tcPr>
            <w:tcW w:w="2693" w:type="dxa"/>
            <w:vAlign w:val="top"/>
          </w:tcPr>
          <w:p w14:paraId="544F0A78">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便携多导睡眠监测系统</w:t>
            </w:r>
          </w:p>
        </w:tc>
        <w:tc>
          <w:tcPr>
            <w:tcW w:w="1048" w:type="dxa"/>
            <w:vAlign w:val="center"/>
          </w:tcPr>
          <w:p w14:paraId="762D4F69">
            <w:pPr>
              <w:pStyle w:val="7"/>
              <w:snapToGrid w:val="0"/>
              <w:jc w:val="center"/>
              <w:rPr>
                <w:rFonts w:hint="default" w:ascii="Times New Roman" w:hAnsi="Times New Roman" w:eastAsia="仿宋" w:cs="Times New Roman"/>
                <w:spacing w:val="-2"/>
                <w:sz w:val="21"/>
                <w:szCs w:val="21"/>
              </w:rPr>
            </w:pPr>
          </w:p>
        </w:tc>
        <w:tc>
          <w:tcPr>
            <w:tcW w:w="1048" w:type="dxa"/>
            <w:vAlign w:val="top"/>
          </w:tcPr>
          <w:p w14:paraId="3A9047D9">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1</w:t>
            </w:r>
          </w:p>
        </w:tc>
        <w:tc>
          <w:tcPr>
            <w:tcW w:w="1048" w:type="dxa"/>
            <w:vAlign w:val="center"/>
          </w:tcPr>
          <w:p w14:paraId="2E3568F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r>
              <w:rPr>
                <w:rFonts w:hint="default" w:ascii="Times New Roman" w:hAnsi="Times New Roman" w:eastAsia="仿宋" w:cs="Times New Roman"/>
                <w:i/>
                <w:iCs/>
                <w:kern w:val="0"/>
                <w:sz w:val="24"/>
                <w:szCs w:val="20"/>
                <w:highlight w:val="yellow"/>
                <w:vertAlign w:val="baseline"/>
                <w:lang w:val="en-US" w:eastAsia="zh-CN"/>
              </w:rPr>
              <w:t>是/否</w:t>
            </w:r>
          </w:p>
        </w:tc>
        <w:tc>
          <w:tcPr>
            <w:tcW w:w="2129" w:type="dxa"/>
            <w:vAlign w:val="center"/>
          </w:tcPr>
          <w:p w14:paraId="363A638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p>
        </w:tc>
      </w:tr>
      <w:tr w14:paraId="24659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dxa"/>
            <w:vAlign w:val="center"/>
          </w:tcPr>
          <w:p w14:paraId="2267CDFE">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kern w:val="0"/>
                <w:sz w:val="24"/>
                <w:szCs w:val="20"/>
                <w:vertAlign w:val="baseline"/>
                <w:lang w:val="en-US" w:eastAsia="zh-CN"/>
              </w:rPr>
            </w:pPr>
            <w:r>
              <w:rPr>
                <w:rFonts w:hint="default" w:ascii="Times New Roman" w:hAnsi="Times New Roman" w:eastAsia="仿宋" w:cs="Times New Roman"/>
                <w:i w:val="0"/>
                <w:iCs w:val="0"/>
                <w:color w:val="000000"/>
                <w:kern w:val="0"/>
                <w:sz w:val="24"/>
                <w:szCs w:val="24"/>
                <w:u w:val="none"/>
                <w:lang w:val="en-US" w:eastAsia="zh-CN" w:bidi="ar"/>
              </w:rPr>
              <w:t>5</w:t>
            </w:r>
          </w:p>
        </w:tc>
        <w:tc>
          <w:tcPr>
            <w:tcW w:w="2693" w:type="dxa"/>
            <w:vAlign w:val="top"/>
          </w:tcPr>
          <w:p w14:paraId="62DDA8E5">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便携睡眠监测系统</w:t>
            </w:r>
          </w:p>
        </w:tc>
        <w:tc>
          <w:tcPr>
            <w:tcW w:w="1048" w:type="dxa"/>
            <w:vAlign w:val="center"/>
          </w:tcPr>
          <w:p w14:paraId="69AE07D0">
            <w:pPr>
              <w:pStyle w:val="7"/>
              <w:snapToGrid w:val="0"/>
              <w:jc w:val="center"/>
              <w:rPr>
                <w:rFonts w:hint="default" w:ascii="Times New Roman" w:hAnsi="Times New Roman" w:eastAsia="仿宋" w:cs="Times New Roman"/>
                <w:spacing w:val="-2"/>
                <w:sz w:val="21"/>
                <w:szCs w:val="21"/>
              </w:rPr>
            </w:pPr>
          </w:p>
        </w:tc>
        <w:tc>
          <w:tcPr>
            <w:tcW w:w="1048" w:type="dxa"/>
            <w:vAlign w:val="top"/>
          </w:tcPr>
          <w:p w14:paraId="1E65B5D0">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2</w:t>
            </w:r>
          </w:p>
        </w:tc>
        <w:tc>
          <w:tcPr>
            <w:tcW w:w="1048" w:type="dxa"/>
            <w:vAlign w:val="center"/>
          </w:tcPr>
          <w:p w14:paraId="1D74A94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r>
              <w:rPr>
                <w:rFonts w:hint="default" w:ascii="Times New Roman" w:hAnsi="Times New Roman" w:eastAsia="仿宋" w:cs="Times New Roman"/>
                <w:i/>
                <w:iCs/>
                <w:kern w:val="0"/>
                <w:sz w:val="24"/>
                <w:szCs w:val="20"/>
                <w:highlight w:val="yellow"/>
                <w:vertAlign w:val="baseline"/>
                <w:lang w:val="en-US" w:eastAsia="zh-CN"/>
              </w:rPr>
              <w:t>是/否</w:t>
            </w:r>
          </w:p>
        </w:tc>
        <w:tc>
          <w:tcPr>
            <w:tcW w:w="2129" w:type="dxa"/>
            <w:vAlign w:val="center"/>
          </w:tcPr>
          <w:p w14:paraId="64B8BDC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p>
        </w:tc>
      </w:tr>
      <w:tr w14:paraId="56B79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dxa"/>
            <w:vAlign w:val="center"/>
          </w:tcPr>
          <w:p w14:paraId="21A70E91">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kern w:val="0"/>
                <w:sz w:val="24"/>
                <w:szCs w:val="20"/>
                <w:vertAlign w:val="baseline"/>
                <w:lang w:val="en-US" w:eastAsia="zh-CN"/>
              </w:rPr>
            </w:pPr>
            <w:r>
              <w:rPr>
                <w:rFonts w:hint="default" w:ascii="Times New Roman" w:hAnsi="Times New Roman" w:eastAsia="仿宋" w:cs="Times New Roman"/>
                <w:i w:val="0"/>
                <w:iCs w:val="0"/>
                <w:color w:val="000000"/>
                <w:kern w:val="0"/>
                <w:sz w:val="24"/>
                <w:szCs w:val="24"/>
                <w:u w:val="none"/>
                <w:lang w:val="en-US" w:eastAsia="zh-CN" w:bidi="ar"/>
              </w:rPr>
              <w:t>6</w:t>
            </w:r>
          </w:p>
        </w:tc>
        <w:tc>
          <w:tcPr>
            <w:tcW w:w="2693" w:type="dxa"/>
            <w:vAlign w:val="top"/>
          </w:tcPr>
          <w:p w14:paraId="394F81AA">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肌电图诱发电位</w:t>
            </w:r>
          </w:p>
        </w:tc>
        <w:tc>
          <w:tcPr>
            <w:tcW w:w="1048" w:type="dxa"/>
            <w:vAlign w:val="center"/>
          </w:tcPr>
          <w:p w14:paraId="699C2590">
            <w:pPr>
              <w:pStyle w:val="7"/>
              <w:snapToGrid w:val="0"/>
              <w:jc w:val="center"/>
              <w:rPr>
                <w:rFonts w:hint="default" w:ascii="Times New Roman" w:hAnsi="Times New Roman" w:eastAsia="仿宋" w:cs="Times New Roman"/>
                <w:sz w:val="21"/>
                <w:szCs w:val="21"/>
              </w:rPr>
            </w:pPr>
          </w:p>
        </w:tc>
        <w:tc>
          <w:tcPr>
            <w:tcW w:w="1048" w:type="dxa"/>
            <w:vAlign w:val="top"/>
          </w:tcPr>
          <w:p w14:paraId="4DC67491">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1</w:t>
            </w:r>
          </w:p>
        </w:tc>
        <w:tc>
          <w:tcPr>
            <w:tcW w:w="1048" w:type="dxa"/>
            <w:vAlign w:val="center"/>
          </w:tcPr>
          <w:p w14:paraId="492A87C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r>
              <w:rPr>
                <w:rFonts w:hint="default" w:ascii="Times New Roman" w:hAnsi="Times New Roman" w:eastAsia="仿宋" w:cs="Times New Roman"/>
                <w:i/>
                <w:iCs/>
                <w:kern w:val="0"/>
                <w:sz w:val="24"/>
                <w:szCs w:val="20"/>
                <w:highlight w:val="yellow"/>
                <w:vertAlign w:val="baseline"/>
                <w:lang w:val="en-US" w:eastAsia="zh-CN"/>
              </w:rPr>
              <w:t>是/否</w:t>
            </w:r>
          </w:p>
        </w:tc>
        <w:tc>
          <w:tcPr>
            <w:tcW w:w="2129" w:type="dxa"/>
            <w:vAlign w:val="center"/>
          </w:tcPr>
          <w:p w14:paraId="20C99DB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p>
        </w:tc>
      </w:tr>
      <w:tr w14:paraId="4885A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dxa"/>
            <w:vAlign w:val="center"/>
          </w:tcPr>
          <w:p w14:paraId="2FDBD9B5">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kern w:val="0"/>
                <w:sz w:val="24"/>
                <w:szCs w:val="20"/>
                <w:vertAlign w:val="baseline"/>
                <w:lang w:val="en-US" w:eastAsia="zh-CN"/>
              </w:rPr>
            </w:pPr>
            <w:r>
              <w:rPr>
                <w:rFonts w:hint="default" w:ascii="Times New Roman" w:hAnsi="Times New Roman" w:eastAsia="仿宋" w:cs="Times New Roman"/>
                <w:i w:val="0"/>
                <w:iCs w:val="0"/>
                <w:color w:val="000000"/>
                <w:kern w:val="0"/>
                <w:sz w:val="24"/>
                <w:szCs w:val="24"/>
                <w:u w:val="none"/>
                <w:lang w:val="en-US" w:eastAsia="zh-CN" w:bidi="ar"/>
              </w:rPr>
              <w:t>7</w:t>
            </w:r>
          </w:p>
        </w:tc>
        <w:tc>
          <w:tcPr>
            <w:tcW w:w="2693" w:type="dxa"/>
            <w:vAlign w:val="top"/>
          </w:tcPr>
          <w:p w14:paraId="5FF9B6C5">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电痉挛治疗仪</w:t>
            </w:r>
          </w:p>
        </w:tc>
        <w:tc>
          <w:tcPr>
            <w:tcW w:w="1048" w:type="dxa"/>
            <w:vAlign w:val="center"/>
          </w:tcPr>
          <w:p w14:paraId="2B54679A">
            <w:pPr>
              <w:pStyle w:val="7"/>
              <w:snapToGrid w:val="0"/>
              <w:jc w:val="center"/>
              <w:rPr>
                <w:rFonts w:hint="default" w:ascii="Times New Roman" w:hAnsi="Times New Roman" w:eastAsia="仿宋" w:cs="Times New Roman"/>
                <w:spacing w:val="-2"/>
                <w:sz w:val="21"/>
                <w:szCs w:val="21"/>
              </w:rPr>
            </w:pPr>
          </w:p>
        </w:tc>
        <w:tc>
          <w:tcPr>
            <w:tcW w:w="1048" w:type="dxa"/>
            <w:vAlign w:val="center"/>
          </w:tcPr>
          <w:p w14:paraId="3851151E">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1</w:t>
            </w:r>
          </w:p>
        </w:tc>
        <w:tc>
          <w:tcPr>
            <w:tcW w:w="1048" w:type="dxa"/>
            <w:vAlign w:val="center"/>
          </w:tcPr>
          <w:p w14:paraId="7AE4AF6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val="en-US" w:eastAsia="zh-CN"/>
              </w:rPr>
            </w:pPr>
            <w:r>
              <w:rPr>
                <w:rFonts w:hint="default" w:ascii="Times New Roman" w:hAnsi="Times New Roman" w:eastAsia="仿宋" w:cs="Times New Roman"/>
                <w:i/>
                <w:iCs/>
                <w:kern w:val="0"/>
                <w:sz w:val="24"/>
                <w:szCs w:val="20"/>
                <w:highlight w:val="yellow"/>
                <w:vertAlign w:val="baseline"/>
                <w:lang w:val="en-US" w:eastAsia="zh-CN"/>
              </w:rPr>
              <w:t>是/否</w:t>
            </w:r>
          </w:p>
        </w:tc>
        <w:tc>
          <w:tcPr>
            <w:tcW w:w="2129" w:type="dxa"/>
            <w:vAlign w:val="center"/>
          </w:tcPr>
          <w:p w14:paraId="16F7B16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val="en-US" w:eastAsia="zh-CN"/>
              </w:rPr>
            </w:pPr>
          </w:p>
        </w:tc>
      </w:tr>
      <w:tr w14:paraId="24A47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3" w:type="dxa"/>
            <w:gridSpan w:val="5"/>
            <w:vAlign w:val="center"/>
          </w:tcPr>
          <w:p w14:paraId="6A244364">
            <w:pPr>
              <w:keepNext w:val="0"/>
              <w:keepLines w:val="0"/>
              <w:pageBreakBefore w:val="0"/>
              <w:widowControl w:val="0"/>
              <w:kinsoku/>
              <w:wordWrap/>
              <w:overflowPunct/>
              <w:topLinePunct w:val="0"/>
              <w:autoSpaceDE/>
              <w:autoSpaceDN/>
              <w:bidi w:val="0"/>
              <w:adjustRightInd/>
              <w:snapToGrid/>
              <w:spacing w:line="400" w:lineRule="exact"/>
              <w:ind w:firstLine="567"/>
              <w:jc w:val="center"/>
              <w:textAlignment w:val="auto"/>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本国产品在产品总成本中占比合计</w:t>
            </w:r>
          </w:p>
        </w:tc>
        <w:tc>
          <w:tcPr>
            <w:tcW w:w="2129" w:type="dxa"/>
            <w:vAlign w:val="center"/>
          </w:tcPr>
          <w:p w14:paraId="15D8A07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p>
        </w:tc>
      </w:tr>
    </w:tbl>
    <w:p w14:paraId="3F80943A">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 xml:space="preserve">   </w:t>
      </w:r>
    </w:p>
    <w:p w14:paraId="10E9BE51">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供应商名称（盖章）：__________________</w:t>
      </w:r>
    </w:p>
    <w:p w14:paraId="0CF9B5B1">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日期：</w:t>
      </w:r>
      <w:r>
        <w:rPr>
          <w:rFonts w:hint="default" w:ascii="Times New Roman" w:hAnsi="Times New Roman" w:eastAsia="仿宋" w:cs="Times New Roman"/>
          <w:kern w:val="0"/>
          <w:sz w:val="24"/>
          <w:szCs w:val="20"/>
          <w:lang w:val="en-US" w:eastAsia="zh-CN"/>
        </w:rPr>
        <w:t xml:space="preserve"> </w:t>
      </w:r>
      <w:r>
        <w:rPr>
          <w:rFonts w:hint="default" w:ascii="Times New Roman" w:hAnsi="Times New Roman" w:eastAsia="仿宋" w:cs="Times New Roman"/>
          <w:kern w:val="0"/>
          <w:sz w:val="24"/>
          <w:szCs w:val="20"/>
          <w:lang w:eastAsia="zh-CN"/>
        </w:rPr>
        <w:t xml:space="preserve"> 年</w:t>
      </w:r>
      <w:r>
        <w:rPr>
          <w:rFonts w:hint="default" w:ascii="Times New Roman" w:hAnsi="Times New Roman" w:eastAsia="仿宋" w:cs="Times New Roman"/>
          <w:kern w:val="0"/>
          <w:sz w:val="24"/>
          <w:szCs w:val="20"/>
          <w:lang w:val="en-US" w:eastAsia="zh-CN"/>
        </w:rPr>
        <w:t xml:space="preserve"> </w:t>
      </w:r>
      <w:r>
        <w:rPr>
          <w:rFonts w:hint="default" w:ascii="Times New Roman" w:hAnsi="Times New Roman" w:eastAsia="仿宋" w:cs="Times New Roman"/>
          <w:kern w:val="0"/>
          <w:sz w:val="24"/>
          <w:szCs w:val="20"/>
          <w:lang w:eastAsia="zh-CN"/>
        </w:rPr>
        <w:t xml:space="preserve"> 月</w:t>
      </w:r>
      <w:r>
        <w:rPr>
          <w:rFonts w:hint="default" w:ascii="Times New Roman" w:hAnsi="Times New Roman" w:eastAsia="仿宋" w:cs="Times New Roman"/>
          <w:kern w:val="0"/>
          <w:sz w:val="24"/>
          <w:szCs w:val="20"/>
          <w:lang w:val="en-US" w:eastAsia="zh-CN"/>
        </w:rPr>
        <w:t xml:space="preserve"> </w:t>
      </w:r>
      <w:r>
        <w:rPr>
          <w:rFonts w:hint="default" w:ascii="Times New Roman" w:hAnsi="Times New Roman" w:eastAsia="仿宋" w:cs="Times New Roman"/>
          <w:kern w:val="0"/>
          <w:sz w:val="24"/>
          <w:szCs w:val="20"/>
          <w:lang w:eastAsia="zh-CN"/>
        </w:rPr>
        <w:t xml:space="preserve"> 日</w:t>
      </w:r>
    </w:p>
    <w:p w14:paraId="628E0142">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注：</w:t>
      </w:r>
    </w:p>
    <w:p w14:paraId="1B9FBE8A">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1. 供应商提供本国产品应符合《国务院办公厅关于在政府采购中实施本国产品标准及相关政策的通知》（国办发〔2025〕34 号），如后续有更新的，则以更新后的文件为准，按照《中国境内生产的组件成本核算基本规则》提供该产品成本在产品总成本中占比。</w:t>
      </w:r>
    </w:p>
    <w:p w14:paraId="52D561CA">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2. 供应商须同时出具《关于符合本国产品标准的声明函》或财政部会同有关部门规定的有关证明文件。出具符合要求的《声明函》或有关证明文件的，该产品视为本国产品。</w:t>
      </w:r>
    </w:p>
    <w:p w14:paraId="10A69F81">
      <w:pPr>
        <w:keepNext/>
        <w:keepLines/>
        <w:pageBreakBefore w:val="0"/>
        <w:widowControl w:val="0"/>
        <w:kinsoku/>
        <w:wordWrap/>
        <w:overflowPunct/>
        <w:topLinePunct w:val="0"/>
        <w:autoSpaceDE w:val="0"/>
        <w:autoSpaceDN w:val="0"/>
        <w:bidi w:val="0"/>
        <w:adjustRightInd w:val="0"/>
        <w:snapToGrid/>
        <w:ind w:firstLine="0" w:firstLineChars="0"/>
        <w:jc w:val="both"/>
        <w:textAlignment w:val="auto"/>
        <w:outlineLvl w:val="9"/>
        <w:rPr>
          <w:rFonts w:hint="default" w:ascii="Times New Roman" w:hAnsi="Times New Roman" w:eastAsia="仿宋" w:cs="Times New Roman"/>
          <w:kern w:val="0"/>
          <w:sz w:val="24"/>
          <w:szCs w:val="20"/>
          <w:lang w:val="en-US" w:eastAsia="zh-CN"/>
        </w:rPr>
      </w:pPr>
      <w:r>
        <w:rPr>
          <w:rFonts w:hint="default" w:ascii="Times New Roman" w:hAnsi="Times New Roman" w:eastAsia="仿宋" w:cs="Times New Roman"/>
          <w:kern w:val="0"/>
          <w:sz w:val="24"/>
          <w:szCs w:val="20"/>
          <w:lang w:val="en-US" w:eastAsia="zh-CN"/>
        </w:rPr>
        <w:t>注：产品在中国境内生产的组件成本，按照《中国境内生产的组件成本核算基本规则》计算。</w:t>
      </w:r>
    </w:p>
    <w:p w14:paraId="7CF7A317">
      <w:pPr>
        <w:pStyle w:val="2"/>
        <w:ind w:firstLine="0" w:firstLineChars="0"/>
        <w:jc w:val="center"/>
        <w:rPr>
          <w:rFonts w:hint="default" w:ascii="Times New Roman" w:hAnsi="Times New Roman" w:eastAsia="仿宋" w:cs="Times New Roman"/>
          <w:b/>
          <w:sz w:val="32"/>
          <w:szCs w:val="32"/>
          <w:lang w:eastAsia="zh-CN"/>
        </w:rPr>
      </w:pPr>
      <w:r>
        <w:rPr>
          <w:rFonts w:hint="default" w:ascii="Times New Roman" w:hAnsi="Times New Roman" w:eastAsia="仿宋" w:cs="Times New Roman"/>
          <w:b/>
          <w:sz w:val="32"/>
          <w:szCs w:val="32"/>
          <w:lang w:eastAsia="zh-CN"/>
        </w:rPr>
        <w:t>《本国产品说明》</w:t>
      </w:r>
      <w:r>
        <w:rPr>
          <w:rFonts w:hint="eastAsia" w:ascii="Times New Roman" w:hAnsi="Times New Roman" w:eastAsia="仿宋" w:cs="Times New Roman"/>
          <w:b/>
          <w:sz w:val="32"/>
          <w:szCs w:val="32"/>
          <w:lang w:eastAsia="zh-CN"/>
        </w:rPr>
        <w:t>（</w:t>
      </w:r>
      <w:r>
        <w:rPr>
          <w:rFonts w:hint="eastAsia" w:ascii="Times New Roman" w:hAnsi="Times New Roman" w:eastAsia="仿宋" w:cs="Times New Roman"/>
          <w:b/>
          <w:sz w:val="32"/>
          <w:szCs w:val="32"/>
          <w:lang w:val="en-US" w:eastAsia="zh-CN"/>
        </w:rPr>
        <w:t>采购包2</w:t>
      </w:r>
      <w:r>
        <w:rPr>
          <w:rFonts w:hint="eastAsia" w:ascii="Times New Roman" w:hAnsi="Times New Roman" w:eastAsia="仿宋" w:cs="Times New Roman"/>
          <w:b/>
          <w:sz w:val="32"/>
          <w:szCs w:val="32"/>
          <w:lang w:eastAsia="zh-CN"/>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6"/>
        <w:gridCol w:w="3155"/>
        <w:gridCol w:w="972"/>
        <w:gridCol w:w="662"/>
        <w:gridCol w:w="1048"/>
        <w:gridCol w:w="2129"/>
      </w:tblGrid>
      <w:tr w14:paraId="78E78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7" w:hRule="atLeast"/>
        </w:trPr>
        <w:tc>
          <w:tcPr>
            <w:tcW w:w="526" w:type="dxa"/>
            <w:vAlign w:val="center"/>
          </w:tcPr>
          <w:p w14:paraId="7A77B11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r>
              <w:rPr>
                <w:rFonts w:hint="default" w:ascii="Times New Roman" w:hAnsi="Times New Roman" w:eastAsia="仿宋" w:cs="Times New Roman"/>
                <w:kern w:val="0"/>
                <w:sz w:val="24"/>
                <w:szCs w:val="20"/>
                <w:lang w:eastAsia="zh-CN"/>
              </w:rPr>
              <w:t>序号</w:t>
            </w:r>
          </w:p>
        </w:tc>
        <w:tc>
          <w:tcPr>
            <w:tcW w:w="3155" w:type="dxa"/>
            <w:vAlign w:val="center"/>
          </w:tcPr>
          <w:p w14:paraId="44EB8F2B">
            <w:pPr>
              <w:jc w:val="center"/>
              <w:rPr>
                <w:rFonts w:hint="default" w:ascii="Times New Roman" w:hAnsi="Times New Roman" w:eastAsia="仿宋" w:cs="Times New Roman"/>
                <w:kern w:val="0"/>
                <w:sz w:val="24"/>
                <w:szCs w:val="24"/>
                <w:lang w:val="en-US" w:eastAsia="zh-CN"/>
              </w:rPr>
            </w:pPr>
            <w:r>
              <w:rPr>
                <w:rFonts w:hint="default" w:ascii="Times New Roman" w:hAnsi="Times New Roman" w:eastAsia="仿宋" w:cs="Times New Roman"/>
                <w:kern w:val="0"/>
                <w:sz w:val="24"/>
                <w:szCs w:val="24"/>
                <w:lang w:val="en-US" w:eastAsia="zh-CN"/>
              </w:rPr>
              <w:t>采购标的</w:t>
            </w:r>
          </w:p>
          <w:p w14:paraId="3B8D66A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r>
              <w:rPr>
                <w:rFonts w:hint="default" w:ascii="Times New Roman" w:hAnsi="Times New Roman" w:eastAsia="仿宋" w:cs="Times New Roman"/>
                <w:kern w:val="0"/>
                <w:sz w:val="24"/>
                <w:szCs w:val="24"/>
                <w:lang w:val="en-US" w:eastAsia="zh-CN"/>
              </w:rPr>
              <w:t>（设备名称）</w:t>
            </w:r>
          </w:p>
        </w:tc>
        <w:tc>
          <w:tcPr>
            <w:tcW w:w="972" w:type="dxa"/>
            <w:vAlign w:val="center"/>
          </w:tcPr>
          <w:p w14:paraId="78B279C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规格型号</w:t>
            </w:r>
          </w:p>
        </w:tc>
        <w:tc>
          <w:tcPr>
            <w:tcW w:w="662" w:type="dxa"/>
            <w:vAlign w:val="center"/>
          </w:tcPr>
          <w:p w14:paraId="764C524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lang w:val="en-US" w:eastAsia="zh-CN"/>
              </w:rPr>
            </w:pPr>
            <w:r>
              <w:rPr>
                <w:rFonts w:hint="default" w:ascii="Times New Roman" w:hAnsi="Times New Roman" w:eastAsia="仿宋" w:cs="Times New Roman"/>
                <w:kern w:val="0"/>
                <w:sz w:val="24"/>
                <w:szCs w:val="20"/>
                <w:lang w:val="en-US" w:eastAsia="zh-CN"/>
              </w:rPr>
              <w:t>数量</w:t>
            </w:r>
          </w:p>
        </w:tc>
        <w:tc>
          <w:tcPr>
            <w:tcW w:w="1048" w:type="dxa"/>
            <w:vAlign w:val="center"/>
          </w:tcPr>
          <w:p w14:paraId="1556537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r>
              <w:rPr>
                <w:rFonts w:hint="default" w:ascii="Times New Roman" w:hAnsi="Times New Roman" w:eastAsia="仿宋" w:cs="Times New Roman"/>
                <w:kern w:val="0"/>
                <w:sz w:val="24"/>
                <w:szCs w:val="20"/>
                <w:lang w:eastAsia="zh-CN"/>
              </w:rPr>
              <w:t>本国产品</w:t>
            </w:r>
          </w:p>
        </w:tc>
        <w:tc>
          <w:tcPr>
            <w:tcW w:w="2129" w:type="dxa"/>
            <w:vAlign w:val="center"/>
          </w:tcPr>
          <w:p w14:paraId="5B381EC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r>
              <w:rPr>
                <w:rFonts w:hint="default" w:ascii="Times New Roman" w:hAnsi="Times New Roman" w:eastAsia="仿宋" w:cs="Times New Roman"/>
                <w:kern w:val="0"/>
                <w:sz w:val="24"/>
                <w:szCs w:val="20"/>
                <w:lang w:eastAsia="zh-CN"/>
              </w:rPr>
              <w:t>主要产品/技术</w:t>
            </w:r>
            <w:r>
              <w:rPr>
                <w:rFonts w:hint="default" w:ascii="Times New Roman" w:hAnsi="Times New Roman" w:eastAsia="仿宋" w:cs="Times New Roman"/>
                <w:kern w:val="0"/>
                <w:sz w:val="24"/>
                <w:szCs w:val="20"/>
                <w:vertAlign w:val="baseline"/>
                <w:lang w:eastAsia="zh-CN"/>
              </w:rPr>
              <w:t>成本在产品总成本中占比（%）</w:t>
            </w:r>
          </w:p>
        </w:tc>
      </w:tr>
      <w:tr w14:paraId="4957E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dxa"/>
            <w:vAlign w:val="center"/>
          </w:tcPr>
          <w:p w14:paraId="3A699B80">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kern w:val="0"/>
                <w:sz w:val="24"/>
                <w:szCs w:val="20"/>
                <w:vertAlign w:val="baseline"/>
                <w:lang w:val="en-US" w:eastAsia="zh-CN"/>
              </w:rPr>
            </w:pPr>
            <w:r>
              <w:rPr>
                <w:rFonts w:hint="default" w:ascii="Times New Roman" w:hAnsi="Times New Roman" w:eastAsia="仿宋" w:cs="Times New Roman"/>
                <w:i w:val="0"/>
                <w:iCs w:val="0"/>
                <w:color w:val="000000"/>
                <w:kern w:val="0"/>
                <w:sz w:val="24"/>
                <w:szCs w:val="24"/>
                <w:u w:val="none"/>
                <w:lang w:val="en-US" w:eastAsia="zh-CN" w:bidi="ar"/>
              </w:rPr>
              <w:t>1</w:t>
            </w:r>
          </w:p>
        </w:tc>
        <w:tc>
          <w:tcPr>
            <w:tcW w:w="3155" w:type="dxa"/>
            <w:vAlign w:val="top"/>
          </w:tcPr>
          <w:p w14:paraId="1E19D178">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心电图机</w:t>
            </w:r>
          </w:p>
        </w:tc>
        <w:tc>
          <w:tcPr>
            <w:tcW w:w="972" w:type="dxa"/>
            <w:vAlign w:val="center"/>
          </w:tcPr>
          <w:p w14:paraId="2D71BE57">
            <w:pPr>
              <w:pStyle w:val="7"/>
              <w:snapToGrid w:val="0"/>
              <w:jc w:val="center"/>
              <w:rPr>
                <w:rFonts w:hint="default" w:ascii="Times New Roman" w:hAnsi="Times New Roman" w:eastAsia="仿宋" w:cs="Times New Roman"/>
                <w:color w:val="auto"/>
                <w:sz w:val="21"/>
                <w:szCs w:val="21"/>
              </w:rPr>
            </w:pPr>
          </w:p>
        </w:tc>
        <w:tc>
          <w:tcPr>
            <w:tcW w:w="662" w:type="dxa"/>
            <w:vAlign w:val="top"/>
          </w:tcPr>
          <w:p w14:paraId="2EFA1016">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3</w:t>
            </w:r>
          </w:p>
        </w:tc>
        <w:tc>
          <w:tcPr>
            <w:tcW w:w="1048" w:type="dxa"/>
            <w:vAlign w:val="center"/>
          </w:tcPr>
          <w:p w14:paraId="0154019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val="en-US" w:eastAsia="zh-CN"/>
              </w:rPr>
            </w:pPr>
            <w:r>
              <w:rPr>
                <w:rFonts w:hint="default" w:ascii="Times New Roman" w:hAnsi="Times New Roman" w:eastAsia="仿宋" w:cs="Times New Roman"/>
                <w:i/>
                <w:iCs/>
                <w:kern w:val="0"/>
                <w:sz w:val="24"/>
                <w:szCs w:val="20"/>
                <w:highlight w:val="yellow"/>
                <w:vertAlign w:val="baseline"/>
                <w:lang w:val="en-US" w:eastAsia="zh-CN"/>
              </w:rPr>
              <w:t>是/否</w:t>
            </w:r>
          </w:p>
        </w:tc>
        <w:tc>
          <w:tcPr>
            <w:tcW w:w="2129" w:type="dxa"/>
            <w:vAlign w:val="center"/>
          </w:tcPr>
          <w:p w14:paraId="689E8B5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p>
        </w:tc>
      </w:tr>
      <w:tr w14:paraId="370A1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dxa"/>
            <w:vAlign w:val="center"/>
          </w:tcPr>
          <w:p w14:paraId="57772EB8">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kern w:val="0"/>
                <w:sz w:val="24"/>
                <w:szCs w:val="20"/>
                <w:vertAlign w:val="baseline"/>
                <w:lang w:val="en-US" w:eastAsia="zh-CN"/>
              </w:rPr>
            </w:pPr>
            <w:r>
              <w:rPr>
                <w:rFonts w:hint="default" w:ascii="Times New Roman" w:hAnsi="Times New Roman" w:eastAsia="仿宋" w:cs="Times New Roman"/>
                <w:i w:val="0"/>
                <w:iCs w:val="0"/>
                <w:color w:val="000000"/>
                <w:kern w:val="0"/>
                <w:sz w:val="24"/>
                <w:szCs w:val="24"/>
                <w:u w:val="none"/>
                <w:lang w:val="en-US" w:eastAsia="zh-CN" w:bidi="ar"/>
              </w:rPr>
              <w:t>2</w:t>
            </w:r>
          </w:p>
        </w:tc>
        <w:tc>
          <w:tcPr>
            <w:tcW w:w="3155" w:type="dxa"/>
            <w:vAlign w:val="top"/>
          </w:tcPr>
          <w:p w14:paraId="6FD2C785">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体外返搏治疗系统</w:t>
            </w:r>
          </w:p>
        </w:tc>
        <w:tc>
          <w:tcPr>
            <w:tcW w:w="972" w:type="dxa"/>
            <w:vAlign w:val="center"/>
          </w:tcPr>
          <w:p w14:paraId="62E84B2A">
            <w:pPr>
              <w:pStyle w:val="7"/>
              <w:snapToGrid w:val="0"/>
              <w:jc w:val="center"/>
              <w:rPr>
                <w:rFonts w:hint="default" w:ascii="Times New Roman" w:hAnsi="Times New Roman" w:eastAsia="仿宋" w:cs="Times New Roman"/>
                <w:color w:val="auto"/>
                <w:sz w:val="21"/>
                <w:szCs w:val="21"/>
              </w:rPr>
            </w:pPr>
          </w:p>
        </w:tc>
        <w:tc>
          <w:tcPr>
            <w:tcW w:w="662" w:type="dxa"/>
            <w:vAlign w:val="top"/>
          </w:tcPr>
          <w:p w14:paraId="5D6A4F39">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1</w:t>
            </w:r>
          </w:p>
        </w:tc>
        <w:tc>
          <w:tcPr>
            <w:tcW w:w="1048" w:type="dxa"/>
            <w:vAlign w:val="center"/>
          </w:tcPr>
          <w:p w14:paraId="0F63D54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r>
              <w:rPr>
                <w:rFonts w:hint="default" w:ascii="Times New Roman" w:hAnsi="Times New Roman" w:eastAsia="仿宋" w:cs="Times New Roman"/>
                <w:i/>
                <w:iCs/>
                <w:kern w:val="0"/>
                <w:sz w:val="24"/>
                <w:szCs w:val="20"/>
                <w:highlight w:val="yellow"/>
                <w:vertAlign w:val="baseline"/>
                <w:lang w:val="en-US" w:eastAsia="zh-CN"/>
              </w:rPr>
              <w:t>是/否</w:t>
            </w:r>
          </w:p>
        </w:tc>
        <w:tc>
          <w:tcPr>
            <w:tcW w:w="2129" w:type="dxa"/>
            <w:vAlign w:val="center"/>
          </w:tcPr>
          <w:p w14:paraId="76D930D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p>
        </w:tc>
      </w:tr>
      <w:tr w14:paraId="2D4ED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dxa"/>
            <w:vAlign w:val="center"/>
          </w:tcPr>
          <w:p w14:paraId="04E18C80">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kern w:val="0"/>
                <w:sz w:val="24"/>
                <w:szCs w:val="20"/>
                <w:vertAlign w:val="baseline"/>
                <w:lang w:val="en-US" w:eastAsia="zh-CN"/>
              </w:rPr>
            </w:pPr>
            <w:r>
              <w:rPr>
                <w:rFonts w:hint="default" w:ascii="Times New Roman" w:hAnsi="Times New Roman" w:eastAsia="仿宋" w:cs="Times New Roman"/>
                <w:i w:val="0"/>
                <w:iCs w:val="0"/>
                <w:color w:val="000000"/>
                <w:kern w:val="0"/>
                <w:sz w:val="24"/>
                <w:szCs w:val="24"/>
                <w:u w:val="none"/>
                <w:lang w:val="en-US" w:eastAsia="zh-CN" w:bidi="ar"/>
              </w:rPr>
              <w:t>3</w:t>
            </w:r>
          </w:p>
        </w:tc>
        <w:tc>
          <w:tcPr>
            <w:tcW w:w="3155" w:type="dxa"/>
            <w:vAlign w:val="top"/>
          </w:tcPr>
          <w:p w14:paraId="16C05FC1">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心电监护仪</w:t>
            </w:r>
          </w:p>
        </w:tc>
        <w:tc>
          <w:tcPr>
            <w:tcW w:w="972" w:type="dxa"/>
            <w:vAlign w:val="center"/>
          </w:tcPr>
          <w:p w14:paraId="6265606D">
            <w:pPr>
              <w:pStyle w:val="7"/>
              <w:snapToGrid w:val="0"/>
              <w:jc w:val="center"/>
              <w:rPr>
                <w:rFonts w:hint="default" w:ascii="Times New Roman" w:hAnsi="Times New Roman" w:eastAsia="仿宋" w:cs="Times New Roman"/>
                <w:color w:val="auto"/>
                <w:sz w:val="21"/>
                <w:szCs w:val="21"/>
              </w:rPr>
            </w:pPr>
          </w:p>
        </w:tc>
        <w:tc>
          <w:tcPr>
            <w:tcW w:w="662" w:type="dxa"/>
            <w:vAlign w:val="top"/>
          </w:tcPr>
          <w:p w14:paraId="5E4FA61E">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8</w:t>
            </w:r>
          </w:p>
        </w:tc>
        <w:tc>
          <w:tcPr>
            <w:tcW w:w="1048" w:type="dxa"/>
            <w:vAlign w:val="center"/>
          </w:tcPr>
          <w:p w14:paraId="3902A94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r>
              <w:rPr>
                <w:rFonts w:hint="default" w:ascii="Times New Roman" w:hAnsi="Times New Roman" w:eastAsia="仿宋" w:cs="Times New Roman"/>
                <w:i/>
                <w:iCs/>
                <w:kern w:val="0"/>
                <w:sz w:val="24"/>
                <w:szCs w:val="20"/>
                <w:highlight w:val="yellow"/>
                <w:vertAlign w:val="baseline"/>
                <w:lang w:val="en-US" w:eastAsia="zh-CN"/>
              </w:rPr>
              <w:t>是/否</w:t>
            </w:r>
          </w:p>
        </w:tc>
        <w:tc>
          <w:tcPr>
            <w:tcW w:w="2129" w:type="dxa"/>
            <w:vAlign w:val="center"/>
          </w:tcPr>
          <w:p w14:paraId="2833C40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p>
        </w:tc>
      </w:tr>
      <w:tr w14:paraId="74555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dxa"/>
            <w:vAlign w:val="center"/>
          </w:tcPr>
          <w:p w14:paraId="155C1914">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kern w:val="0"/>
                <w:sz w:val="24"/>
                <w:szCs w:val="20"/>
                <w:vertAlign w:val="baseline"/>
                <w:lang w:val="en-US" w:eastAsia="zh-CN"/>
              </w:rPr>
            </w:pPr>
            <w:r>
              <w:rPr>
                <w:rFonts w:hint="default" w:ascii="Times New Roman" w:hAnsi="Times New Roman" w:eastAsia="仿宋" w:cs="Times New Roman"/>
                <w:i w:val="0"/>
                <w:iCs w:val="0"/>
                <w:color w:val="000000"/>
                <w:kern w:val="0"/>
                <w:sz w:val="24"/>
                <w:szCs w:val="24"/>
                <w:u w:val="none"/>
                <w:lang w:val="en-US" w:eastAsia="zh-CN" w:bidi="ar"/>
              </w:rPr>
              <w:t>4</w:t>
            </w:r>
          </w:p>
        </w:tc>
        <w:tc>
          <w:tcPr>
            <w:tcW w:w="3155" w:type="dxa"/>
            <w:vAlign w:val="top"/>
          </w:tcPr>
          <w:p w14:paraId="3318BFC0">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心电监护仪（含有创血压）</w:t>
            </w:r>
          </w:p>
        </w:tc>
        <w:tc>
          <w:tcPr>
            <w:tcW w:w="972" w:type="dxa"/>
            <w:vAlign w:val="center"/>
          </w:tcPr>
          <w:p w14:paraId="4F74E932">
            <w:pPr>
              <w:pStyle w:val="7"/>
              <w:snapToGrid w:val="0"/>
              <w:jc w:val="center"/>
              <w:rPr>
                <w:rFonts w:hint="default" w:ascii="Times New Roman" w:hAnsi="Times New Roman" w:eastAsia="仿宋" w:cs="Times New Roman"/>
                <w:spacing w:val="-2"/>
                <w:sz w:val="21"/>
                <w:szCs w:val="21"/>
              </w:rPr>
            </w:pPr>
          </w:p>
        </w:tc>
        <w:tc>
          <w:tcPr>
            <w:tcW w:w="662" w:type="dxa"/>
            <w:vAlign w:val="top"/>
          </w:tcPr>
          <w:p w14:paraId="609729BC">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2</w:t>
            </w:r>
          </w:p>
        </w:tc>
        <w:tc>
          <w:tcPr>
            <w:tcW w:w="1048" w:type="dxa"/>
            <w:vAlign w:val="center"/>
          </w:tcPr>
          <w:p w14:paraId="3455102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r>
              <w:rPr>
                <w:rFonts w:hint="default" w:ascii="Times New Roman" w:hAnsi="Times New Roman" w:eastAsia="仿宋" w:cs="Times New Roman"/>
                <w:i/>
                <w:iCs/>
                <w:kern w:val="0"/>
                <w:sz w:val="24"/>
                <w:szCs w:val="20"/>
                <w:highlight w:val="yellow"/>
                <w:vertAlign w:val="baseline"/>
                <w:lang w:val="en-US" w:eastAsia="zh-CN"/>
              </w:rPr>
              <w:t>是/否</w:t>
            </w:r>
          </w:p>
        </w:tc>
        <w:tc>
          <w:tcPr>
            <w:tcW w:w="2129" w:type="dxa"/>
            <w:vAlign w:val="center"/>
          </w:tcPr>
          <w:p w14:paraId="1E6A279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p>
        </w:tc>
      </w:tr>
      <w:tr w14:paraId="25690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dxa"/>
            <w:vAlign w:val="center"/>
          </w:tcPr>
          <w:p w14:paraId="050ECE72">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kern w:val="0"/>
                <w:sz w:val="24"/>
                <w:szCs w:val="20"/>
                <w:vertAlign w:val="baseline"/>
                <w:lang w:val="en-US" w:eastAsia="zh-CN"/>
              </w:rPr>
            </w:pPr>
            <w:r>
              <w:rPr>
                <w:rFonts w:hint="default" w:ascii="Times New Roman" w:hAnsi="Times New Roman" w:eastAsia="仿宋" w:cs="Times New Roman"/>
                <w:i w:val="0"/>
                <w:iCs w:val="0"/>
                <w:color w:val="000000"/>
                <w:kern w:val="0"/>
                <w:sz w:val="24"/>
                <w:szCs w:val="24"/>
                <w:u w:val="none"/>
                <w:lang w:val="en-US" w:eastAsia="zh-CN" w:bidi="ar"/>
              </w:rPr>
              <w:t>5</w:t>
            </w:r>
          </w:p>
        </w:tc>
        <w:tc>
          <w:tcPr>
            <w:tcW w:w="3155" w:type="dxa"/>
            <w:vAlign w:val="top"/>
          </w:tcPr>
          <w:p w14:paraId="11CE1A08">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精神压力分析仪</w:t>
            </w:r>
          </w:p>
        </w:tc>
        <w:tc>
          <w:tcPr>
            <w:tcW w:w="972" w:type="dxa"/>
            <w:vAlign w:val="center"/>
          </w:tcPr>
          <w:p w14:paraId="63CC85B5">
            <w:pPr>
              <w:pStyle w:val="7"/>
              <w:snapToGrid w:val="0"/>
              <w:jc w:val="center"/>
              <w:rPr>
                <w:rFonts w:hint="default" w:ascii="Times New Roman" w:hAnsi="Times New Roman" w:eastAsia="仿宋" w:cs="Times New Roman"/>
                <w:spacing w:val="-2"/>
                <w:sz w:val="21"/>
                <w:szCs w:val="21"/>
              </w:rPr>
            </w:pPr>
          </w:p>
        </w:tc>
        <w:tc>
          <w:tcPr>
            <w:tcW w:w="662" w:type="dxa"/>
            <w:vAlign w:val="top"/>
          </w:tcPr>
          <w:p w14:paraId="49A11168">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1</w:t>
            </w:r>
          </w:p>
        </w:tc>
        <w:tc>
          <w:tcPr>
            <w:tcW w:w="1048" w:type="dxa"/>
            <w:vAlign w:val="center"/>
          </w:tcPr>
          <w:p w14:paraId="6CD8368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r>
              <w:rPr>
                <w:rFonts w:hint="default" w:ascii="Times New Roman" w:hAnsi="Times New Roman" w:eastAsia="仿宋" w:cs="Times New Roman"/>
                <w:i/>
                <w:iCs/>
                <w:kern w:val="0"/>
                <w:sz w:val="24"/>
                <w:szCs w:val="20"/>
                <w:highlight w:val="yellow"/>
                <w:vertAlign w:val="baseline"/>
                <w:lang w:val="en-US" w:eastAsia="zh-CN"/>
              </w:rPr>
              <w:t>是/否</w:t>
            </w:r>
          </w:p>
        </w:tc>
        <w:tc>
          <w:tcPr>
            <w:tcW w:w="2129" w:type="dxa"/>
            <w:vAlign w:val="center"/>
          </w:tcPr>
          <w:p w14:paraId="6955DCD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p>
        </w:tc>
      </w:tr>
      <w:tr w14:paraId="363A7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dxa"/>
            <w:vAlign w:val="center"/>
          </w:tcPr>
          <w:p w14:paraId="7556140B">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kern w:val="0"/>
                <w:sz w:val="24"/>
                <w:szCs w:val="20"/>
                <w:vertAlign w:val="baseline"/>
                <w:lang w:val="en-US" w:eastAsia="zh-CN"/>
              </w:rPr>
            </w:pPr>
            <w:r>
              <w:rPr>
                <w:rFonts w:hint="default" w:ascii="Times New Roman" w:hAnsi="Times New Roman" w:eastAsia="仿宋" w:cs="Times New Roman"/>
                <w:i w:val="0"/>
                <w:iCs w:val="0"/>
                <w:color w:val="000000"/>
                <w:kern w:val="0"/>
                <w:sz w:val="24"/>
                <w:szCs w:val="24"/>
                <w:u w:val="none"/>
                <w:lang w:val="en-US" w:eastAsia="zh-CN" w:bidi="ar"/>
              </w:rPr>
              <w:t>6</w:t>
            </w:r>
          </w:p>
        </w:tc>
        <w:tc>
          <w:tcPr>
            <w:tcW w:w="3155" w:type="dxa"/>
            <w:vAlign w:val="top"/>
          </w:tcPr>
          <w:p w14:paraId="5AE2FA2C">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脑电生物反馈治疗仪</w:t>
            </w:r>
          </w:p>
        </w:tc>
        <w:tc>
          <w:tcPr>
            <w:tcW w:w="972" w:type="dxa"/>
            <w:vAlign w:val="center"/>
          </w:tcPr>
          <w:p w14:paraId="0FBAF6B9">
            <w:pPr>
              <w:pStyle w:val="7"/>
              <w:snapToGrid w:val="0"/>
              <w:jc w:val="center"/>
              <w:rPr>
                <w:rFonts w:hint="default" w:ascii="Times New Roman" w:hAnsi="Times New Roman" w:eastAsia="仿宋" w:cs="Times New Roman"/>
                <w:sz w:val="21"/>
                <w:szCs w:val="21"/>
              </w:rPr>
            </w:pPr>
          </w:p>
        </w:tc>
        <w:tc>
          <w:tcPr>
            <w:tcW w:w="662" w:type="dxa"/>
            <w:vAlign w:val="top"/>
          </w:tcPr>
          <w:p w14:paraId="6BB8FA40">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1</w:t>
            </w:r>
          </w:p>
        </w:tc>
        <w:tc>
          <w:tcPr>
            <w:tcW w:w="1048" w:type="dxa"/>
            <w:vAlign w:val="center"/>
          </w:tcPr>
          <w:p w14:paraId="129FF60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r>
              <w:rPr>
                <w:rFonts w:hint="default" w:ascii="Times New Roman" w:hAnsi="Times New Roman" w:eastAsia="仿宋" w:cs="Times New Roman"/>
                <w:i/>
                <w:iCs/>
                <w:kern w:val="0"/>
                <w:sz w:val="24"/>
                <w:szCs w:val="20"/>
                <w:highlight w:val="yellow"/>
                <w:vertAlign w:val="baseline"/>
                <w:lang w:val="en-US" w:eastAsia="zh-CN"/>
              </w:rPr>
              <w:t>是/否</w:t>
            </w:r>
          </w:p>
        </w:tc>
        <w:tc>
          <w:tcPr>
            <w:tcW w:w="2129" w:type="dxa"/>
            <w:vAlign w:val="center"/>
          </w:tcPr>
          <w:p w14:paraId="52460B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p>
        </w:tc>
      </w:tr>
      <w:tr w14:paraId="0D70A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dxa"/>
            <w:vAlign w:val="center"/>
          </w:tcPr>
          <w:p w14:paraId="08EF893C">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kern w:val="0"/>
                <w:sz w:val="24"/>
                <w:szCs w:val="20"/>
                <w:vertAlign w:val="baseline"/>
                <w:lang w:val="en-US" w:eastAsia="zh-CN"/>
              </w:rPr>
            </w:pPr>
            <w:r>
              <w:rPr>
                <w:rFonts w:hint="default" w:ascii="Times New Roman" w:hAnsi="Times New Roman" w:eastAsia="仿宋" w:cs="Times New Roman"/>
                <w:i w:val="0"/>
                <w:iCs w:val="0"/>
                <w:color w:val="000000"/>
                <w:kern w:val="0"/>
                <w:sz w:val="24"/>
                <w:szCs w:val="24"/>
                <w:u w:val="none"/>
                <w:lang w:val="en-US" w:eastAsia="zh-CN" w:bidi="ar"/>
              </w:rPr>
              <w:t>7</w:t>
            </w:r>
          </w:p>
        </w:tc>
        <w:tc>
          <w:tcPr>
            <w:tcW w:w="3155" w:type="dxa"/>
            <w:vAlign w:val="top"/>
          </w:tcPr>
          <w:p w14:paraId="0EF20A95">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经颅电刺激仪</w:t>
            </w:r>
          </w:p>
        </w:tc>
        <w:tc>
          <w:tcPr>
            <w:tcW w:w="972" w:type="dxa"/>
            <w:vAlign w:val="center"/>
          </w:tcPr>
          <w:p w14:paraId="68DCBE89">
            <w:pPr>
              <w:pStyle w:val="7"/>
              <w:snapToGrid w:val="0"/>
              <w:jc w:val="center"/>
              <w:rPr>
                <w:rFonts w:hint="default" w:ascii="Times New Roman" w:hAnsi="Times New Roman" w:eastAsia="仿宋" w:cs="Times New Roman"/>
                <w:spacing w:val="-2"/>
                <w:sz w:val="21"/>
                <w:szCs w:val="21"/>
              </w:rPr>
            </w:pPr>
          </w:p>
        </w:tc>
        <w:tc>
          <w:tcPr>
            <w:tcW w:w="662" w:type="dxa"/>
            <w:vAlign w:val="top"/>
          </w:tcPr>
          <w:p w14:paraId="614AE06C">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1</w:t>
            </w:r>
          </w:p>
        </w:tc>
        <w:tc>
          <w:tcPr>
            <w:tcW w:w="1048" w:type="dxa"/>
            <w:vAlign w:val="center"/>
          </w:tcPr>
          <w:p w14:paraId="108CA1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val="en-US" w:eastAsia="zh-CN"/>
              </w:rPr>
            </w:pPr>
            <w:r>
              <w:rPr>
                <w:rFonts w:hint="default" w:ascii="Times New Roman" w:hAnsi="Times New Roman" w:eastAsia="仿宋" w:cs="Times New Roman"/>
                <w:i/>
                <w:iCs/>
                <w:kern w:val="0"/>
                <w:sz w:val="24"/>
                <w:szCs w:val="20"/>
                <w:highlight w:val="yellow"/>
                <w:vertAlign w:val="baseline"/>
                <w:lang w:val="en-US" w:eastAsia="zh-CN"/>
              </w:rPr>
              <w:t>是/否</w:t>
            </w:r>
          </w:p>
        </w:tc>
        <w:tc>
          <w:tcPr>
            <w:tcW w:w="2129" w:type="dxa"/>
            <w:vAlign w:val="center"/>
          </w:tcPr>
          <w:p w14:paraId="234E2A7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val="en-US" w:eastAsia="zh-CN"/>
              </w:rPr>
            </w:pPr>
          </w:p>
        </w:tc>
      </w:tr>
      <w:tr w14:paraId="7E1C2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dxa"/>
            <w:vAlign w:val="center"/>
          </w:tcPr>
          <w:p w14:paraId="52BD58F8">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i w:val="0"/>
                <w:iCs w:val="0"/>
                <w:color w:val="000000"/>
                <w:kern w:val="0"/>
                <w:sz w:val="24"/>
                <w:szCs w:val="24"/>
                <w:u w:val="none"/>
                <w:lang w:val="en-US" w:eastAsia="zh-CN" w:bidi="ar"/>
              </w:rPr>
            </w:pPr>
            <w:r>
              <w:rPr>
                <w:rFonts w:hint="eastAsia" w:eastAsia="仿宋" w:cs="Times New Roman"/>
                <w:i w:val="0"/>
                <w:iCs w:val="0"/>
                <w:color w:val="000000"/>
                <w:kern w:val="0"/>
                <w:sz w:val="24"/>
                <w:szCs w:val="24"/>
                <w:u w:val="none"/>
                <w:lang w:val="en-US" w:eastAsia="zh-CN" w:bidi="ar"/>
              </w:rPr>
              <w:t>8</w:t>
            </w:r>
          </w:p>
        </w:tc>
        <w:tc>
          <w:tcPr>
            <w:tcW w:w="3155" w:type="dxa"/>
            <w:vAlign w:val="top"/>
          </w:tcPr>
          <w:p w14:paraId="20ECC113">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全自动化</w:t>
            </w:r>
            <w:bookmarkStart w:id="2" w:name="_GoBack"/>
            <w:bookmarkEnd w:id="2"/>
            <w:r>
              <w:rPr>
                <w:rFonts w:ascii="仿宋_GB2312" w:hAnsi="仿宋_GB2312" w:eastAsia="仿宋_GB2312" w:cs="仿宋_GB2312"/>
                <w:color w:val="000000"/>
                <w:sz w:val="28"/>
              </w:rPr>
              <w:t>学发光仪</w:t>
            </w:r>
          </w:p>
        </w:tc>
        <w:tc>
          <w:tcPr>
            <w:tcW w:w="972" w:type="dxa"/>
            <w:vAlign w:val="center"/>
          </w:tcPr>
          <w:p w14:paraId="0C98C57B">
            <w:pPr>
              <w:pStyle w:val="7"/>
              <w:snapToGrid w:val="0"/>
              <w:jc w:val="center"/>
              <w:rPr>
                <w:rFonts w:hint="default" w:ascii="Times New Roman" w:hAnsi="Times New Roman" w:eastAsia="仿宋" w:cs="Times New Roman"/>
                <w:spacing w:val="-2"/>
                <w:sz w:val="21"/>
                <w:szCs w:val="21"/>
              </w:rPr>
            </w:pPr>
          </w:p>
        </w:tc>
        <w:tc>
          <w:tcPr>
            <w:tcW w:w="662" w:type="dxa"/>
            <w:vAlign w:val="top"/>
          </w:tcPr>
          <w:p w14:paraId="2FA35967">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1</w:t>
            </w:r>
          </w:p>
        </w:tc>
        <w:tc>
          <w:tcPr>
            <w:tcW w:w="1048" w:type="dxa"/>
            <w:vAlign w:val="center"/>
          </w:tcPr>
          <w:p w14:paraId="2759806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i/>
                <w:iCs/>
                <w:kern w:val="0"/>
                <w:sz w:val="24"/>
                <w:szCs w:val="20"/>
                <w:highlight w:val="yellow"/>
                <w:vertAlign w:val="baseline"/>
                <w:lang w:val="en-US" w:eastAsia="zh-CN"/>
              </w:rPr>
            </w:pPr>
            <w:r>
              <w:rPr>
                <w:rFonts w:hint="default" w:ascii="Times New Roman" w:hAnsi="Times New Roman" w:eastAsia="仿宋" w:cs="Times New Roman"/>
                <w:i/>
                <w:iCs/>
                <w:kern w:val="0"/>
                <w:sz w:val="24"/>
                <w:szCs w:val="20"/>
                <w:highlight w:val="yellow"/>
                <w:vertAlign w:val="baseline"/>
                <w:lang w:val="en-US" w:eastAsia="zh-CN"/>
              </w:rPr>
              <w:t>是/否</w:t>
            </w:r>
          </w:p>
        </w:tc>
        <w:tc>
          <w:tcPr>
            <w:tcW w:w="2129" w:type="dxa"/>
            <w:vAlign w:val="center"/>
          </w:tcPr>
          <w:p w14:paraId="3FBC87D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val="en-US" w:eastAsia="zh-CN"/>
              </w:rPr>
            </w:pPr>
          </w:p>
        </w:tc>
      </w:tr>
      <w:tr w14:paraId="122F7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dxa"/>
            <w:vAlign w:val="center"/>
          </w:tcPr>
          <w:p w14:paraId="1C6DE059">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i w:val="0"/>
                <w:iCs w:val="0"/>
                <w:color w:val="000000"/>
                <w:kern w:val="0"/>
                <w:sz w:val="24"/>
                <w:szCs w:val="24"/>
                <w:u w:val="none"/>
                <w:lang w:val="en-US" w:eastAsia="zh-CN" w:bidi="ar"/>
              </w:rPr>
            </w:pPr>
            <w:r>
              <w:rPr>
                <w:rFonts w:hint="eastAsia" w:eastAsia="仿宋" w:cs="Times New Roman"/>
                <w:i w:val="0"/>
                <w:iCs w:val="0"/>
                <w:color w:val="000000"/>
                <w:kern w:val="0"/>
                <w:sz w:val="24"/>
                <w:szCs w:val="24"/>
                <w:u w:val="none"/>
                <w:lang w:val="en-US" w:eastAsia="zh-CN" w:bidi="ar"/>
              </w:rPr>
              <w:t>9</w:t>
            </w:r>
          </w:p>
        </w:tc>
        <w:tc>
          <w:tcPr>
            <w:tcW w:w="3155" w:type="dxa"/>
            <w:vAlign w:val="top"/>
          </w:tcPr>
          <w:p w14:paraId="4CC29457">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立式洗板机</w:t>
            </w:r>
          </w:p>
        </w:tc>
        <w:tc>
          <w:tcPr>
            <w:tcW w:w="972" w:type="dxa"/>
            <w:vAlign w:val="center"/>
          </w:tcPr>
          <w:p w14:paraId="7531F1D3">
            <w:pPr>
              <w:pStyle w:val="7"/>
              <w:snapToGrid w:val="0"/>
              <w:jc w:val="center"/>
              <w:rPr>
                <w:rFonts w:hint="default" w:ascii="Times New Roman" w:hAnsi="Times New Roman" w:eastAsia="仿宋" w:cs="Times New Roman"/>
                <w:spacing w:val="-2"/>
                <w:sz w:val="21"/>
                <w:szCs w:val="21"/>
              </w:rPr>
            </w:pPr>
          </w:p>
        </w:tc>
        <w:tc>
          <w:tcPr>
            <w:tcW w:w="662" w:type="dxa"/>
            <w:vAlign w:val="top"/>
          </w:tcPr>
          <w:p w14:paraId="1228DC70">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1</w:t>
            </w:r>
          </w:p>
        </w:tc>
        <w:tc>
          <w:tcPr>
            <w:tcW w:w="1048" w:type="dxa"/>
            <w:vAlign w:val="center"/>
          </w:tcPr>
          <w:p w14:paraId="24E6723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i/>
                <w:iCs/>
                <w:kern w:val="0"/>
                <w:sz w:val="24"/>
                <w:szCs w:val="20"/>
                <w:highlight w:val="yellow"/>
                <w:vertAlign w:val="baseline"/>
                <w:lang w:val="en-US" w:eastAsia="zh-CN"/>
              </w:rPr>
            </w:pPr>
            <w:r>
              <w:rPr>
                <w:rFonts w:hint="default" w:ascii="Times New Roman" w:hAnsi="Times New Roman" w:eastAsia="仿宋" w:cs="Times New Roman"/>
                <w:i/>
                <w:iCs/>
                <w:kern w:val="0"/>
                <w:sz w:val="24"/>
                <w:szCs w:val="20"/>
                <w:highlight w:val="yellow"/>
                <w:vertAlign w:val="baseline"/>
                <w:lang w:val="en-US" w:eastAsia="zh-CN"/>
              </w:rPr>
              <w:t>是/否</w:t>
            </w:r>
          </w:p>
        </w:tc>
        <w:tc>
          <w:tcPr>
            <w:tcW w:w="2129" w:type="dxa"/>
            <w:vAlign w:val="center"/>
          </w:tcPr>
          <w:p w14:paraId="32B0CD8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val="en-US" w:eastAsia="zh-CN"/>
              </w:rPr>
            </w:pPr>
          </w:p>
        </w:tc>
      </w:tr>
      <w:tr w14:paraId="22C15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 w:type="dxa"/>
            <w:vAlign w:val="center"/>
          </w:tcPr>
          <w:p w14:paraId="32457D2D">
            <w:pPr>
              <w:keepNext w:val="0"/>
              <w:keepLines w:val="0"/>
              <w:pageBreakBefore w:val="0"/>
              <w:widowControl/>
              <w:suppressLineNumbers w:val="0"/>
              <w:kinsoku/>
              <w:wordWrap/>
              <w:overflowPunct/>
              <w:topLinePunct w:val="0"/>
              <w:autoSpaceDE/>
              <w:autoSpaceDN/>
              <w:bidi w:val="0"/>
              <w:adjustRightInd w:val="0"/>
              <w:snapToGrid w:val="0"/>
              <w:spacing w:after="0" w:line="240" w:lineRule="auto"/>
              <w:jc w:val="center"/>
              <w:textAlignment w:val="center"/>
              <w:rPr>
                <w:rFonts w:hint="default" w:ascii="Times New Roman" w:hAnsi="Times New Roman" w:eastAsia="仿宋" w:cs="Times New Roman"/>
                <w:i w:val="0"/>
                <w:iCs w:val="0"/>
                <w:color w:val="000000"/>
                <w:kern w:val="0"/>
                <w:sz w:val="24"/>
                <w:szCs w:val="24"/>
                <w:u w:val="none"/>
                <w:lang w:val="en-US" w:eastAsia="zh-CN" w:bidi="ar"/>
              </w:rPr>
            </w:pPr>
            <w:r>
              <w:rPr>
                <w:rFonts w:hint="eastAsia" w:eastAsia="仿宋" w:cs="Times New Roman"/>
                <w:i w:val="0"/>
                <w:iCs w:val="0"/>
                <w:color w:val="000000"/>
                <w:kern w:val="0"/>
                <w:sz w:val="24"/>
                <w:szCs w:val="24"/>
                <w:u w:val="none"/>
                <w:lang w:val="en-US" w:eastAsia="zh-CN" w:bidi="ar"/>
              </w:rPr>
              <w:t>10</w:t>
            </w:r>
          </w:p>
        </w:tc>
        <w:tc>
          <w:tcPr>
            <w:tcW w:w="3155" w:type="dxa"/>
            <w:vAlign w:val="top"/>
          </w:tcPr>
          <w:p w14:paraId="3BE34005">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全自动血细胞分析仪</w:t>
            </w:r>
          </w:p>
        </w:tc>
        <w:tc>
          <w:tcPr>
            <w:tcW w:w="972" w:type="dxa"/>
            <w:vAlign w:val="center"/>
          </w:tcPr>
          <w:p w14:paraId="7490E911">
            <w:pPr>
              <w:pStyle w:val="7"/>
              <w:snapToGrid w:val="0"/>
              <w:jc w:val="center"/>
              <w:rPr>
                <w:rFonts w:hint="default" w:ascii="Times New Roman" w:hAnsi="Times New Roman" w:eastAsia="仿宋" w:cs="Times New Roman"/>
                <w:spacing w:val="-2"/>
                <w:sz w:val="21"/>
                <w:szCs w:val="21"/>
              </w:rPr>
            </w:pPr>
          </w:p>
        </w:tc>
        <w:tc>
          <w:tcPr>
            <w:tcW w:w="662" w:type="dxa"/>
            <w:vAlign w:val="top"/>
          </w:tcPr>
          <w:p w14:paraId="784A9274">
            <w:pPr>
              <w:pStyle w:val="8"/>
              <w:widowControl w:val="0"/>
              <w:jc w:val="center"/>
              <w:rPr>
                <w:rFonts w:hint="default" w:ascii="Times New Roman" w:hAnsi="Times New Roman" w:eastAsia="仿宋" w:cs="Times New Roman"/>
                <w:kern w:val="0"/>
                <w:sz w:val="24"/>
                <w:szCs w:val="20"/>
                <w:vertAlign w:val="baseline"/>
                <w:lang w:eastAsia="zh-CN"/>
              </w:rPr>
            </w:pPr>
            <w:r>
              <w:rPr>
                <w:rFonts w:ascii="仿宋_GB2312" w:hAnsi="仿宋_GB2312" w:eastAsia="仿宋_GB2312" w:cs="仿宋_GB2312"/>
                <w:color w:val="000000"/>
                <w:sz w:val="28"/>
              </w:rPr>
              <w:t>1</w:t>
            </w:r>
          </w:p>
        </w:tc>
        <w:tc>
          <w:tcPr>
            <w:tcW w:w="1048" w:type="dxa"/>
            <w:vAlign w:val="center"/>
          </w:tcPr>
          <w:p w14:paraId="7D70D78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i/>
                <w:iCs/>
                <w:kern w:val="0"/>
                <w:sz w:val="24"/>
                <w:szCs w:val="20"/>
                <w:highlight w:val="yellow"/>
                <w:vertAlign w:val="baseline"/>
                <w:lang w:val="en-US" w:eastAsia="zh-CN"/>
              </w:rPr>
            </w:pPr>
            <w:r>
              <w:rPr>
                <w:rFonts w:hint="default" w:ascii="Times New Roman" w:hAnsi="Times New Roman" w:eastAsia="仿宋" w:cs="Times New Roman"/>
                <w:i/>
                <w:iCs/>
                <w:kern w:val="0"/>
                <w:sz w:val="24"/>
                <w:szCs w:val="20"/>
                <w:highlight w:val="yellow"/>
                <w:vertAlign w:val="baseline"/>
                <w:lang w:val="en-US" w:eastAsia="zh-CN"/>
              </w:rPr>
              <w:t>是/否</w:t>
            </w:r>
          </w:p>
        </w:tc>
        <w:tc>
          <w:tcPr>
            <w:tcW w:w="2129" w:type="dxa"/>
            <w:vAlign w:val="center"/>
          </w:tcPr>
          <w:p w14:paraId="58D531A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val="en-US" w:eastAsia="zh-CN"/>
              </w:rPr>
            </w:pPr>
          </w:p>
        </w:tc>
      </w:tr>
      <w:tr w14:paraId="7D6EB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63" w:type="dxa"/>
            <w:gridSpan w:val="5"/>
            <w:vAlign w:val="center"/>
          </w:tcPr>
          <w:p w14:paraId="265B1C37">
            <w:pPr>
              <w:keepNext w:val="0"/>
              <w:keepLines w:val="0"/>
              <w:pageBreakBefore w:val="0"/>
              <w:widowControl w:val="0"/>
              <w:kinsoku/>
              <w:wordWrap/>
              <w:overflowPunct/>
              <w:topLinePunct w:val="0"/>
              <w:autoSpaceDE/>
              <w:autoSpaceDN/>
              <w:bidi w:val="0"/>
              <w:adjustRightInd/>
              <w:snapToGrid/>
              <w:spacing w:line="400" w:lineRule="exact"/>
              <w:ind w:firstLine="567"/>
              <w:jc w:val="center"/>
              <w:textAlignment w:val="auto"/>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本国产品在产品总成本中占比合计</w:t>
            </w:r>
          </w:p>
        </w:tc>
        <w:tc>
          <w:tcPr>
            <w:tcW w:w="2129" w:type="dxa"/>
            <w:vAlign w:val="center"/>
          </w:tcPr>
          <w:p w14:paraId="6477FC4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仿宋" w:cs="Times New Roman"/>
                <w:kern w:val="0"/>
                <w:sz w:val="24"/>
                <w:szCs w:val="20"/>
                <w:vertAlign w:val="baseline"/>
                <w:lang w:eastAsia="zh-CN"/>
              </w:rPr>
            </w:pPr>
          </w:p>
        </w:tc>
      </w:tr>
    </w:tbl>
    <w:p w14:paraId="41589991">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供应商名称（盖章）：__________________</w:t>
      </w:r>
    </w:p>
    <w:p w14:paraId="2A5BADCC">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日期：</w:t>
      </w:r>
      <w:r>
        <w:rPr>
          <w:rFonts w:hint="default" w:ascii="Times New Roman" w:hAnsi="Times New Roman" w:eastAsia="仿宋" w:cs="Times New Roman"/>
          <w:kern w:val="0"/>
          <w:sz w:val="24"/>
          <w:szCs w:val="20"/>
          <w:lang w:val="en-US" w:eastAsia="zh-CN"/>
        </w:rPr>
        <w:t xml:space="preserve"> </w:t>
      </w:r>
      <w:r>
        <w:rPr>
          <w:rFonts w:hint="default" w:ascii="Times New Roman" w:hAnsi="Times New Roman" w:eastAsia="仿宋" w:cs="Times New Roman"/>
          <w:kern w:val="0"/>
          <w:sz w:val="24"/>
          <w:szCs w:val="20"/>
          <w:lang w:eastAsia="zh-CN"/>
        </w:rPr>
        <w:t xml:space="preserve"> 年</w:t>
      </w:r>
      <w:r>
        <w:rPr>
          <w:rFonts w:hint="default" w:ascii="Times New Roman" w:hAnsi="Times New Roman" w:eastAsia="仿宋" w:cs="Times New Roman"/>
          <w:kern w:val="0"/>
          <w:sz w:val="24"/>
          <w:szCs w:val="20"/>
          <w:lang w:val="en-US" w:eastAsia="zh-CN"/>
        </w:rPr>
        <w:t xml:space="preserve"> </w:t>
      </w:r>
      <w:r>
        <w:rPr>
          <w:rFonts w:hint="default" w:ascii="Times New Roman" w:hAnsi="Times New Roman" w:eastAsia="仿宋" w:cs="Times New Roman"/>
          <w:kern w:val="0"/>
          <w:sz w:val="24"/>
          <w:szCs w:val="20"/>
          <w:lang w:eastAsia="zh-CN"/>
        </w:rPr>
        <w:t xml:space="preserve"> 月</w:t>
      </w:r>
      <w:r>
        <w:rPr>
          <w:rFonts w:hint="default" w:ascii="Times New Roman" w:hAnsi="Times New Roman" w:eastAsia="仿宋" w:cs="Times New Roman"/>
          <w:kern w:val="0"/>
          <w:sz w:val="24"/>
          <w:szCs w:val="20"/>
          <w:lang w:val="en-US" w:eastAsia="zh-CN"/>
        </w:rPr>
        <w:t xml:space="preserve"> </w:t>
      </w:r>
      <w:r>
        <w:rPr>
          <w:rFonts w:hint="default" w:ascii="Times New Roman" w:hAnsi="Times New Roman" w:eastAsia="仿宋" w:cs="Times New Roman"/>
          <w:kern w:val="0"/>
          <w:sz w:val="24"/>
          <w:szCs w:val="20"/>
          <w:lang w:eastAsia="zh-CN"/>
        </w:rPr>
        <w:t xml:space="preserve"> 日</w:t>
      </w:r>
    </w:p>
    <w:p w14:paraId="762BD8BC">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注：</w:t>
      </w:r>
    </w:p>
    <w:p w14:paraId="54082DF3">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1. 供应商提供本国产品应符合《国务院办公厅关于在政府采购中实施本国产品标准及相关政策的通知》（国办发〔2025〕34 号），如后续有更新的，则以更新后的文件为准，按照《中国境内生产的组件成本核算基本规则》提供该产品成本在产品总成本中占比。</w:t>
      </w:r>
    </w:p>
    <w:p w14:paraId="6EB5E819">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2. 供应商须同时出具《关于符合本国产品标准的声明函》或财政部会同有关部门规定的有关证明文件。出具符合要求的《声明函》或有关证明文件的，该产品视为本国产品。</w:t>
      </w:r>
    </w:p>
    <w:p w14:paraId="2E5D1E2E">
      <w:pPr>
        <w:spacing w:line="360" w:lineRule="auto"/>
        <w:ind w:firstLine="567"/>
        <w:rPr>
          <w:rFonts w:hint="default" w:ascii="Times New Roman" w:hAnsi="Times New Roman" w:eastAsia="仿宋" w:cs="Times New Roman"/>
          <w:kern w:val="0"/>
          <w:sz w:val="24"/>
          <w:szCs w:val="20"/>
          <w:lang w:eastAsia="zh-CN"/>
        </w:rPr>
      </w:pPr>
    </w:p>
    <w:p w14:paraId="39E7B9A5">
      <w:pPr>
        <w:spacing w:line="360" w:lineRule="auto"/>
        <w:ind w:firstLine="567"/>
        <w:rPr>
          <w:rFonts w:hint="default" w:ascii="Times New Roman" w:hAnsi="Times New Roman" w:eastAsia="仿宋" w:cs="Times New Roman"/>
          <w:kern w:val="0"/>
          <w:sz w:val="24"/>
          <w:szCs w:val="20"/>
          <w:lang w:eastAsia="zh-CN"/>
        </w:rPr>
      </w:pPr>
    </w:p>
    <w:p w14:paraId="447E39BC">
      <w:pPr>
        <w:spacing w:line="360" w:lineRule="auto"/>
        <w:ind w:firstLine="567"/>
        <w:rPr>
          <w:rFonts w:hint="default" w:ascii="Times New Roman" w:hAnsi="Times New Roman" w:eastAsia="仿宋" w:cs="Times New Roman"/>
          <w:kern w:val="0"/>
          <w:sz w:val="24"/>
          <w:szCs w:val="20"/>
          <w:lang w:eastAsia="zh-CN"/>
        </w:rPr>
      </w:pPr>
    </w:p>
    <w:p w14:paraId="554DED03">
      <w:pPr>
        <w:pStyle w:val="2"/>
        <w:ind w:firstLine="0" w:firstLineChars="0"/>
        <w:jc w:val="center"/>
        <w:rPr>
          <w:rFonts w:hint="default" w:ascii="Times New Roman" w:hAnsi="Times New Roman" w:eastAsia="仿宋" w:cs="Times New Roman"/>
          <w:i w:val="0"/>
          <w:iCs w:val="0"/>
          <w:caps w:val="0"/>
          <w:color w:val="383838"/>
          <w:spacing w:val="0"/>
          <w:sz w:val="36"/>
          <w:szCs w:val="36"/>
        </w:rPr>
      </w:pPr>
      <w:r>
        <w:rPr>
          <w:rFonts w:hint="default" w:ascii="Times New Roman" w:hAnsi="Times New Roman" w:eastAsia="仿宋" w:cs="Times New Roman"/>
          <w:kern w:val="0"/>
          <w:sz w:val="24"/>
          <w:szCs w:val="20"/>
          <w:lang w:eastAsia="zh-CN"/>
        </w:rPr>
        <w:br w:type="page"/>
      </w:r>
      <w:bookmarkStart w:id="1" w:name="_Toc30882"/>
      <w:r>
        <w:rPr>
          <w:rFonts w:hint="default" w:ascii="Times New Roman" w:hAnsi="Times New Roman" w:eastAsia="仿宋" w:cs="Times New Roman"/>
          <w:b/>
          <w:sz w:val="32"/>
          <w:szCs w:val="32"/>
          <w:lang w:eastAsia="zh-CN"/>
        </w:rPr>
        <w:t>中国境内生产的组件成本核算基本规则</w:t>
      </w:r>
      <w:bookmarkEnd w:id="1"/>
    </w:p>
    <w:p w14:paraId="5BEAAC80">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 </w:t>
      </w:r>
    </w:p>
    <w:p w14:paraId="195F377C">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0CA81575">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一、产品的一级组件是指直接组成产品的组件。产品的二级组件是指直接组成产品一级组件的组件。一级组件不可分解的，视同二级组件。</w:t>
      </w:r>
    </w:p>
    <w:p w14:paraId="70C56452">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二、二级组件在中国境内生产的，其全部成本计入中国境内生产的组件成本；二级组件不在中国境内生产的，其成本不计入中国境内生产的组件成本。</w:t>
      </w:r>
    </w:p>
    <w:p w14:paraId="0CBBBA4C">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三、产品总成本和组件成本以相关会计核算数据、采购合同、进货记录等为基础进行计算。</w:t>
      </w:r>
    </w:p>
    <w:p w14:paraId="139D4E3F">
      <w:pPr>
        <w:spacing w:line="360" w:lineRule="auto"/>
        <w:ind w:firstLine="567"/>
        <w:rPr>
          <w:rFonts w:hint="default" w:ascii="Times New Roman" w:hAnsi="Times New Roman" w:eastAsia="仿宋" w:cs="Times New Roman"/>
          <w:kern w:val="0"/>
          <w:sz w:val="24"/>
          <w:szCs w:val="20"/>
          <w:lang w:eastAsia="zh-CN"/>
        </w:rPr>
      </w:pPr>
      <w:r>
        <w:rPr>
          <w:rFonts w:hint="default" w:ascii="Times New Roman" w:hAnsi="Times New Roman" w:eastAsia="仿宋" w:cs="Times New Roman"/>
          <w:kern w:val="0"/>
          <w:sz w:val="24"/>
          <w:szCs w:val="20"/>
          <w:lang w:eastAsia="zh-CN"/>
        </w:rPr>
        <w:t>四、需要对成本核算规则予以进一步明确的其他有关事项，由财政部会同有关部门另行规定。</w:t>
      </w:r>
    </w:p>
    <w:p w14:paraId="1736D920">
      <w:pPr>
        <w:spacing w:line="360" w:lineRule="auto"/>
        <w:ind w:firstLine="567"/>
        <w:rPr>
          <w:rFonts w:hint="default" w:ascii="Times New Roman" w:hAnsi="Times New Roman" w:eastAsia="仿宋" w:cs="Times New Roman"/>
          <w:kern w:val="0"/>
          <w:sz w:val="24"/>
          <w:szCs w:val="20"/>
          <w:lang w:eastAsia="zh-CN"/>
        </w:rPr>
      </w:pPr>
    </w:p>
    <w:p w14:paraId="33B7B2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ED64EE"/>
    <w:rsid w:val="10101691"/>
    <w:rsid w:val="10D12BCF"/>
    <w:rsid w:val="23D5257E"/>
    <w:rsid w:val="2DB861DC"/>
    <w:rsid w:val="4622569C"/>
    <w:rsid w:val="67A26B47"/>
    <w:rsid w:val="74485A21"/>
    <w:rsid w:val="76ED6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Default"/>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14:ligatures w14:val="standardContextual"/>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1163</Words>
  <Characters>1210</Characters>
  <Lines>0</Lines>
  <Paragraphs>0</Paragraphs>
  <TotalTime>0</TotalTime>
  <ScaleCrop>false</ScaleCrop>
  <LinksUpToDate>false</LinksUpToDate>
  <CharactersWithSpaces>1232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2026-08-11T06:16:00Z</dcterms:created>
  <dc:creator>招标四部</dc:creator>
  <cp:lastModifiedBy>招标四部</cp:lastModifiedBy>
  <dcterms:modified xsi:type="dcterms:W3CDTF">2026-08-12T06:06:46Z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222D412104B2423FAF1F75408EDF54BF_11</vt:lpwstr>
  </property>
  <property fmtid="{D5CDD505-2E9C-101B-9397-08002B2CF9AE}" pid="4" name="KSOTemplateDocerSaveRecord">
    <vt:lpwstr>eyJoZGlkIjoiZGE2MDUyNWI4ZWQwNzdjN2ZkOTgyMzU3YmFmM2U5NzAiLCJ1c2VySWQiOiIyNDEwNjE3OTEifQ==</vt:lpwstr>
  </property>
</Properties>
</file>