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C7684">
      <w:pPr>
        <w:pageBreakBefore w:val="0"/>
        <w:shd w:val="clear"/>
        <w:overflowPunct/>
        <w:topLinePunct w:val="0"/>
        <w:bidi w:val="0"/>
        <w:adjustRightInd/>
        <w:snapToGrid/>
        <w:spacing w:beforeAutospacing="0" w:afterAutospacing="0" w:line="360" w:lineRule="auto"/>
        <w:jc w:val="both"/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  <w:t>详见附件：</w:t>
      </w:r>
      <w:bookmarkStart w:id="4" w:name="_GoBack"/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</w:rPr>
        <w:t>报价明细表</w:t>
      </w:r>
      <w:bookmarkEnd w:id="4"/>
    </w:p>
    <w:p w14:paraId="398E357F">
      <w:pPr>
        <w:pStyle w:val="2"/>
        <w:pageBreakBefore w:val="0"/>
        <w:shd w:val="clear"/>
        <w:overflowPunct/>
        <w:topLinePunct w:val="0"/>
        <w:bidi w:val="0"/>
        <w:adjustRightInd/>
        <w:snapToGrid/>
        <w:spacing w:beforeAutospacing="0" w:after="0" w:afterAutospacing="0" w:line="360" w:lineRule="auto"/>
        <w:rPr>
          <w:rFonts w:hint="eastAsia"/>
          <w:highlight w:val="none"/>
        </w:rPr>
      </w:pPr>
    </w:p>
    <w:p w14:paraId="71203A0A">
      <w:pPr>
        <w:pageBreakBefore w:val="0"/>
        <w:shd w:val="clear"/>
        <w:overflowPunct/>
        <w:topLinePunct w:val="0"/>
        <w:bidi w:val="0"/>
        <w:adjustRightInd/>
        <w:snapToGrid/>
        <w:spacing w:beforeAutospacing="0" w:afterAutospacing="0"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</w:p>
    <w:p w14:paraId="160EFFE1">
      <w:pPr>
        <w:pageBreakBefore w:val="0"/>
        <w:shd w:val="clear"/>
        <w:overflowPunct/>
        <w:topLinePunct w:val="0"/>
        <w:bidi w:val="0"/>
        <w:adjustRightInd/>
        <w:snapToGrid/>
        <w:spacing w:beforeAutospacing="0" w:afterAutospacing="0" w:line="360" w:lineRule="auto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</w:t>
      </w:r>
    </w:p>
    <w:tbl>
      <w:tblPr>
        <w:tblStyle w:val="4"/>
        <w:tblW w:w="8858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833"/>
        <w:gridCol w:w="2655"/>
        <w:gridCol w:w="2066"/>
        <w:gridCol w:w="1919"/>
        <w:gridCol w:w="1385"/>
      </w:tblGrid>
      <w:tr w14:paraId="6977928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1" w:hRule="atLeast"/>
          <w:jc w:val="center"/>
        </w:trPr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38ED3B34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6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30D8B5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服务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06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7B3337">
            <w:pPr>
              <w:pStyle w:val="6"/>
              <w:widowControl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Arial" w:cs="宋体"/>
                <w:b/>
                <w:bCs w:val="0"/>
                <w:snapToGrid w:val="0"/>
                <w:color w:val="auto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Arial" w:cs="宋体"/>
                <w:b/>
                <w:bCs w:val="0"/>
                <w:snapToGrid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面积合计</w:t>
            </w:r>
          </w:p>
          <w:p w14:paraId="7431E889">
            <w:pPr>
              <w:pStyle w:val="6"/>
              <w:widowControl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Arial" w:cs="宋体"/>
                <w:b/>
                <w:bCs w:val="0"/>
                <w:snapToGrid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（平方米）</w:t>
            </w:r>
          </w:p>
        </w:tc>
        <w:tc>
          <w:tcPr>
            <w:tcW w:w="1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BFF0A3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报价</w:t>
            </w:r>
          </w:p>
          <w:p w14:paraId="5315652B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（元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 w:eastAsia="Arial" w:cs="宋体"/>
                <w:b/>
                <w:bCs w:val="0"/>
                <w:snapToGrid w:val="0"/>
                <w:color w:val="auto"/>
                <w:sz w:val="24"/>
                <w:szCs w:val="24"/>
                <w:highlight w:val="none"/>
                <w:lang w:val="en-US" w:eastAsia="zh-CN" w:bidi="ar-SA"/>
              </w:rPr>
              <w:t>平方米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）</w:t>
            </w:r>
          </w:p>
        </w:tc>
        <w:tc>
          <w:tcPr>
            <w:tcW w:w="13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F763460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highlight w:val="none"/>
              </w:rPr>
              <w:t>总价（元）</w:t>
            </w:r>
          </w:p>
        </w:tc>
      </w:tr>
      <w:tr w14:paraId="2BC662B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5" w:hRule="atLeast"/>
          <w:jc w:val="center"/>
        </w:trPr>
        <w:tc>
          <w:tcPr>
            <w:tcW w:w="83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vAlign w:val="center"/>
          </w:tcPr>
          <w:p w14:paraId="2AB8B423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265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0269BE9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建筑物结构安全</w:t>
            </w:r>
          </w:p>
          <w:p w14:paraId="3BE8AAB5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评估鉴定</w:t>
            </w:r>
          </w:p>
        </w:tc>
        <w:tc>
          <w:tcPr>
            <w:tcW w:w="206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A2A282B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约113000.00</w:t>
            </w:r>
          </w:p>
        </w:tc>
        <w:tc>
          <w:tcPr>
            <w:tcW w:w="191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963FD63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1023AF7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3A1C35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14" w:hRule="atLeast"/>
          <w:jc w:val="center"/>
        </w:trPr>
        <w:tc>
          <w:tcPr>
            <w:tcW w:w="83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vAlign w:val="center"/>
          </w:tcPr>
          <w:p w14:paraId="5125E1C0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合计</w:t>
            </w:r>
          </w:p>
          <w:p w14:paraId="4A19024C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总价</w:t>
            </w:r>
          </w:p>
        </w:tc>
        <w:tc>
          <w:tcPr>
            <w:tcW w:w="8025" w:type="dxa"/>
            <w:gridSpan w:val="4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56A5485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jc w:val="left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（小写）：</w:t>
            </w:r>
          </w:p>
          <w:p w14:paraId="264B583E">
            <w:pPr>
              <w:pageBreakBefore w:val="0"/>
              <w:shd w:val="clear"/>
              <w:overflowPunct/>
              <w:topLinePunct w:val="0"/>
              <w:bidi w:val="0"/>
              <w:adjustRightInd/>
              <w:snapToGrid/>
              <w:spacing w:beforeAutospacing="0" w:afterAutospacing="0" w:line="360" w:lineRule="auto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  <w:t>（大写）：</w:t>
            </w:r>
          </w:p>
        </w:tc>
      </w:tr>
    </w:tbl>
    <w:p w14:paraId="16DF9A46">
      <w:pPr>
        <w:widowControl/>
        <w:shd w:val="clear"/>
        <w:kinsoku/>
        <w:autoSpaceDE/>
        <w:autoSpaceDN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说明：1.所有价格均系用人民币表示，单位为元，精确到小数点后两位。</w:t>
      </w:r>
    </w:p>
    <w:p w14:paraId="0466D0E0">
      <w:pPr>
        <w:widowControl/>
        <w:shd w:val="clear"/>
        <w:kinsoku/>
        <w:autoSpaceDE/>
        <w:autoSpaceDN/>
        <w:spacing w:line="360" w:lineRule="auto"/>
        <w:ind w:firstLine="720" w:firstLineChars="3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2.该表中包含供应商认为完成本项目所需的所有费用,各项费用须列出明细清单。</w:t>
      </w:r>
    </w:p>
    <w:p w14:paraId="4F31EEEB">
      <w:pPr>
        <w:pageBreakBefore w:val="0"/>
        <w:shd w:val="clear"/>
        <w:overflowPunct/>
        <w:topLinePunct w:val="0"/>
        <w:bidi w:val="0"/>
        <w:adjustRightInd/>
        <w:snapToGrid/>
        <w:spacing w:beforeAutospacing="0" w:afterAutospacing="0" w:line="360" w:lineRule="auto"/>
        <w:ind w:firstLine="720" w:firstLineChars="300"/>
        <w:rPr>
          <w:rFonts w:hint="eastAsia" w:ascii="宋体" w:hAnsi="宋体" w:cs="宋体"/>
          <w:sz w:val="24"/>
          <w:szCs w:val="24"/>
          <w:highlight w:val="none"/>
        </w:rPr>
      </w:pPr>
      <w:bookmarkStart w:id="0" w:name="_Toc12377633"/>
      <w:bookmarkStart w:id="1" w:name="_Toc10563609"/>
      <w:bookmarkStart w:id="2" w:name="_Toc10563648"/>
      <w:bookmarkStart w:id="3" w:name="_Toc10851"/>
    </w:p>
    <w:p w14:paraId="0EEEA4FD">
      <w:pPr>
        <w:pageBreakBefore w:val="0"/>
        <w:shd w:val="clear"/>
        <w:overflowPunct/>
        <w:topLinePunct w:val="0"/>
        <w:bidi w:val="0"/>
        <w:adjustRightInd/>
        <w:snapToGrid/>
        <w:spacing w:beforeAutospacing="0" w:afterAutospacing="0" w:line="360" w:lineRule="auto"/>
        <w:rPr>
          <w:rFonts w:hint="eastAsia" w:ascii="宋体" w:hAnsi="宋体"/>
          <w:sz w:val="24"/>
          <w:szCs w:val="24"/>
          <w:highlight w:val="none"/>
        </w:rPr>
      </w:pPr>
    </w:p>
    <w:p w14:paraId="315497D7">
      <w:pPr>
        <w:pageBreakBefore w:val="0"/>
        <w:shd w:val="clear"/>
        <w:overflowPunct/>
        <w:topLinePunct w:val="0"/>
        <w:bidi w:val="0"/>
        <w:adjustRightInd/>
        <w:snapToGrid/>
        <w:spacing w:beforeAutospacing="0" w:afterAutospacing="0" w:line="360" w:lineRule="auto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供</w:t>
      </w:r>
      <w:r>
        <w:rPr>
          <w:rFonts w:hint="eastAsia" w:ascii="宋体" w:hAnsi="宋体"/>
          <w:sz w:val="24"/>
          <w:szCs w:val="24"/>
          <w:highlight w:val="none"/>
        </w:rPr>
        <w:t>应商：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/>
          <w:sz w:val="24"/>
          <w:szCs w:val="24"/>
          <w:highlight w:val="none"/>
        </w:rPr>
        <w:t>（盖章）</w:t>
      </w:r>
    </w:p>
    <w:p w14:paraId="4D03AC97">
      <w:pPr>
        <w:pageBreakBefore w:val="0"/>
        <w:shd w:val="clear"/>
        <w:overflowPunct/>
        <w:topLinePunct w:val="0"/>
        <w:bidi w:val="0"/>
        <w:adjustRightInd/>
        <w:snapToGrid/>
        <w:spacing w:beforeAutospacing="0" w:afterAutospacing="0" w:line="360" w:lineRule="auto"/>
        <w:ind w:firstLine="3120" w:firstLineChars="1300"/>
        <w:jc w:val="right"/>
        <w:rPr>
          <w:rFonts w:hint="eastAsia" w:ascii="宋体" w:hAnsi="宋体"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highlight w:val="none"/>
        </w:rPr>
        <w:t>法定代表人或被授权人</w:t>
      </w:r>
      <w:r>
        <w:rPr>
          <w:rFonts w:hint="eastAsia" w:ascii="宋体" w:hAnsi="宋体"/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sz w:val="24"/>
          <w:highlight w:val="none"/>
        </w:rPr>
        <w:t>（签字或盖章）</w:t>
      </w:r>
    </w:p>
    <w:p w14:paraId="40E958E8">
      <w:pPr>
        <w:pageBreakBefore w:val="0"/>
        <w:shd w:val="clear"/>
        <w:overflowPunct/>
        <w:topLinePunct w:val="0"/>
        <w:bidi w:val="0"/>
        <w:adjustRightInd/>
        <w:snapToGrid/>
        <w:spacing w:beforeAutospacing="0" w:afterAutospacing="0" w:line="360" w:lineRule="auto"/>
        <w:ind w:firstLine="3240" w:firstLineChars="1350"/>
        <w:jc w:val="right"/>
      </w:pPr>
      <w:r>
        <w:rPr>
          <w:rFonts w:hint="eastAsia" w:ascii="宋体" w:hAnsi="宋体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年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/>
          <w:sz w:val="24"/>
          <w:szCs w:val="24"/>
          <w:highlight w:val="none"/>
        </w:rPr>
        <w:t>月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highlight w:val="none"/>
        </w:rPr>
        <w:t>日</w:t>
      </w:r>
      <w:bookmarkEnd w:id="0"/>
      <w:bookmarkEnd w:id="1"/>
      <w:bookmarkEnd w:id="2"/>
      <w:bookmarkEnd w:id="3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5BE781"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12F8E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MFE50y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QYphGxU8/vp9+&#10;Ppx+fSM4g0CNCzPE3TtExvadbRE8nAccJt5t5XX6ghGBH/IeL/KKNhKeLk0n02kOF4dv2AA/e7zu&#10;fIjvhdUkGQX1qF8nKztsQuxDh5CUzdi1VKqroTKkKejV67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IwUTn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12F8E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136B21"/>
    <w:rsid w:val="3E13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pPr>
      <w:widowControl w:val="0"/>
    </w:pPr>
    <w:rPr>
      <w:rFonts w:eastAsiaTheme="minorEastAsia"/>
      <w:color w:val="FF0000"/>
      <w:sz w:val="24"/>
      <w:szCs w:val="24"/>
      <w:lang w:eastAsia="zh-CN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2026-05-18T07:15:00Z</dcterms:created>
  <dc:creator>开瑞</dc:creator>
  <cp:lastModifiedBy>开瑞</cp:lastModifiedBy>
  <dcterms:modified xsi:type="dcterms:W3CDTF">2026-05-18T07:16:20Z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64CA79D8A9CD47B9B4EE10FD3247F7E8_11</vt:lpwstr>
  </property>
  <property fmtid="{D5CDD505-2E9C-101B-9397-08002B2CF9AE}" pid="4" name="KSOTemplateDocerSaveRecord">
    <vt:lpwstr>eyJoZGlkIjoiZmNkYTQxN2FhMzNjOTUyZjc2ODI5ZDk4ZWQwMzRlODgiLCJ1c2VySWQiOiI2Nzc1OTA0NzIifQ==</vt:lpwstr>
  </property>
</Properties>
</file>