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57CDE">
      <w:pPr>
        <w:numPr>
          <w:ilvl w:val="0"/>
          <w:numId w:val="0"/>
        </w:numPr>
        <w:shd w:val="clear" w:color="auto" w:fill="auto"/>
        <w:kinsoku/>
        <w:overflowPunct/>
        <w:topLinePunct w:val="0"/>
        <w:bidi w:val="0"/>
        <w:spacing w:line="360" w:lineRule="auto"/>
        <w:jc w:val="center"/>
        <w:rPr>
          <w:rFonts w:hint="eastAsia" w:ascii="宋体" w:hAnsi="宋体" w:eastAsia="宋体" w:cs="宋体"/>
          <w:b/>
          <w:bCs/>
          <w:color w:val="auto"/>
          <w:sz w:val="32"/>
          <w:szCs w:val="32"/>
          <w:highlight w:val="none"/>
          <w:lang w:eastAsia="zh-CN"/>
        </w:rPr>
      </w:pPr>
    </w:p>
    <w:p w14:paraId="7E73C25B">
      <w:pPr>
        <w:pStyle w:val="5"/>
        <w:spacing w:before="120" w:beforeLines="50"/>
        <w:ind w:left="0" w:leftChars="0" w:firstLine="0" w:firstLineChars="0"/>
        <w:jc w:val="center"/>
        <w:outlineLvl w:val="1"/>
        <w:rPr>
          <w:rFonts w:hint="eastAsia" w:ascii="宋体" w:hAnsi="宋体" w:eastAsia="宋体" w:cs="宋体"/>
          <w:b/>
          <w:bCs/>
          <w:color w:val="auto"/>
          <w:sz w:val="56"/>
          <w:szCs w:val="56"/>
          <w:highlight w:val="none"/>
          <w:lang w:eastAsia="zh-CN"/>
        </w:rPr>
      </w:pPr>
      <w:bookmarkStart w:id="0" w:name="_Toc32165"/>
      <w:bookmarkStart w:id="1" w:name="_Toc894"/>
      <w:bookmarkStart w:id="2" w:name="_Toc19057"/>
      <w:bookmarkStart w:id="3" w:name="_Toc495671270"/>
      <w:bookmarkStart w:id="4" w:name="_Toc20217"/>
      <w:bookmarkStart w:id="5" w:name="_Toc16911"/>
    </w:p>
    <w:p w14:paraId="28138F3B">
      <w:pPr>
        <w:pStyle w:val="5"/>
        <w:spacing w:before="120" w:beforeLines="50"/>
        <w:ind w:left="0" w:leftChars="0" w:firstLine="0" w:firstLineChars="0"/>
        <w:jc w:val="center"/>
        <w:outlineLvl w:val="1"/>
        <w:rPr>
          <w:rFonts w:hint="eastAsia" w:ascii="宋体" w:hAnsi="宋体" w:eastAsia="宋体" w:cs="宋体"/>
          <w:b/>
          <w:bCs/>
          <w:color w:val="auto"/>
          <w:sz w:val="56"/>
          <w:szCs w:val="56"/>
          <w:highlight w:val="none"/>
          <w:lang w:eastAsia="zh-CN"/>
        </w:rPr>
      </w:pPr>
    </w:p>
    <w:p w14:paraId="029F323F">
      <w:pPr>
        <w:pStyle w:val="5"/>
        <w:spacing w:before="120" w:beforeLines="50"/>
        <w:ind w:left="0" w:leftChars="0" w:firstLine="0" w:firstLineChars="0"/>
        <w:jc w:val="center"/>
        <w:outlineLvl w:val="1"/>
        <w:rPr>
          <w:rFonts w:hint="eastAsia" w:ascii="宋体" w:hAnsi="宋体" w:eastAsia="宋体" w:cs="宋体"/>
          <w:b/>
          <w:bCs/>
          <w:color w:val="auto"/>
          <w:sz w:val="56"/>
          <w:szCs w:val="56"/>
          <w:highlight w:val="none"/>
          <w:lang w:eastAsia="zh-CN"/>
        </w:rPr>
      </w:pPr>
    </w:p>
    <w:p w14:paraId="4CB7987D">
      <w:pPr>
        <w:pStyle w:val="5"/>
        <w:spacing w:before="120" w:beforeLines="50"/>
        <w:ind w:left="0" w:leftChars="0" w:firstLine="0" w:firstLineChars="0"/>
        <w:jc w:val="center"/>
        <w:outlineLvl w:val="1"/>
        <w:rPr>
          <w:rFonts w:hint="eastAsia" w:ascii="宋体" w:hAnsi="宋体" w:eastAsia="宋体" w:cs="宋体"/>
          <w:b/>
          <w:bCs/>
          <w:color w:val="auto"/>
          <w:sz w:val="56"/>
          <w:szCs w:val="56"/>
          <w:highlight w:val="none"/>
          <w:lang w:eastAsia="zh-CN"/>
        </w:rPr>
      </w:pPr>
    </w:p>
    <w:p w14:paraId="6E1E749E">
      <w:pPr>
        <w:pStyle w:val="5"/>
        <w:spacing w:before="120" w:beforeLines="50"/>
        <w:ind w:left="0" w:leftChars="0" w:firstLine="0" w:firstLineChars="0"/>
        <w:jc w:val="center"/>
        <w:outlineLvl w:val="1"/>
        <w:rPr>
          <w:rFonts w:hint="eastAsia" w:ascii="宋体" w:hAnsi="宋体" w:eastAsia="宋体" w:cs="宋体"/>
          <w:b/>
          <w:bCs/>
          <w:color w:val="auto"/>
          <w:sz w:val="220"/>
          <w:szCs w:val="220"/>
          <w:highlight w:val="none"/>
          <w:lang w:val="en-US" w:eastAsia="zh-CN"/>
        </w:rPr>
      </w:pPr>
      <w:r>
        <w:rPr>
          <w:rFonts w:hint="eastAsia" w:ascii="宋体" w:hAnsi="宋体" w:eastAsia="宋体" w:cs="宋体"/>
          <w:b/>
          <w:bCs/>
          <w:color w:val="auto"/>
          <w:sz w:val="56"/>
          <w:szCs w:val="56"/>
          <w:highlight w:val="none"/>
          <w:lang w:eastAsia="zh-CN"/>
        </w:rPr>
        <w:t>供应商应提交的相关资格证明材料</w:t>
      </w:r>
    </w:p>
    <w:p w14:paraId="21CF1905">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7CAF3D7F">
      <w:pPr>
        <w:adjustRightInd w:val="0"/>
        <w:snapToGrid w:val="0"/>
        <w:spacing w:line="360" w:lineRule="auto"/>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一、供应商基本资格条件证明材料</w:t>
      </w:r>
    </w:p>
    <w:p w14:paraId="1D0526D7">
      <w:pPr>
        <w:keepNext w:val="0"/>
        <w:keepLines w:val="0"/>
        <w:pageBreakBefore w:val="0"/>
        <w:kinsoku/>
        <w:wordWrap/>
        <w:overflowPunct/>
        <w:bidi w:val="0"/>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1.供应商基本情况表</w:t>
      </w:r>
    </w:p>
    <w:tbl>
      <w:tblPr>
        <w:tblStyle w:val="11"/>
        <w:tblW w:w="499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045"/>
        <w:gridCol w:w="1191"/>
        <w:gridCol w:w="1248"/>
        <w:gridCol w:w="1635"/>
        <w:gridCol w:w="1553"/>
        <w:gridCol w:w="1614"/>
      </w:tblGrid>
      <w:tr w14:paraId="5BFD43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101" w:type="pct"/>
            <w:noWrap w:val="0"/>
            <w:vAlign w:val="center"/>
          </w:tcPr>
          <w:p w14:paraId="0527EE1C">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3898" w:type="pct"/>
            <w:gridSpan w:val="5"/>
            <w:noWrap w:val="0"/>
            <w:vAlign w:val="center"/>
          </w:tcPr>
          <w:p w14:paraId="60B6C3E0">
            <w:pPr>
              <w:topLinePunct/>
              <w:spacing w:line="440" w:lineRule="exact"/>
              <w:jc w:val="center"/>
              <w:outlineLvl w:val="9"/>
              <w:rPr>
                <w:rFonts w:hint="eastAsia" w:ascii="宋体" w:hAnsi="宋体" w:eastAsia="宋体" w:cs="宋体"/>
                <w:color w:val="auto"/>
                <w:szCs w:val="21"/>
                <w:highlight w:val="none"/>
              </w:rPr>
            </w:pPr>
          </w:p>
        </w:tc>
      </w:tr>
      <w:tr w14:paraId="44EDF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101" w:type="pct"/>
            <w:noWrap w:val="0"/>
            <w:vAlign w:val="center"/>
          </w:tcPr>
          <w:p w14:paraId="5650E01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2193" w:type="pct"/>
            <w:gridSpan w:val="3"/>
            <w:noWrap w:val="0"/>
            <w:vAlign w:val="center"/>
          </w:tcPr>
          <w:p w14:paraId="2AD85D02">
            <w:pPr>
              <w:topLinePunct/>
              <w:jc w:val="center"/>
              <w:outlineLvl w:val="9"/>
              <w:rPr>
                <w:rFonts w:hint="eastAsia" w:ascii="宋体" w:hAnsi="宋体" w:eastAsia="宋体" w:cs="宋体"/>
                <w:color w:val="auto"/>
                <w:szCs w:val="21"/>
                <w:highlight w:val="none"/>
              </w:rPr>
            </w:pPr>
          </w:p>
        </w:tc>
        <w:tc>
          <w:tcPr>
            <w:tcW w:w="836" w:type="pct"/>
            <w:noWrap w:val="0"/>
            <w:vAlign w:val="center"/>
          </w:tcPr>
          <w:p w14:paraId="69053BA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867" w:type="pct"/>
            <w:noWrap w:val="0"/>
            <w:vAlign w:val="center"/>
          </w:tcPr>
          <w:p w14:paraId="7B087380">
            <w:pPr>
              <w:topLinePunct/>
              <w:spacing w:line="440" w:lineRule="exact"/>
              <w:jc w:val="center"/>
              <w:outlineLvl w:val="9"/>
              <w:rPr>
                <w:rFonts w:hint="eastAsia" w:ascii="宋体" w:hAnsi="宋体" w:eastAsia="宋体" w:cs="宋体"/>
                <w:color w:val="auto"/>
                <w:szCs w:val="21"/>
                <w:highlight w:val="none"/>
              </w:rPr>
            </w:pPr>
          </w:p>
        </w:tc>
      </w:tr>
      <w:tr w14:paraId="118EFB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101" w:type="pct"/>
            <w:noWrap w:val="0"/>
            <w:vAlign w:val="center"/>
          </w:tcPr>
          <w:p w14:paraId="5B58C6D9">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2193" w:type="pct"/>
            <w:gridSpan w:val="3"/>
            <w:noWrap w:val="0"/>
            <w:vAlign w:val="center"/>
          </w:tcPr>
          <w:p w14:paraId="10FFCFBD">
            <w:pPr>
              <w:topLinePunct/>
              <w:spacing w:line="440" w:lineRule="exact"/>
              <w:jc w:val="center"/>
              <w:outlineLvl w:val="9"/>
              <w:rPr>
                <w:rFonts w:hint="eastAsia" w:ascii="宋体" w:hAnsi="宋体" w:eastAsia="宋体" w:cs="宋体"/>
                <w:color w:val="auto"/>
                <w:szCs w:val="21"/>
                <w:highlight w:val="none"/>
              </w:rPr>
            </w:pPr>
          </w:p>
        </w:tc>
        <w:tc>
          <w:tcPr>
            <w:tcW w:w="836" w:type="pct"/>
            <w:noWrap w:val="0"/>
            <w:vAlign w:val="center"/>
          </w:tcPr>
          <w:p w14:paraId="666320B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867" w:type="pct"/>
            <w:noWrap w:val="0"/>
            <w:vAlign w:val="center"/>
          </w:tcPr>
          <w:p w14:paraId="6B92043D">
            <w:pPr>
              <w:topLinePunct/>
              <w:spacing w:line="440" w:lineRule="exact"/>
              <w:jc w:val="center"/>
              <w:outlineLvl w:val="9"/>
              <w:rPr>
                <w:rFonts w:hint="eastAsia" w:ascii="宋体" w:hAnsi="宋体" w:eastAsia="宋体" w:cs="宋体"/>
                <w:color w:val="auto"/>
                <w:szCs w:val="21"/>
                <w:highlight w:val="none"/>
              </w:rPr>
            </w:pPr>
          </w:p>
        </w:tc>
      </w:tr>
      <w:tr w14:paraId="20C2A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0B169939">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641" w:type="pct"/>
            <w:noWrap w:val="0"/>
            <w:vAlign w:val="center"/>
          </w:tcPr>
          <w:p w14:paraId="6DECECE6">
            <w:pPr>
              <w:topLinePunct/>
              <w:jc w:val="center"/>
              <w:outlineLvl w:val="9"/>
              <w:rPr>
                <w:rFonts w:hint="eastAsia" w:ascii="宋体" w:hAnsi="宋体" w:eastAsia="宋体" w:cs="宋体"/>
                <w:color w:val="auto"/>
                <w:szCs w:val="21"/>
                <w:highlight w:val="none"/>
              </w:rPr>
            </w:pPr>
          </w:p>
        </w:tc>
        <w:tc>
          <w:tcPr>
            <w:tcW w:w="672" w:type="pct"/>
            <w:noWrap w:val="0"/>
            <w:vAlign w:val="center"/>
          </w:tcPr>
          <w:p w14:paraId="1A36337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879" w:type="pct"/>
            <w:noWrap w:val="0"/>
            <w:vAlign w:val="center"/>
          </w:tcPr>
          <w:p w14:paraId="014C4D3A">
            <w:pPr>
              <w:topLinePunct/>
              <w:jc w:val="center"/>
              <w:outlineLvl w:val="9"/>
              <w:rPr>
                <w:rFonts w:hint="eastAsia" w:ascii="宋体" w:hAnsi="宋体" w:eastAsia="宋体" w:cs="宋体"/>
                <w:color w:val="auto"/>
                <w:szCs w:val="21"/>
                <w:highlight w:val="none"/>
              </w:rPr>
            </w:pPr>
          </w:p>
        </w:tc>
        <w:tc>
          <w:tcPr>
            <w:tcW w:w="836" w:type="pct"/>
            <w:noWrap w:val="0"/>
            <w:vAlign w:val="center"/>
          </w:tcPr>
          <w:p w14:paraId="2AEFB3F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867" w:type="pct"/>
            <w:noWrap w:val="0"/>
            <w:vAlign w:val="center"/>
          </w:tcPr>
          <w:p w14:paraId="3782C2B0">
            <w:pPr>
              <w:topLinePunct/>
              <w:spacing w:line="440" w:lineRule="exact"/>
              <w:jc w:val="center"/>
              <w:outlineLvl w:val="9"/>
              <w:rPr>
                <w:rFonts w:hint="eastAsia" w:ascii="宋体" w:hAnsi="宋体" w:eastAsia="宋体" w:cs="宋体"/>
                <w:color w:val="auto"/>
                <w:szCs w:val="21"/>
                <w:highlight w:val="none"/>
              </w:rPr>
            </w:pPr>
          </w:p>
        </w:tc>
      </w:tr>
      <w:tr w14:paraId="715920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6E75D187">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3898" w:type="pct"/>
            <w:gridSpan w:val="5"/>
            <w:noWrap w:val="0"/>
            <w:vAlign w:val="center"/>
          </w:tcPr>
          <w:p w14:paraId="786DA20A">
            <w:pPr>
              <w:topLinePunct/>
              <w:spacing w:line="440" w:lineRule="exact"/>
              <w:jc w:val="center"/>
              <w:outlineLvl w:val="9"/>
              <w:rPr>
                <w:rFonts w:hint="eastAsia" w:ascii="宋体" w:hAnsi="宋体" w:eastAsia="宋体" w:cs="宋体"/>
                <w:color w:val="auto"/>
                <w:szCs w:val="21"/>
                <w:highlight w:val="none"/>
              </w:rPr>
            </w:pPr>
          </w:p>
        </w:tc>
      </w:tr>
      <w:tr w14:paraId="1C81E7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1A5024D4">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3898" w:type="pct"/>
            <w:gridSpan w:val="5"/>
            <w:noWrap w:val="0"/>
            <w:vAlign w:val="center"/>
          </w:tcPr>
          <w:p w14:paraId="5972A299">
            <w:pPr>
              <w:topLinePunct/>
              <w:spacing w:line="440" w:lineRule="exact"/>
              <w:jc w:val="center"/>
              <w:outlineLvl w:val="9"/>
              <w:rPr>
                <w:rFonts w:hint="eastAsia" w:ascii="宋体" w:hAnsi="宋体" w:eastAsia="宋体" w:cs="宋体"/>
                <w:color w:val="auto"/>
                <w:szCs w:val="21"/>
                <w:highlight w:val="none"/>
              </w:rPr>
            </w:pPr>
          </w:p>
        </w:tc>
      </w:tr>
    </w:tbl>
    <w:p w14:paraId="014FA469">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2A354E56">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11"/>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742"/>
        <w:gridCol w:w="1903"/>
        <w:gridCol w:w="2689"/>
        <w:gridCol w:w="1950"/>
      </w:tblGrid>
      <w:tr w14:paraId="073D1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34B559D4">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1448" w:type="pct"/>
            <w:noWrap w:val="0"/>
            <w:vAlign w:val="center"/>
          </w:tcPr>
          <w:p w14:paraId="66F5D19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049" w:type="pct"/>
            <w:noWrap w:val="0"/>
            <w:vAlign w:val="center"/>
          </w:tcPr>
          <w:p w14:paraId="114011F4">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3F66E0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468928C7">
            <w:pPr>
              <w:topLinePunct/>
              <w:jc w:val="center"/>
              <w:outlineLvl w:val="9"/>
              <w:rPr>
                <w:rFonts w:hint="eastAsia" w:ascii="宋体" w:hAnsi="宋体" w:eastAsia="宋体" w:cs="宋体"/>
                <w:color w:val="auto"/>
                <w:szCs w:val="21"/>
                <w:highlight w:val="none"/>
              </w:rPr>
            </w:pPr>
          </w:p>
        </w:tc>
        <w:tc>
          <w:tcPr>
            <w:tcW w:w="1448" w:type="pct"/>
            <w:noWrap w:val="0"/>
            <w:vAlign w:val="center"/>
          </w:tcPr>
          <w:p w14:paraId="094A1FEF">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02E08D67">
            <w:pPr>
              <w:topLinePunct/>
              <w:jc w:val="center"/>
              <w:outlineLvl w:val="9"/>
              <w:rPr>
                <w:rFonts w:hint="eastAsia" w:ascii="宋体" w:hAnsi="宋体" w:eastAsia="宋体" w:cs="宋体"/>
                <w:color w:val="auto"/>
                <w:szCs w:val="21"/>
                <w:highlight w:val="none"/>
              </w:rPr>
            </w:pPr>
          </w:p>
        </w:tc>
      </w:tr>
      <w:tr w14:paraId="71FE46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5000" w:type="pct"/>
            <w:gridSpan w:val="4"/>
            <w:noWrap w:val="0"/>
            <w:vAlign w:val="center"/>
          </w:tcPr>
          <w:p w14:paraId="04380460">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74CBD1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3DED35A7">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024" w:type="pct"/>
            <w:noWrap w:val="0"/>
            <w:vAlign w:val="center"/>
          </w:tcPr>
          <w:p w14:paraId="7BD1686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1448" w:type="pct"/>
            <w:noWrap w:val="0"/>
            <w:vAlign w:val="center"/>
          </w:tcPr>
          <w:p w14:paraId="3B908998">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049" w:type="pct"/>
            <w:noWrap w:val="0"/>
            <w:vAlign w:val="center"/>
          </w:tcPr>
          <w:p w14:paraId="1A5C954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1F139D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28D328B4">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1</w:t>
            </w:r>
          </w:p>
        </w:tc>
        <w:tc>
          <w:tcPr>
            <w:tcW w:w="1024" w:type="pct"/>
            <w:noWrap w:val="0"/>
            <w:vAlign w:val="center"/>
          </w:tcPr>
          <w:p w14:paraId="4ED9FACC">
            <w:pPr>
              <w:topLinePunct/>
              <w:spacing w:line="440" w:lineRule="exact"/>
              <w:jc w:val="center"/>
              <w:outlineLvl w:val="9"/>
              <w:rPr>
                <w:rFonts w:hint="default" w:ascii="宋体" w:hAnsi="宋体" w:eastAsia="宋体" w:cs="宋体"/>
                <w:i/>
                <w:iCs/>
                <w:color w:val="auto"/>
                <w:sz w:val="20"/>
                <w:szCs w:val="20"/>
                <w:highlight w:val="none"/>
                <w:lang w:val="en-US"/>
              </w:rPr>
            </w:pPr>
          </w:p>
        </w:tc>
        <w:tc>
          <w:tcPr>
            <w:tcW w:w="1448" w:type="pct"/>
            <w:noWrap w:val="0"/>
            <w:vAlign w:val="center"/>
          </w:tcPr>
          <w:p w14:paraId="654E8005">
            <w:pPr>
              <w:topLinePunct/>
              <w:jc w:val="center"/>
              <w:outlineLvl w:val="9"/>
              <w:rPr>
                <w:rFonts w:hint="eastAsia" w:ascii="宋体" w:hAnsi="宋体" w:eastAsia="宋体" w:cs="宋体"/>
                <w:i/>
                <w:iCs/>
                <w:color w:val="auto"/>
                <w:sz w:val="20"/>
                <w:szCs w:val="20"/>
                <w:highlight w:val="none"/>
                <w:lang w:val="en-US" w:eastAsia="zh-CN"/>
              </w:rPr>
            </w:pPr>
          </w:p>
        </w:tc>
        <w:tc>
          <w:tcPr>
            <w:tcW w:w="1049" w:type="pct"/>
            <w:noWrap w:val="0"/>
            <w:vAlign w:val="center"/>
          </w:tcPr>
          <w:p w14:paraId="5B5C1468">
            <w:pPr>
              <w:topLinePunct/>
              <w:spacing w:line="440" w:lineRule="exact"/>
              <w:jc w:val="center"/>
              <w:outlineLvl w:val="9"/>
              <w:rPr>
                <w:rFonts w:hint="eastAsia" w:ascii="宋体" w:hAnsi="宋体" w:eastAsia="宋体" w:cs="宋体"/>
                <w:i/>
                <w:iCs/>
                <w:color w:val="auto"/>
                <w:sz w:val="20"/>
                <w:szCs w:val="20"/>
                <w:highlight w:val="none"/>
              </w:rPr>
            </w:pPr>
          </w:p>
        </w:tc>
      </w:tr>
      <w:tr w14:paraId="3321A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28E2522A">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2</w:t>
            </w:r>
          </w:p>
        </w:tc>
        <w:tc>
          <w:tcPr>
            <w:tcW w:w="1024" w:type="pct"/>
            <w:noWrap w:val="0"/>
            <w:vAlign w:val="center"/>
          </w:tcPr>
          <w:p w14:paraId="70354C4B">
            <w:pPr>
              <w:topLinePunct/>
              <w:spacing w:line="440" w:lineRule="exact"/>
              <w:jc w:val="center"/>
              <w:outlineLvl w:val="9"/>
              <w:rPr>
                <w:rFonts w:hint="eastAsia" w:ascii="宋体" w:hAnsi="宋体" w:eastAsia="宋体" w:cs="宋体"/>
                <w:i/>
                <w:iCs/>
                <w:color w:val="auto"/>
                <w:sz w:val="20"/>
                <w:szCs w:val="20"/>
                <w:highlight w:val="none"/>
              </w:rPr>
            </w:pPr>
          </w:p>
        </w:tc>
        <w:tc>
          <w:tcPr>
            <w:tcW w:w="1448" w:type="pct"/>
            <w:noWrap w:val="0"/>
            <w:vAlign w:val="center"/>
          </w:tcPr>
          <w:p w14:paraId="760BAF95">
            <w:pPr>
              <w:topLinePunct/>
              <w:jc w:val="center"/>
              <w:outlineLvl w:val="9"/>
              <w:rPr>
                <w:rFonts w:hint="eastAsia" w:ascii="宋体" w:hAnsi="宋体" w:eastAsia="宋体" w:cs="宋体"/>
                <w:i/>
                <w:iCs/>
                <w:color w:val="auto"/>
                <w:sz w:val="20"/>
                <w:szCs w:val="20"/>
                <w:highlight w:val="none"/>
              </w:rPr>
            </w:pPr>
          </w:p>
        </w:tc>
        <w:tc>
          <w:tcPr>
            <w:tcW w:w="1049" w:type="pct"/>
            <w:noWrap w:val="0"/>
            <w:vAlign w:val="center"/>
          </w:tcPr>
          <w:p w14:paraId="064BDB58">
            <w:pPr>
              <w:topLinePunct/>
              <w:spacing w:line="440" w:lineRule="exact"/>
              <w:jc w:val="center"/>
              <w:outlineLvl w:val="9"/>
              <w:rPr>
                <w:rFonts w:hint="eastAsia" w:ascii="宋体" w:hAnsi="宋体" w:eastAsia="宋体" w:cs="宋体"/>
                <w:i/>
                <w:iCs/>
                <w:color w:val="auto"/>
                <w:sz w:val="20"/>
                <w:szCs w:val="20"/>
                <w:highlight w:val="none"/>
              </w:rPr>
            </w:pPr>
          </w:p>
        </w:tc>
      </w:tr>
      <w:tr w14:paraId="32D1DB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1B8B7BA9">
            <w:pPr>
              <w:topLinePun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p>
        </w:tc>
        <w:tc>
          <w:tcPr>
            <w:tcW w:w="1024" w:type="pct"/>
            <w:noWrap w:val="0"/>
            <w:vAlign w:val="center"/>
          </w:tcPr>
          <w:p w14:paraId="3C2279C2">
            <w:pPr>
              <w:topLinePunct/>
              <w:spacing w:line="440" w:lineRule="exact"/>
              <w:jc w:val="center"/>
              <w:outlineLvl w:val="9"/>
              <w:rPr>
                <w:rFonts w:hint="eastAsia" w:ascii="宋体" w:hAnsi="宋体" w:eastAsia="宋体" w:cs="宋体"/>
                <w:color w:val="auto"/>
                <w:szCs w:val="21"/>
                <w:highlight w:val="none"/>
              </w:rPr>
            </w:pPr>
          </w:p>
        </w:tc>
        <w:tc>
          <w:tcPr>
            <w:tcW w:w="1448" w:type="pct"/>
            <w:noWrap w:val="0"/>
            <w:vAlign w:val="center"/>
          </w:tcPr>
          <w:p w14:paraId="46AE3CE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50D3DBA2">
            <w:pPr>
              <w:topLinePunct/>
              <w:spacing w:line="440" w:lineRule="exact"/>
              <w:jc w:val="center"/>
              <w:outlineLvl w:val="9"/>
              <w:rPr>
                <w:rFonts w:hint="eastAsia" w:ascii="宋体" w:hAnsi="宋体" w:eastAsia="宋体" w:cs="宋体"/>
                <w:color w:val="auto"/>
                <w:szCs w:val="21"/>
                <w:highlight w:val="none"/>
              </w:rPr>
            </w:pPr>
          </w:p>
        </w:tc>
      </w:tr>
      <w:tr w14:paraId="6F49A2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5000" w:type="pct"/>
            <w:gridSpan w:val="4"/>
            <w:noWrap w:val="0"/>
            <w:vAlign w:val="center"/>
          </w:tcPr>
          <w:p w14:paraId="41600FF3">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3E7A9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6E343379">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1448" w:type="pct"/>
            <w:noWrap w:val="0"/>
            <w:vAlign w:val="center"/>
          </w:tcPr>
          <w:p w14:paraId="7AFC31BA">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049" w:type="pct"/>
            <w:noWrap w:val="0"/>
            <w:vAlign w:val="center"/>
          </w:tcPr>
          <w:p w14:paraId="7BCCDDFA">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7F2320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6BE98F3B">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管理关系单位名称</w:t>
            </w:r>
            <w:r>
              <w:rPr>
                <w:rFonts w:hint="eastAsia" w:ascii="仿宋" w:hAnsi="仿宋" w:eastAsia="仿宋" w:cs="仿宋"/>
                <w:i/>
                <w:iCs/>
                <w:color w:val="auto"/>
                <w:sz w:val="18"/>
                <w:szCs w:val="18"/>
                <w:highlight w:val="none"/>
                <w:u w:val="single"/>
                <w:lang w:val="en-US" w:eastAsia="zh-CN"/>
              </w:rPr>
              <w:t>1</w:t>
            </w:r>
          </w:p>
        </w:tc>
        <w:tc>
          <w:tcPr>
            <w:tcW w:w="1448" w:type="pct"/>
            <w:noWrap w:val="0"/>
            <w:vAlign w:val="center"/>
          </w:tcPr>
          <w:p w14:paraId="7CE9537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52BBB992">
            <w:pPr>
              <w:topLinePunct/>
              <w:spacing w:line="440" w:lineRule="exact"/>
              <w:jc w:val="center"/>
              <w:outlineLvl w:val="9"/>
              <w:rPr>
                <w:rFonts w:hint="eastAsia" w:ascii="宋体" w:hAnsi="宋体" w:eastAsia="宋体" w:cs="宋体"/>
                <w:color w:val="auto"/>
                <w:szCs w:val="21"/>
                <w:highlight w:val="none"/>
              </w:rPr>
            </w:pPr>
          </w:p>
        </w:tc>
      </w:tr>
      <w:tr w14:paraId="74F95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0DBF84B6">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448" w:type="pct"/>
            <w:noWrap w:val="0"/>
            <w:vAlign w:val="center"/>
          </w:tcPr>
          <w:p w14:paraId="21DC9F2D">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66BC273F">
            <w:pPr>
              <w:topLinePunct/>
              <w:spacing w:line="440" w:lineRule="exact"/>
              <w:jc w:val="center"/>
              <w:outlineLvl w:val="9"/>
              <w:rPr>
                <w:rFonts w:hint="eastAsia" w:ascii="宋体" w:hAnsi="宋体" w:eastAsia="宋体" w:cs="宋体"/>
                <w:color w:val="auto"/>
                <w:szCs w:val="21"/>
                <w:highlight w:val="none"/>
              </w:rPr>
            </w:pPr>
          </w:p>
        </w:tc>
      </w:tr>
      <w:tr w14:paraId="4ED622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48334E13">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1448" w:type="pct"/>
            <w:noWrap w:val="0"/>
            <w:vAlign w:val="center"/>
          </w:tcPr>
          <w:p w14:paraId="2C2E7F1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049" w:type="pct"/>
            <w:noWrap w:val="0"/>
            <w:vAlign w:val="center"/>
          </w:tcPr>
          <w:p w14:paraId="4D704BD9">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438DE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552102EA">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被管理关系单位名称</w:t>
            </w:r>
            <w:r>
              <w:rPr>
                <w:rFonts w:hint="eastAsia" w:ascii="仿宋" w:hAnsi="仿宋" w:eastAsia="仿宋" w:cs="仿宋"/>
                <w:i/>
                <w:iCs/>
                <w:color w:val="auto"/>
                <w:sz w:val="18"/>
                <w:szCs w:val="18"/>
                <w:highlight w:val="none"/>
                <w:u w:val="single"/>
                <w:lang w:val="en-US" w:eastAsia="zh-CN"/>
              </w:rPr>
              <w:t>1</w:t>
            </w:r>
          </w:p>
        </w:tc>
        <w:tc>
          <w:tcPr>
            <w:tcW w:w="1448" w:type="pct"/>
            <w:noWrap w:val="0"/>
            <w:vAlign w:val="center"/>
          </w:tcPr>
          <w:p w14:paraId="499DD8BC">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466ECA84">
            <w:pPr>
              <w:topLinePunct/>
              <w:spacing w:line="440" w:lineRule="exact"/>
              <w:jc w:val="center"/>
              <w:outlineLvl w:val="9"/>
              <w:rPr>
                <w:rFonts w:hint="eastAsia" w:ascii="宋体" w:hAnsi="宋体" w:eastAsia="宋体" w:cs="宋体"/>
                <w:color w:val="auto"/>
                <w:szCs w:val="21"/>
                <w:highlight w:val="none"/>
              </w:rPr>
            </w:pPr>
          </w:p>
        </w:tc>
      </w:tr>
      <w:tr w14:paraId="1049E4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13939509">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448" w:type="pct"/>
            <w:noWrap w:val="0"/>
            <w:vAlign w:val="center"/>
          </w:tcPr>
          <w:p w14:paraId="09770D7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7BAE70AF">
            <w:pPr>
              <w:topLinePunct/>
              <w:spacing w:line="440" w:lineRule="exact"/>
              <w:jc w:val="center"/>
              <w:outlineLvl w:val="9"/>
              <w:rPr>
                <w:rFonts w:hint="eastAsia" w:ascii="宋体" w:hAnsi="宋体" w:eastAsia="宋体" w:cs="宋体"/>
                <w:color w:val="auto"/>
                <w:szCs w:val="21"/>
                <w:highlight w:val="none"/>
              </w:rPr>
            </w:pPr>
          </w:p>
        </w:tc>
      </w:tr>
    </w:tbl>
    <w:p w14:paraId="0057798C">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4E377F1E">
      <w:pPr>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D6921F4">
      <w:pPr>
        <w:pStyle w:val="10"/>
        <w:rPr>
          <w:rFonts w:hint="eastAsia"/>
          <w:lang w:eastAsia="zh-CN"/>
        </w:rPr>
      </w:pPr>
    </w:p>
    <w:p w14:paraId="6C0C6D5C">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highlight w:val="none"/>
        </w:rPr>
        <w:t>横线以下只做填报说明，投标文件可不要。</w:t>
      </w:r>
      <w:r>
        <w:rPr>
          <w:rFonts w:hint="eastAsia" w:ascii="宋体" w:hAnsi="宋体" w:eastAsia="宋体" w:cs="宋体"/>
          <w:color w:val="auto"/>
          <w:szCs w:val="21"/>
          <w:highlight w:val="none"/>
          <w:lang w:eastAsia="zh-CN"/>
        </w:rPr>
        <w:t>）</w:t>
      </w:r>
    </w:p>
    <w:p w14:paraId="21CF517D">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3FA7C5A5">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的中“股东及出资信息”填写。“股东及出资信息”中有“非公示项”的，供应商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0A9019D1">
      <w:pPr>
        <w:adjustRightInd w:val="0"/>
        <w:spacing w:line="360" w:lineRule="auto"/>
        <w:ind w:firstLine="367" w:firstLineChars="175"/>
        <w:jc w:val="left"/>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623388BD">
      <w:pPr>
        <w:adjustRightInd w:val="0"/>
        <w:snapToGrid w:val="0"/>
        <w:spacing w:line="360" w:lineRule="auto"/>
        <w:jc w:val="center"/>
        <w:outlineLvl w:val="2"/>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br w:type="page"/>
      </w: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719EEA14">
      <w:pPr>
        <w:snapToGrid w:val="0"/>
        <w:spacing w:line="480" w:lineRule="auto"/>
        <w:rPr>
          <w:rFonts w:hint="eastAsia" w:ascii="宋体" w:hAnsi="宋体" w:eastAsia="宋体" w:cs="宋体"/>
          <w:color w:val="auto"/>
          <w:szCs w:val="21"/>
          <w:highlight w:val="none"/>
        </w:rPr>
      </w:pPr>
    </w:p>
    <w:p w14:paraId="188B312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14:paraId="7D07FFA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31E24DE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10BE5D90">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63F89EA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2155D38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6113A3D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11"/>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4D1E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981C57">
            <w:pPr>
              <w:snapToGrid w:val="0"/>
              <w:spacing w:line="480" w:lineRule="auto"/>
              <w:jc w:val="center"/>
              <w:rPr>
                <w:rFonts w:hint="eastAsia" w:ascii="宋体" w:hAnsi="宋体" w:eastAsia="宋体" w:cs="宋体"/>
                <w:color w:val="auto"/>
                <w:sz w:val="21"/>
                <w:szCs w:val="21"/>
                <w:highlight w:val="none"/>
              </w:rPr>
            </w:pPr>
          </w:p>
          <w:p w14:paraId="74E0DAE2">
            <w:pPr>
              <w:snapToGrid w:val="0"/>
              <w:spacing w:line="480" w:lineRule="auto"/>
              <w:jc w:val="center"/>
              <w:rPr>
                <w:rFonts w:hint="eastAsia" w:ascii="宋体" w:hAnsi="宋体" w:eastAsia="宋体" w:cs="宋体"/>
                <w:color w:val="auto"/>
                <w:sz w:val="21"/>
                <w:szCs w:val="21"/>
                <w:highlight w:val="none"/>
              </w:rPr>
            </w:pPr>
          </w:p>
          <w:p w14:paraId="71121237">
            <w:pPr>
              <w:autoSpaceDE w:val="0"/>
              <w:autoSpaceDN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5F74FC1B">
            <w:pPr>
              <w:snapToGrid w:val="0"/>
              <w:spacing w:line="480" w:lineRule="auto"/>
              <w:jc w:val="center"/>
              <w:rPr>
                <w:rFonts w:hint="eastAsia" w:ascii="宋体" w:hAnsi="宋体" w:eastAsia="宋体" w:cs="宋体"/>
                <w:color w:val="auto"/>
                <w:sz w:val="21"/>
                <w:szCs w:val="21"/>
                <w:highlight w:val="none"/>
              </w:rPr>
            </w:pPr>
          </w:p>
          <w:p w14:paraId="4D25BFE7">
            <w:pPr>
              <w:snapToGrid w:val="0"/>
              <w:spacing w:line="480" w:lineRule="auto"/>
              <w:jc w:val="center"/>
              <w:rPr>
                <w:rFonts w:hint="eastAsia" w:ascii="宋体" w:hAnsi="宋体" w:eastAsia="宋体" w:cs="宋体"/>
                <w:color w:val="auto"/>
                <w:sz w:val="21"/>
                <w:szCs w:val="21"/>
                <w:highlight w:val="none"/>
              </w:rPr>
            </w:pPr>
          </w:p>
        </w:tc>
      </w:tr>
    </w:tbl>
    <w:p w14:paraId="384C22F2">
      <w:pPr>
        <w:snapToGrid w:val="0"/>
        <w:spacing w:line="480" w:lineRule="auto"/>
        <w:rPr>
          <w:rFonts w:hint="eastAsia" w:ascii="宋体" w:hAnsi="宋体" w:eastAsia="宋体" w:cs="宋体"/>
          <w:color w:val="auto"/>
          <w:sz w:val="22"/>
          <w:szCs w:val="22"/>
          <w:highlight w:val="none"/>
        </w:rPr>
      </w:pPr>
    </w:p>
    <w:p w14:paraId="0B0002AC">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2AB18180">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D52AD97">
      <w:pPr>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7FACE014">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7A72E056">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362241E6">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日期：20  年  月  日</w:t>
      </w:r>
    </w:p>
    <w:p w14:paraId="77300E0E">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210FA898">
      <w:pPr>
        <w:numPr>
          <w:ilvl w:val="0"/>
          <w:numId w:val="1"/>
        </w:num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法定代表人（单位负责人）授权</w:t>
      </w:r>
      <w:r>
        <w:rPr>
          <w:rFonts w:hint="eastAsia" w:ascii="宋体" w:hAnsi="宋体" w:eastAsia="宋体" w:cs="宋体"/>
          <w:b/>
          <w:bCs/>
          <w:color w:val="auto"/>
          <w:sz w:val="36"/>
          <w:szCs w:val="36"/>
          <w:highlight w:val="none"/>
          <w:lang w:eastAsia="zh-CN"/>
        </w:rPr>
        <w:t>委托</w:t>
      </w:r>
      <w:r>
        <w:rPr>
          <w:rFonts w:hint="eastAsia" w:ascii="宋体" w:hAnsi="宋体" w:eastAsia="宋体" w:cs="宋体"/>
          <w:b/>
          <w:bCs/>
          <w:color w:val="auto"/>
          <w:sz w:val="36"/>
          <w:szCs w:val="36"/>
          <w:highlight w:val="none"/>
        </w:rPr>
        <w:t>书</w:t>
      </w:r>
    </w:p>
    <w:p w14:paraId="1832EA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5C1044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3D76D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3A1EEA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258342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11"/>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452E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0B92299">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1DCA597A">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（正面）</w:t>
            </w:r>
          </w:p>
        </w:tc>
        <w:tc>
          <w:tcPr>
            <w:tcW w:w="4025" w:type="dxa"/>
            <w:vAlign w:val="center"/>
          </w:tcPr>
          <w:p w14:paraId="7E1B0E00">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7B3FD307">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（反面）</w:t>
            </w:r>
          </w:p>
        </w:tc>
      </w:tr>
      <w:tr w14:paraId="5BC8E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59D00FAE">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委托代理人身份证复印件（正面）</w:t>
            </w:r>
          </w:p>
        </w:tc>
        <w:tc>
          <w:tcPr>
            <w:tcW w:w="4025" w:type="dxa"/>
            <w:vAlign w:val="center"/>
          </w:tcPr>
          <w:p w14:paraId="59CBA95D">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委托代理人身份证复印件（反面）</w:t>
            </w:r>
          </w:p>
        </w:tc>
      </w:tr>
    </w:tbl>
    <w:p w14:paraId="46F22470">
      <w:pPr>
        <w:keepNext w:val="0"/>
        <w:keepLines w:val="0"/>
        <w:pageBreakBefore w:val="0"/>
        <w:widowControl w:val="0"/>
        <w:kinsoku/>
        <w:wordWrap/>
        <w:overflowPunct/>
        <w:topLinePunct w:val="0"/>
        <w:autoSpaceDE/>
        <w:autoSpaceDN/>
        <w:bidi w:val="0"/>
        <w:adjustRightInd/>
        <w:snapToGrid/>
        <w:spacing w:before="120" w:beforeLines="50" w:line="24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5C8B6220">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677C3573">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2A03C27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p>
    <w:p w14:paraId="08598880">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413BA15B">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p>
    <w:p w14:paraId="2AA4FFD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2D9866F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p>
    <w:p w14:paraId="1533CBF6">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06419F8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p w14:paraId="12BA8B56">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日</w:t>
      </w:r>
    </w:p>
    <w:p w14:paraId="10722D2B">
      <w:pPr>
        <w:ind w:left="630" w:hanging="630" w:hangingChars="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说明：（1）本授权委托书有效期自开启响应文件之日起不得少于</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天，仅限委托代理人参加</w:t>
      </w:r>
      <w:r>
        <w:rPr>
          <w:rFonts w:hint="eastAsia" w:ascii="宋体" w:hAnsi="宋体" w:cs="宋体"/>
          <w:color w:val="auto"/>
          <w:sz w:val="21"/>
          <w:szCs w:val="21"/>
          <w:highlight w:val="none"/>
          <w:lang w:val="en-US" w:eastAsia="zh-CN"/>
        </w:rPr>
        <w:t>磋商</w:t>
      </w:r>
      <w:r>
        <w:rPr>
          <w:rFonts w:hint="eastAsia" w:ascii="宋体" w:hAnsi="宋体" w:eastAsia="宋体" w:cs="宋体"/>
          <w:color w:val="auto"/>
          <w:sz w:val="21"/>
          <w:szCs w:val="21"/>
          <w:highlight w:val="none"/>
          <w:lang w:val="zh-CN"/>
        </w:rPr>
        <w:t>时提供。</w:t>
      </w:r>
    </w:p>
    <w:p w14:paraId="3806D1CA">
      <w:pPr>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（2）本授权委托书需由供应商加盖单位章，并由其法定代表人（单位负责人）签名和委托代理人签名。</w:t>
      </w:r>
      <w:r>
        <w:rPr>
          <w:rFonts w:hint="eastAsia" w:ascii="宋体" w:hAnsi="宋体" w:eastAsia="宋体" w:cs="宋体"/>
          <w:color w:val="auto"/>
          <w:sz w:val="21"/>
          <w:szCs w:val="21"/>
          <w:highlight w:val="none"/>
        </w:rPr>
        <w:br w:type="page"/>
      </w:r>
    </w:p>
    <w:p w14:paraId="58411BAA">
      <w:p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4.供应商营业执照等证明文件，自然人的身份证明</w:t>
      </w:r>
    </w:p>
    <w:p w14:paraId="38AA14DA">
      <w:pPr>
        <w:pStyle w:val="7"/>
        <w:adjustRightInd w:val="0"/>
        <w:snapToGrid w:val="0"/>
        <w:spacing w:line="360" w:lineRule="auto"/>
        <w:jc w:val="left"/>
        <w:rPr>
          <w:rFonts w:hint="eastAsia" w:ascii="宋体" w:hAnsi="宋体" w:eastAsia="宋体" w:cs="宋体"/>
          <w:color w:val="auto"/>
          <w:sz w:val="24"/>
          <w:szCs w:val="24"/>
          <w:highlight w:val="none"/>
        </w:rPr>
      </w:pPr>
    </w:p>
    <w:p w14:paraId="23E71A6C">
      <w:pPr>
        <w:pStyle w:val="7"/>
        <w:keepNext w:val="0"/>
        <w:keepLines w:val="0"/>
        <w:pageBreakBefore w:val="0"/>
        <w:wordWrap/>
        <w:overflowPunct/>
        <w:topLinePunct w:val="0"/>
        <w:bidi w:val="0"/>
        <w:adjustRightInd w:val="0"/>
        <w:snapToGrid w:val="0"/>
        <w:spacing w:line="360" w:lineRule="auto"/>
        <w:rPr>
          <w:rFonts w:hint="eastAsia" w:hAnsi="宋体"/>
          <w:b/>
          <w:bCs/>
          <w:color w:val="auto"/>
          <w:sz w:val="21"/>
          <w:szCs w:val="21"/>
          <w:highlight w:val="none"/>
        </w:rPr>
      </w:pPr>
      <w:r>
        <w:rPr>
          <w:rFonts w:hint="eastAsia" w:hAnsi="宋体"/>
          <w:b/>
          <w:bCs/>
          <w:color w:val="auto"/>
          <w:sz w:val="21"/>
          <w:szCs w:val="21"/>
          <w:highlight w:val="none"/>
        </w:rPr>
        <w:t>说明：</w:t>
      </w:r>
    </w:p>
    <w:p w14:paraId="689C4C04">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根据供应商类别进行审查：</w:t>
      </w:r>
    </w:p>
    <w:p w14:paraId="0D87FD9F">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(1)供应商属于企业的：营业执照(3证合1或多证合1)复印件；</w:t>
      </w:r>
    </w:p>
    <w:p w14:paraId="0DAFEA16">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(2)供应商属于事业单位的：事业单位法人证书复印件；</w:t>
      </w:r>
    </w:p>
    <w:p w14:paraId="222EE07A">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(3)供应商属于其他组织的：登记证书复印件；</w:t>
      </w:r>
    </w:p>
    <w:p w14:paraId="67E9FFF7">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(4)供应商属于个体工商户的：</w:t>
      </w:r>
      <w:r>
        <w:rPr>
          <w:rFonts w:hint="eastAsia" w:ascii="宋体" w:hAnsi="宋体" w:eastAsia="宋体" w:cs="宋体"/>
          <w:color w:val="auto"/>
          <w:kern w:val="0"/>
          <w:sz w:val="21"/>
          <w:szCs w:val="21"/>
          <w:highlight w:val="none"/>
        </w:rPr>
        <w:t>个体工商户营业执照</w:t>
      </w:r>
    </w:p>
    <w:p w14:paraId="266CBEB2">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(5)自然人投标的：身份证复印件。</w:t>
      </w:r>
    </w:p>
    <w:p w14:paraId="27724746">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除银行、保险、石油石化、电力、电信行业外，其他行业分支机构在参与投标时，应当同时提供分支机构主体资格证明文件和总公司出具的授权书，总公司只能授权一家分支机构。经总公司（总所）授权后，总公司取得的相关资质证书对分支机构有效（法律法规或行业另有规定的除外）。</w:t>
      </w:r>
    </w:p>
    <w:p w14:paraId="5865C6AE">
      <w:pPr>
        <w:pStyle w:val="5"/>
        <w:keepNext w:val="0"/>
        <w:keepLines w:val="0"/>
        <w:pageBreakBefore w:val="0"/>
        <w:wordWrap/>
        <w:overflowPunct/>
        <w:topLinePunct w:val="0"/>
        <w:bidi w:val="0"/>
        <w:spacing w:before="120" w:beforeLines="50" w:line="360" w:lineRule="auto"/>
        <w:ind w:firstLine="0"/>
        <w:rPr>
          <w:rFonts w:hint="eastAsia" w:ascii="宋体" w:hAnsi="宋体" w:eastAsia="宋体"/>
          <w:b/>
          <w:color w:val="auto"/>
          <w:sz w:val="21"/>
          <w:szCs w:val="21"/>
          <w:highlight w:val="none"/>
          <w:lang w:eastAsia="zh-CN"/>
        </w:rPr>
      </w:pPr>
    </w:p>
    <w:p w14:paraId="430FCB64">
      <w:pPr>
        <w:pStyle w:val="5"/>
        <w:spacing w:before="120" w:beforeLines="50"/>
        <w:ind w:firstLine="0"/>
        <w:rPr>
          <w:rFonts w:hint="eastAsia" w:ascii="宋体" w:hAnsi="宋体" w:eastAsia="宋体" w:cs="宋体"/>
          <w:b/>
          <w:color w:val="auto"/>
          <w:sz w:val="36"/>
          <w:szCs w:val="36"/>
          <w:highlight w:val="none"/>
        </w:rPr>
      </w:pPr>
    </w:p>
    <w:p w14:paraId="77B4128F">
      <w:pPr>
        <w:pStyle w:val="5"/>
        <w:spacing w:before="120" w:beforeLines="50"/>
        <w:ind w:firstLine="0"/>
        <w:rPr>
          <w:rFonts w:hint="eastAsia" w:ascii="宋体" w:hAnsi="宋体" w:eastAsia="宋体" w:cs="宋体"/>
          <w:b/>
          <w:color w:val="auto"/>
          <w:sz w:val="36"/>
          <w:szCs w:val="36"/>
          <w:highlight w:val="none"/>
        </w:rPr>
      </w:pPr>
    </w:p>
    <w:p w14:paraId="6F56B906">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7ABBC04D">
      <w:pPr>
        <w:pStyle w:val="7"/>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5.财务状况报告</w:t>
      </w:r>
    </w:p>
    <w:p w14:paraId="196B65AC">
      <w:pPr>
        <w:pStyle w:val="7"/>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bCs/>
          <w:color w:val="auto"/>
          <w:sz w:val="21"/>
          <w:szCs w:val="21"/>
          <w:highlight w:val="none"/>
        </w:rPr>
      </w:pPr>
      <w:r>
        <w:rPr>
          <w:rFonts w:hint="eastAsia" w:hAnsi="宋体"/>
          <w:b/>
          <w:bCs/>
          <w:color w:val="auto"/>
          <w:sz w:val="21"/>
          <w:szCs w:val="21"/>
          <w:highlight w:val="none"/>
        </w:rPr>
        <w:t>说明：</w:t>
      </w:r>
    </w:p>
    <w:p w14:paraId="472A23D0">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2024</w:t>
      </w:r>
      <w:r>
        <w:rPr>
          <w:rFonts w:hint="eastAsia" w:ascii="宋体" w:hAnsi="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年度经审计的财务会计报告或其提交响应文件截止时间前3个月内基本账户开户银行出具的资信证明。（以上形式的资料提供任何一种即可）</w:t>
      </w:r>
    </w:p>
    <w:p w14:paraId="0F4E83CF">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要求：</w:t>
      </w:r>
    </w:p>
    <w:p w14:paraId="09CD2DE6">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供应商是企业法人的，应提供2024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 xml:space="preserve">全年度经审计的供应商财务报告，包括 “四表一注”即《资产负债表》《利润表》《现金流量表》《所有者权益变动表》及其附注，或者提交响应文件截止时间前3个月内基本账户开户银行出具的资信证明（附基本存款账户信息）； </w:t>
      </w:r>
    </w:p>
    <w:p w14:paraId="58D9CBC5">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供应商是执行《小企业会计准则》的小微企业的，应提供2024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 xml:space="preserve">全年度经审计的供应商财务报告，至少包括 《资产负债表》《利润表》《现金流量表》及其附注，或者提交响应文件截止时间前3个月内基本账户开户银行出具的资信证明（附基本存款账户信息）； </w:t>
      </w:r>
    </w:p>
    <w:p w14:paraId="18C02572">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供应商是执行《事业单位会计准则》的事业单位法人的，应提供2024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供应商财务报告，至少包括《资产负债表》《收入支出表或者收入费用表》《财政补助收入支出表》及其附注，或者提交响应文件截止时间前3个月内基本账户开户银行出具的资信证明（附基本存款账户信息）；</w:t>
      </w:r>
    </w:p>
    <w:p w14:paraId="28F3A361">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部分其他组织和自然人，提供提交响应文件截止时间前3个月内基本账户开户银行出具的资信证明（附账户信息）； </w:t>
      </w:r>
    </w:p>
    <w:p w14:paraId="37271AD4">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供应商是民办非企业单位的，应提供2024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全年度经审计的供应商财务报告，包括《资产负债表》《业务活动表》《现金流量表》及其附注或者提交响应文件截止时间前3个月内基本账户开户银行出具的资信证明（附账户信息）</w:t>
      </w:r>
      <w:r>
        <w:rPr>
          <w:rFonts w:hint="eastAsia" w:ascii="宋体" w:hAnsi="宋体" w:cs="宋体"/>
          <w:color w:val="auto"/>
          <w:kern w:val="0"/>
          <w:sz w:val="21"/>
          <w:szCs w:val="21"/>
          <w:highlight w:val="none"/>
          <w:lang w:eastAsia="zh-CN"/>
        </w:rPr>
        <w:t>；</w:t>
      </w:r>
    </w:p>
    <w:p w14:paraId="5467519C">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供应商成立不到1年（至提交响应文件截止时间）的，提供成立后任意</w:t>
      </w:r>
      <w:r>
        <w:rPr>
          <w:rFonts w:hint="eastAsia" w:ascii="宋体" w:hAnsi="宋体" w:cs="宋体"/>
          <w:color w:val="auto"/>
          <w:kern w:val="0"/>
          <w:sz w:val="21"/>
          <w:szCs w:val="21"/>
          <w:highlight w:val="none"/>
          <w:lang w:eastAsia="zh-CN"/>
        </w:rPr>
        <w:t>一个月</w:t>
      </w:r>
      <w:r>
        <w:rPr>
          <w:rFonts w:hint="eastAsia" w:ascii="宋体" w:hAnsi="宋体" w:eastAsia="宋体" w:cs="宋体"/>
          <w:color w:val="auto"/>
          <w:kern w:val="0"/>
          <w:sz w:val="21"/>
          <w:szCs w:val="21"/>
          <w:highlight w:val="none"/>
        </w:rPr>
        <w:t>的资产负债表，或提交响应文件截止时间前3个月内基本账户开户银行出具的资信证明（附基本存款账户信息）。</w:t>
      </w:r>
    </w:p>
    <w:p w14:paraId="1DFD57E0">
      <w:pPr>
        <w:pStyle w:val="7"/>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kern w:val="0"/>
          <w:sz w:val="21"/>
          <w:szCs w:val="21"/>
          <w:highlight w:val="none"/>
        </w:rPr>
        <w:t>以上复印件加盖供应商单位章。</w:t>
      </w:r>
    </w:p>
    <w:p w14:paraId="0C9C499C">
      <w:pPr>
        <w:pStyle w:val="7"/>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hAnsi="宋体"/>
          <w:color w:val="auto"/>
          <w:sz w:val="21"/>
          <w:szCs w:val="21"/>
          <w:highlight w:val="none"/>
        </w:rPr>
      </w:pPr>
    </w:p>
    <w:p w14:paraId="5F70F106">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1B7C285">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65DFD385">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55236326">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4CDAEF2C">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3F4DA125">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5111FF2F">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710589EC">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3EE90566">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（盖单位章）</w:t>
      </w:r>
    </w:p>
    <w:p w14:paraId="62BE323C">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0ACA11BC">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69206895">
      <w:pPr>
        <w:pStyle w:val="5"/>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19421706">
      <w:pPr>
        <w:pStyle w:val="5"/>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70F01BC8">
      <w:pPr>
        <w:pStyle w:val="5"/>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33860894">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3574CB37">
      <w:pPr>
        <w:pStyle w:val="7"/>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6.税收缴纳证明</w:t>
      </w:r>
    </w:p>
    <w:p w14:paraId="0339EF6E">
      <w:pPr>
        <w:pStyle w:val="7"/>
        <w:adjustRightInd w:val="0"/>
        <w:snapToGrid w:val="0"/>
        <w:spacing w:line="360" w:lineRule="auto"/>
        <w:jc w:val="left"/>
        <w:rPr>
          <w:rFonts w:hint="eastAsia" w:ascii="宋体" w:hAnsi="宋体" w:eastAsia="宋体" w:cs="宋体"/>
          <w:b w:val="0"/>
          <w:bCs w:val="0"/>
          <w:color w:val="auto"/>
          <w:sz w:val="24"/>
          <w:szCs w:val="24"/>
          <w:highlight w:val="none"/>
        </w:rPr>
      </w:pPr>
    </w:p>
    <w:p w14:paraId="4273349B">
      <w:pPr>
        <w:pStyle w:val="7"/>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rPr>
        <w:t>说明</w:t>
      </w:r>
      <w:r>
        <w:rPr>
          <w:rFonts w:hint="eastAsia" w:ascii="宋体" w:hAnsi="宋体" w:eastAsia="宋体" w:cs="宋体"/>
          <w:b/>
          <w:bCs/>
          <w:color w:val="auto"/>
          <w:highlight w:val="none"/>
          <w:lang w:eastAsia="zh-CN"/>
        </w:rPr>
        <w:t>：</w:t>
      </w:r>
    </w:p>
    <w:p w14:paraId="350BCF34">
      <w:pPr>
        <w:pStyle w:val="7"/>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）提供供应商2025年</w:t>
      </w:r>
      <w:r>
        <w:rPr>
          <w:rFonts w:hint="eastAsia" w:hAnsi="宋体" w:cs="宋体"/>
          <w:color w:val="auto"/>
          <w:highlight w:val="none"/>
          <w:lang w:val="en-US" w:eastAsia="zh-CN"/>
        </w:rPr>
        <w:t>6</w:t>
      </w:r>
      <w:r>
        <w:rPr>
          <w:rFonts w:hint="eastAsia" w:ascii="宋体" w:hAnsi="宋体" w:eastAsia="宋体" w:cs="宋体"/>
          <w:color w:val="auto"/>
          <w:highlight w:val="none"/>
        </w:rPr>
        <w:t>月至今已缴纳任意</w:t>
      </w:r>
      <w:r>
        <w:rPr>
          <w:rFonts w:hint="eastAsia" w:hAnsi="宋体" w:cs="宋体"/>
          <w:color w:val="auto"/>
          <w:highlight w:val="none"/>
          <w:lang w:eastAsia="zh-CN"/>
        </w:rPr>
        <w:t>一个月</w:t>
      </w:r>
      <w:r>
        <w:rPr>
          <w:rFonts w:hint="eastAsia" w:ascii="宋体" w:hAnsi="宋体" w:eastAsia="宋体" w:cs="宋体"/>
          <w:color w:val="auto"/>
          <w:highlight w:val="none"/>
        </w:rPr>
        <w:t>任意税种纳税凭证或税务机关开具的完税证明（个人所得税除外）；</w:t>
      </w:r>
    </w:p>
    <w:p w14:paraId="16A8AA30">
      <w:pPr>
        <w:pStyle w:val="7"/>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609F879B">
      <w:pPr>
        <w:pStyle w:val="7"/>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（3）新成立（成立时间至提交响应文件截止时间不足一年）未发生缴纳税收事项的供应商，应提供纳税书面承诺；</w:t>
      </w:r>
    </w:p>
    <w:p w14:paraId="3CD7857A">
      <w:pPr>
        <w:pStyle w:val="7"/>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735E9B6C">
      <w:pPr>
        <w:pStyle w:val="7"/>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cs="宋体"/>
          <w:color w:val="auto"/>
          <w:highlight w:val="none"/>
          <w:lang w:eastAsia="zh-CN"/>
        </w:rPr>
        <w:t>供应商</w:t>
      </w:r>
      <w:r>
        <w:rPr>
          <w:rFonts w:hint="eastAsia" w:ascii="宋体" w:hAnsi="宋体" w:eastAsia="宋体" w:cs="宋体"/>
          <w:color w:val="auto"/>
          <w:highlight w:val="none"/>
        </w:rPr>
        <w:t>单位章。</w:t>
      </w:r>
    </w:p>
    <w:p w14:paraId="4320FD1F">
      <w:pPr>
        <w:pStyle w:val="7"/>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7F579543">
      <w:pPr>
        <w:pStyle w:val="7"/>
        <w:adjustRightInd w:val="0"/>
        <w:snapToGrid w:val="0"/>
        <w:spacing w:line="360" w:lineRule="auto"/>
        <w:rPr>
          <w:rFonts w:hint="eastAsia" w:ascii="宋体" w:hAnsi="宋体" w:eastAsia="宋体" w:cs="宋体"/>
          <w:color w:val="auto"/>
          <w:highlight w:val="none"/>
        </w:rPr>
      </w:pPr>
    </w:p>
    <w:p w14:paraId="5C14974A">
      <w:pPr>
        <w:pStyle w:val="7"/>
        <w:adjustRightInd w:val="0"/>
        <w:snapToGrid w:val="0"/>
        <w:spacing w:line="360" w:lineRule="auto"/>
        <w:rPr>
          <w:rFonts w:hint="eastAsia" w:ascii="宋体" w:hAnsi="宋体" w:eastAsia="宋体" w:cs="宋体"/>
          <w:color w:val="auto"/>
          <w:highlight w:val="none"/>
        </w:rPr>
      </w:pPr>
    </w:p>
    <w:p w14:paraId="6F715224">
      <w:pPr>
        <w:pStyle w:val="7"/>
        <w:adjustRightInd w:val="0"/>
        <w:snapToGrid w:val="0"/>
        <w:spacing w:line="360" w:lineRule="auto"/>
        <w:rPr>
          <w:rFonts w:hint="eastAsia" w:ascii="宋体" w:hAnsi="宋体" w:eastAsia="宋体" w:cs="宋体"/>
          <w:color w:val="auto"/>
          <w:highlight w:val="none"/>
        </w:rPr>
      </w:pPr>
    </w:p>
    <w:p w14:paraId="3B8C2E7E">
      <w:pPr>
        <w:pStyle w:val="7"/>
        <w:adjustRightInd w:val="0"/>
        <w:snapToGrid w:val="0"/>
        <w:spacing w:line="360" w:lineRule="auto"/>
        <w:rPr>
          <w:rFonts w:hint="eastAsia" w:ascii="宋体" w:hAnsi="宋体" w:eastAsia="宋体" w:cs="宋体"/>
          <w:color w:val="auto"/>
          <w:highlight w:val="none"/>
        </w:rPr>
      </w:pPr>
    </w:p>
    <w:p w14:paraId="4F0073E3">
      <w:pPr>
        <w:pStyle w:val="7"/>
        <w:adjustRightInd w:val="0"/>
        <w:snapToGrid w:val="0"/>
        <w:spacing w:line="360" w:lineRule="auto"/>
        <w:rPr>
          <w:rFonts w:hint="eastAsia" w:ascii="宋体" w:hAnsi="宋体" w:eastAsia="宋体" w:cs="宋体"/>
          <w:color w:val="auto"/>
          <w:highlight w:val="none"/>
        </w:rPr>
      </w:pPr>
    </w:p>
    <w:p w14:paraId="2B8F5657">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EE71A24">
      <w:pPr>
        <w:pStyle w:val="7"/>
        <w:adjustRightInd w:val="0"/>
        <w:snapToGrid w:val="0"/>
        <w:spacing w:line="360" w:lineRule="auto"/>
        <w:jc w:val="left"/>
        <w:rPr>
          <w:rFonts w:hint="eastAsia" w:ascii="宋体" w:hAnsi="宋体" w:eastAsia="宋体" w:cs="宋体"/>
          <w:color w:val="auto"/>
          <w:sz w:val="28"/>
          <w:szCs w:val="28"/>
          <w:highlight w:val="none"/>
        </w:rPr>
      </w:pPr>
    </w:p>
    <w:p w14:paraId="1E01CA57">
      <w:pPr>
        <w:pStyle w:val="7"/>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23A370EA">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59E580B6">
      <w:pPr>
        <w:pStyle w:val="5"/>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cs="宋体"/>
          <w:color w:val="auto"/>
          <w:sz w:val="21"/>
          <w:szCs w:val="21"/>
          <w:highlight w:val="none"/>
          <w:lang w:eastAsia="zh-CN"/>
        </w:rPr>
        <w:t>（采购人）</w:t>
      </w:r>
      <w:r>
        <w:rPr>
          <w:rFonts w:hint="eastAsia" w:ascii="宋体" w:hAnsi="宋体" w:eastAsia="宋体" w:cs="宋体"/>
          <w:color w:val="auto"/>
          <w:sz w:val="21"/>
          <w:szCs w:val="21"/>
          <w:highlight w:val="none"/>
        </w:rPr>
        <w:t xml:space="preserve">： </w:t>
      </w:r>
    </w:p>
    <w:p w14:paraId="3F859A42">
      <w:pPr>
        <w:pStyle w:val="5"/>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7CCDE9F7">
      <w:pPr>
        <w:pStyle w:val="5"/>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我方承诺将依法缴纳税收，并符合《中华人民共和国政府采购法》及其实施条例和采购文件资格要求的规定。若我方以上承诺不实，自愿承担提供虚假材料谋取成交的法律责任。</w:t>
      </w:r>
    </w:p>
    <w:p w14:paraId="308E6072">
      <w:pPr>
        <w:pStyle w:val="5"/>
        <w:spacing w:line="360" w:lineRule="auto"/>
        <w:ind w:firstLine="573"/>
        <w:rPr>
          <w:rFonts w:hint="eastAsia" w:ascii="宋体" w:hAnsi="宋体" w:eastAsia="宋体" w:cs="宋体"/>
          <w:color w:val="auto"/>
          <w:sz w:val="21"/>
          <w:szCs w:val="21"/>
          <w:highlight w:val="none"/>
        </w:rPr>
      </w:pPr>
    </w:p>
    <w:p w14:paraId="6FD1305D">
      <w:pPr>
        <w:pStyle w:val="5"/>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08F5CA03">
      <w:pPr>
        <w:pStyle w:val="5"/>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41F8F31C">
      <w:pPr>
        <w:pStyle w:val="5"/>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7A5D5520">
      <w:pPr>
        <w:pStyle w:val="5"/>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F8B8CEE">
      <w:pPr>
        <w:pStyle w:val="5"/>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57A325F7">
      <w:pPr>
        <w:pStyle w:val="5"/>
        <w:spacing w:line="360" w:lineRule="auto"/>
        <w:ind w:firstLine="0"/>
        <w:rPr>
          <w:rFonts w:hint="eastAsia" w:ascii="宋体" w:hAnsi="宋体" w:eastAsia="宋体" w:cs="宋体"/>
          <w:color w:val="auto"/>
          <w:sz w:val="20"/>
          <w:szCs w:val="20"/>
          <w:highlight w:val="none"/>
        </w:rPr>
      </w:pPr>
    </w:p>
    <w:p w14:paraId="303F2B43">
      <w:pPr>
        <w:pStyle w:val="7"/>
        <w:adjustRightInd w:val="0"/>
        <w:snapToGrid w:val="0"/>
        <w:spacing w:line="360" w:lineRule="auto"/>
        <w:jc w:val="left"/>
        <w:rPr>
          <w:rFonts w:hint="eastAsia" w:ascii="宋体" w:hAnsi="宋体" w:eastAsia="宋体" w:cs="宋体"/>
          <w:b/>
          <w:color w:val="auto"/>
          <w:sz w:val="24"/>
          <w:szCs w:val="24"/>
          <w:highlight w:val="none"/>
        </w:rPr>
      </w:pPr>
    </w:p>
    <w:p w14:paraId="541D8B8E">
      <w:pPr>
        <w:pStyle w:val="7"/>
        <w:adjustRightInd w:val="0"/>
        <w:snapToGrid w:val="0"/>
        <w:spacing w:line="360" w:lineRule="auto"/>
        <w:rPr>
          <w:rFonts w:hint="eastAsia" w:ascii="宋体" w:hAnsi="宋体" w:eastAsia="宋体" w:cs="宋体"/>
          <w:b/>
          <w:color w:val="auto"/>
          <w:sz w:val="36"/>
          <w:szCs w:val="36"/>
          <w:highlight w:val="none"/>
        </w:rPr>
      </w:pPr>
    </w:p>
    <w:p w14:paraId="3AFB7DC5">
      <w:pPr>
        <w:pStyle w:val="7"/>
        <w:adjustRightInd w:val="0"/>
        <w:snapToGrid w:val="0"/>
        <w:spacing w:line="360" w:lineRule="auto"/>
        <w:jc w:val="center"/>
        <w:rPr>
          <w:rFonts w:hint="eastAsia" w:ascii="宋体" w:hAnsi="宋体" w:eastAsia="宋体" w:cs="宋体"/>
          <w:color w:val="auto"/>
          <w:sz w:val="36"/>
          <w:szCs w:val="36"/>
          <w:highlight w:val="none"/>
        </w:rPr>
      </w:pPr>
    </w:p>
    <w:p w14:paraId="09E8E1F6">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0E54E1DF">
      <w:pPr>
        <w:pStyle w:val="7"/>
        <w:numPr>
          <w:ilvl w:val="0"/>
          <w:numId w:val="3"/>
        </w:num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社会保障资金缴纳证明</w:t>
      </w:r>
    </w:p>
    <w:p w14:paraId="574284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63C402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（1）提供供应商2025年</w:t>
      </w:r>
      <w:r>
        <w:rPr>
          <w:rFonts w:hint="eastAsia" w:ascii="宋体" w:hAnsi="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月至今已缴存的任意</w:t>
      </w:r>
      <w:r>
        <w:rPr>
          <w:rFonts w:hint="eastAsia" w:ascii="宋体" w:hAnsi="宋体" w:cs="宋体"/>
          <w:color w:val="auto"/>
          <w:kern w:val="0"/>
          <w:sz w:val="21"/>
          <w:szCs w:val="21"/>
          <w:highlight w:val="none"/>
          <w:lang w:eastAsia="zh-CN"/>
        </w:rPr>
        <w:t>一个月</w:t>
      </w:r>
      <w:r>
        <w:rPr>
          <w:rFonts w:hint="eastAsia" w:ascii="宋体" w:hAnsi="宋体" w:eastAsia="宋体" w:cs="宋体"/>
          <w:color w:val="auto"/>
          <w:kern w:val="0"/>
          <w:sz w:val="21"/>
          <w:szCs w:val="21"/>
          <w:highlight w:val="none"/>
        </w:rPr>
        <w:t>的社会保障资金缴存单据或社保机构开具的社会保险参保缴费情况证明；</w:t>
      </w:r>
    </w:p>
    <w:p w14:paraId="462D1C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（2）依法不需要缴纳社会保障资金的供应商应提供相关文件证明；</w:t>
      </w:r>
    </w:p>
    <w:p w14:paraId="566AF2E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，应提供缴纳社保资金的书面承诺；</w:t>
      </w:r>
    </w:p>
    <w:p w14:paraId="64668CC5">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）其他组织和自然人需提供缴纳社会保险的凭据</w:t>
      </w:r>
      <w:r>
        <w:rPr>
          <w:rFonts w:hint="eastAsia" w:ascii="宋体" w:hAnsi="宋体" w:eastAsia="宋体" w:cs="宋体"/>
          <w:color w:val="auto"/>
          <w:kern w:val="0"/>
          <w:sz w:val="21"/>
          <w:szCs w:val="21"/>
          <w:highlight w:val="none"/>
          <w:lang w:eastAsia="zh-CN"/>
        </w:rPr>
        <w:t>。</w:t>
      </w:r>
    </w:p>
    <w:p w14:paraId="30404426">
      <w:pPr>
        <w:pStyle w:val="7"/>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cs="宋体"/>
          <w:color w:val="auto"/>
          <w:highlight w:val="none"/>
          <w:lang w:eastAsia="zh-CN"/>
        </w:rPr>
        <w:t>供应商</w:t>
      </w:r>
      <w:r>
        <w:rPr>
          <w:rFonts w:hint="eastAsia" w:ascii="宋体" w:hAnsi="宋体" w:eastAsia="宋体" w:cs="宋体"/>
          <w:color w:val="auto"/>
          <w:highlight w:val="none"/>
        </w:rPr>
        <w:t>单位章。</w:t>
      </w:r>
    </w:p>
    <w:p w14:paraId="55769B9C">
      <w:pPr>
        <w:pStyle w:val="7"/>
        <w:adjustRightInd w:val="0"/>
        <w:snapToGrid w:val="0"/>
        <w:spacing w:line="360" w:lineRule="auto"/>
        <w:ind w:firstLine="482"/>
        <w:rPr>
          <w:rFonts w:hint="eastAsia" w:ascii="宋体" w:hAnsi="宋体" w:eastAsia="宋体" w:cs="宋体"/>
          <w:color w:val="auto"/>
          <w:sz w:val="22"/>
          <w:szCs w:val="18"/>
          <w:highlight w:val="none"/>
        </w:rPr>
      </w:pPr>
    </w:p>
    <w:p w14:paraId="698CC72A">
      <w:pPr>
        <w:pStyle w:val="5"/>
        <w:spacing w:line="360" w:lineRule="auto"/>
        <w:ind w:firstLine="0"/>
        <w:rPr>
          <w:rFonts w:hint="eastAsia" w:ascii="宋体" w:hAnsi="宋体"/>
          <w:b/>
          <w:color w:val="auto"/>
          <w:sz w:val="24"/>
          <w:szCs w:val="20"/>
          <w:highlight w:val="none"/>
        </w:rPr>
      </w:pPr>
    </w:p>
    <w:p w14:paraId="130D688A">
      <w:pPr>
        <w:pStyle w:val="5"/>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040C584">
      <w:pPr>
        <w:pStyle w:val="5"/>
        <w:spacing w:line="360" w:lineRule="auto"/>
        <w:ind w:firstLine="0"/>
        <w:rPr>
          <w:rFonts w:hint="eastAsia" w:ascii="宋体" w:hAnsi="宋体" w:eastAsia="宋体" w:cs="宋体"/>
          <w:b/>
          <w:color w:val="auto"/>
          <w:szCs w:val="21"/>
          <w:highlight w:val="none"/>
        </w:rPr>
      </w:pPr>
    </w:p>
    <w:p w14:paraId="24F8B909">
      <w:pPr>
        <w:pStyle w:val="5"/>
        <w:spacing w:line="360" w:lineRule="auto"/>
        <w:ind w:firstLine="0"/>
        <w:rPr>
          <w:rFonts w:hint="eastAsia" w:ascii="宋体" w:hAnsi="宋体" w:eastAsia="宋体" w:cs="宋体"/>
          <w:b/>
          <w:color w:val="auto"/>
          <w:szCs w:val="21"/>
          <w:highlight w:val="none"/>
        </w:rPr>
      </w:pPr>
    </w:p>
    <w:p w14:paraId="257C7601">
      <w:pPr>
        <w:pStyle w:val="5"/>
        <w:spacing w:line="360" w:lineRule="auto"/>
        <w:ind w:firstLine="0"/>
        <w:rPr>
          <w:rFonts w:hint="eastAsia" w:ascii="宋体" w:hAnsi="宋体" w:eastAsia="宋体" w:cs="宋体"/>
          <w:b/>
          <w:color w:val="auto"/>
          <w:szCs w:val="21"/>
          <w:highlight w:val="none"/>
        </w:rPr>
      </w:pPr>
    </w:p>
    <w:p w14:paraId="0EC26F2B">
      <w:pPr>
        <w:pStyle w:val="5"/>
        <w:spacing w:line="360" w:lineRule="auto"/>
        <w:ind w:firstLine="0"/>
        <w:rPr>
          <w:rFonts w:hint="eastAsia" w:ascii="宋体" w:hAnsi="宋体" w:eastAsia="宋体" w:cs="宋体"/>
          <w:b/>
          <w:color w:val="auto"/>
          <w:szCs w:val="21"/>
          <w:highlight w:val="none"/>
        </w:rPr>
      </w:pPr>
    </w:p>
    <w:p w14:paraId="579D0569">
      <w:pPr>
        <w:pStyle w:val="5"/>
        <w:spacing w:line="360" w:lineRule="auto"/>
        <w:ind w:firstLine="0"/>
        <w:rPr>
          <w:rFonts w:hint="eastAsia" w:ascii="宋体" w:hAnsi="宋体" w:eastAsia="宋体" w:cs="宋体"/>
          <w:b/>
          <w:color w:val="auto"/>
          <w:szCs w:val="21"/>
          <w:highlight w:val="none"/>
        </w:rPr>
      </w:pPr>
    </w:p>
    <w:p w14:paraId="78D81FE5">
      <w:pPr>
        <w:pStyle w:val="5"/>
        <w:spacing w:line="360" w:lineRule="auto"/>
        <w:ind w:firstLine="0"/>
        <w:rPr>
          <w:rFonts w:hint="eastAsia" w:ascii="宋体" w:hAnsi="宋体" w:eastAsia="宋体" w:cs="宋体"/>
          <w:b/>
          <w:color w:val="auto"/>
          <w:szCs w:val="21"/>
          <w:highlight w:val="none"/>
        </w:rPr>
      </w:pPr>
    </w:p>
    <w:p w14:paraId="6B3BBD2F">
      <w:pPr>
        <w:pStyle w:val="5"/>
        <w:spacing w:line="360" w:lineRule="auto"/>
        <w:ind w:firstLine="0"/>
        <w:rPr>
          <w:rFonts w:hint="eastAsia" w:ascii="宋体" w:hAnsi="宋体" w:eastAsia="宋体" w:cs="宋体"/>
          <w:b/>
          <w:color w:val="auto"/>
          <w:szCs w:val="21"/>
          <w:highlight w:val="none"/>
        </w:rPr>
      </w:pPr>
    </w:p>
    <w:p w14:paraId="772490E8">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35CAFC40">
      <w:pPr>
        <w:pStyle w:val="7"/>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2C35B616">
      <w:pPr>
        <w:pStyle w:val="7"/>
        <w:adjustRightInd w:val="0"/>
        <w:snapToGrid w:val="0"/>
        <w:spacing w:line="360" w:lineRule="auto"/>
        <w:jc w:val="left"/>
        <w:rPr>
          <w:rFonts w:hint="eastAsia" w:ascii="宋体" w:hAnsi="宋体" w:eastAsia="宋体" w:cs="宋体"/>
          <w:color w:val="auto"/>
          <w:sz w:val="21"/>
          <w:szCs w:val="21"/>
          <w:highlight w:val="none"/>
        </w:rPr>
      </w:pPr>
    </w:p>
    <w:p w14:paraId="41AF78EC">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282D22A2">
      <w:pPr>
        <w:pStyle w:val="5"/>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cs="宋体"/>
          <w:color w:val="auto"/>
          <w:sz w:val="21"/>
          <w:szCs w:val="21"/>
          <w:highlight w:val="none"/>
          <w:lang w:eastAsia="zh-CN"/>
        </w:rPr>
        <w:t>（采购人）</w:t>
      </w:r>
      <w:r>
        <w:rPr>
          <w:rFonts w:hint="eastAsia" w:ascii="宋体" w:hAnsi="宋体" w:eastAsia="宋体" w:cs="宋体"/>
          <w:color w:val="auto"/>
          <w:sz w:val="21"/>
          <w:szCs w:val="21"/>
          <w:highlight w:val="none"/>
        </w:rPr>
        <w:t xml:space="preserve">： </w:t>
      </w:r>
    </w:p>
    <w:p w14:paraId="03D818AE">
      <w:pPr>
        <w:pStyle w:val="5"/>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766A49EA">
      <w:pPr>
        <w:pStyle w:val="5"/>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473F2A17">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4713A378">
      <w:pPr>
        <w:pStyle w:val="5"/>
        <w:spacing w:line="360" w:lineRule="auto"/>
        <w:ind w:firstLine="573"/>
        <w:jc w:val="left"/>
        <w:rPr>
          <w:rFonts w:hint="eastAsia" w:ascii="宋体" w:hAnsi="宋体" w:eastAsia="宋体" w:cs="宋体"/>
          <w:color w:val="auto"/>
          <w:sz w:val="22"/>
          <w:szCs w:val="22"/>
          <w:highlight w:val="none"/>
        </w:rPr>
      </w:pPr>
    </w:p>
    <w:p w14:paraId="276621DD">
      <w:pPr>
        <w:pStyle w:val="5"/>
        <w:spacing w:line="360" w:lineRule="auto"/>
        <w:ind w:firstLine="573"/>
        <w:jc w:val="left"/>
        <w:rPr>
          <w:rFonts w:hint="eastAsia" w:ascii="宋体" w:hAnsi="宋体" w:eastAsia="宋体" w:cs="宋体"/>
          <w:color w:val="auto"/>
          <w:sz w:val="22"/>
          <w:szCs w:val="22"/>
          <w:highlight w:val="none"/>
        </w:rPr>
      </w:pPr>
    </w:p>
    <w:p w14:paraId="46427AAB">
      <w:pPr>
        <w:pStyle w:val="5"/>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798B4B06">
      <w:pPr>
        <w:pStyle w:val="5"/>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1410EA39">
      <w:pPr>
        <w:pStyle w:val="5"/>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ABBAF78">
      <w:pPr>
        <w:pStyle w:val="5"/>
        <w:spacing w:line="360" w:lineRule="auto"/>
        <w:ind w:firstLine="573"/>
        <w:jc w:val="left"/>
        <w:rPr>
          <w:rFonts w:hint="eastAsia" w:ascii="宋体" w:hAnsi="宋体" w:eastAsia="宋体" w:cs="宋体"/>
          <w:color w:val="auto"/>
          <w:sz w:val="22"/>
          <w:szCs w:val="22"/>
          <w:highlight w:val="none"/>
        </w:rPr>
      </w:pPr>
    </w:p>
    <w:p w14:paraId="2AE3FE5C">
      <w:pPr>
        <w:rPr>
          <w:rFonts w:hint="eastAsia" w:ascii="宋体" w:hAnsi="宋体" w:eastAsia="宋体" w:cs="宋体"/>
          <w:color w:val="auto"/>
          <w:kern w:val="2"/>
          <w:sz w:val="36"/>
          <w:szCs w:val="36"/>
          <w:highlight w:val="none"/>
          <w:lang w:val="en-US" w:eastAsia="zh-CN" w:bidi="ar-SA"/>
        </w:rPr>
      </w:pPr>
      <w:r>
        <w:rPr>
          <w:rFonts w:hint="eastAsia" w:ascii="宋体" w:hAnsi="宋体" w:eastAsia="宋体" w:cs="宋体"/>
          <w:color w:val="auto"/>
          <w:kern w:val="2"/>
          <w:sz w:val="36"/>
          <w:szCs w:val="36"/>
          <w:highlight w:val="none"/>
          <w:lang w:val="en-US" w:eastAsia="zh-CN" w:bidi="ar-SA"/>
        </w:rPr>
        <w:br w:type="page"/>
      </w:r>
    </w:p>
    <w:p w14:paraId="6B20C183">
      <w:pPr>
        <w:pStyle w:val="5"/>
        <w:ind w:left="0" w:leftChars="0" w:firstLine="0" w:firstLineChars="0"/>
        <w:jc w:val="center"/>
        <w:outlineLvl w:val="2"/>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8.具有履行合同所必需的设备和专业技术能力</w:t>
      </w:r>
      <w:r>
        <w:rPr>
          <w:rFonts w:hint="eastAsia" w:ascii="宋体" w:hAnsi="宋体" w:cs="宋体"/>
          <w:b/>
          <w:bCs/>
          <w:color w:val="auto"/>
          <w:sz w:val="32"/>
          <w:szCs w:val="32"/>
          <w:highlight w:val="none"/>
          <w:lang w:val="en-US" w:eastAsia="zh-CN"/>
        </w:rPr>
        <w:t>的承诺</w:t>
      </w:r>
    </w:p>
    <w:p w14:paraId="508714F7">
      <w:pPr>
        <w:spacing w:before="166" w:beforeLines="50" w:line="360" w:lineRule="auto"/>
        <w:jc w:val="center"/>
        <w:rPr>
          <w:rFonts w:hint="eastAsia" w:ascii="宋体" w:hAnsi="宋体" w:eastAsia="宋体" w:cs="宋体"/>
          <w:b/>
          <w:bCs/>
          <w:sz w:val="24"/>
          <w:szCs w:val="24"/>
        </w:rPr>
      </w:pPr>
    </w:p>
    <w:p w14:paraId="373D706D">
      <w:pPr>
        <w:spacing w:line="360" w:lineRule="auto"/>
        <w:rPr>
          <w:rFonts w:hint="eastAsia" w:ascii="宋体" w:hAnsi="宋体" w:eastAsia="宋体" w:cs="宋体"/>
          <w:spacing w:val="4"/>
          <w:sz w:val="21"/>
          <w:szCs w:val="21"/>
          <w:u w:val="single"/>
        </w:rPr>
      </w:pPr>
      <w:r>
        <w:rPr>
          <w:rFonts w:hint="eastAsia" w:ascii="宋体" w:hAnsi="宋体" w:eastAsia="宋体" w:cs="宋体"/>
          <w:spacing w:val="4"/>
          <w:sz w:val="21"/>
          <w:szCs w:val="21"/>
        </w:rPr>
        <w:t>致：</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u w:val="single"/>
          <w:lang w:eastAsia="zh-CN"/>
        </w:rPr>
        <w:t>（</w:t>
      </w:r>
      <w:r>
        <w:rPr>
          <w:rFonts w:hint="eastAsia" w:ascii="宋体" w:hAnsi="宋体" w:eastAsia="宋体" w:cs="宋体"/>
          <w:spacing w:val="4"/>
          <w:sz w:val="21"/>
          <w:szCs w:val="21"/>
          <w:u w:val="single"/>
          <w:lang w:val="en-US" w:eastAsia="zh-CN"/>
        </w:rPr>
        <w:t>采购人</w:t>
      </w:r>
      <w:r>
        <w:rPr>
          <w:rFonts w:hint="eastAsia" w:ascii="宋体" w:hAnsi="宋体" w:eastAsia="宋体" w:cs="宋体"/>
          <w:spacing w:val="4"/>
          <w:sz w:val="21"/>
          <w:szCs w:val="21"/>
          <w:u w:val="single"/>
          <w:lang w:eastAsia="zh-CN"/>
        </w:rPr>
        <w:t>）</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w:t>
      </w:r>
    </w:p>
    <w:p w14:paraId="6B34444F">
      <w:pPr>
        <w:spacing w:before="333" w:beforeLines="100" w:after="166" w:afterLines="50" w:line="360" w:lineRule="auto"/>
        <w:ind w:firstLine="436" w:firstLineChars="200"/>
        <w:rPr>
          <w:rFonts w:hint="eastAsia" w:ascii="宋体" w:hAnsi="宋体" w:eastAsia="宋体" w:cs="宋体"/>
          <w:spacing w:val="4"/>
          <w:sz w:val="21"/>
          <w:szCs w:val="21"/>
        </w:rPr>
      </w:pP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u w:val="single"/>
          <w:lang w:val="en-US" w:eastAsia="zh-CN"/>
        </w:rPr>
        <w:t>供应商</w:t>
      </w:r>
      <w:r>
        <w:rPr>
          <w:rFonts w:hint="eastAsia" w:ascii="宋体" w:hAnsi="宋体" w:eastAsia="宋体" w:cs="宋体"/>
          <w:spacing w:val="4"/>
          <w:sz w:val="21"/>
          <w:szCs w:val="21"/>
          <w:u w:val="single"/>
          <w:lang w:eastAsia="zh-CN"/>
        </w:rPr>
        <w:t>名称</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于</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年</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月</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日在中华人民共和国境内</w:t>
      </w:r>
      <w:r>
        <w:rPr>
          <w:rFonts w:hint="eastAsia" w:ascii="宋体" w:hAnsi="宋体" w:eastAsia="宋体" w:cs="宋体"/>
          <w:spacing w:val="4"/>
          <w:sz w:val="21"/>
          <w:szCs w:val="21"/>
          <w:u w:val="single"/>
        </w:rPr>
        <w:t xml:space="preserve">   （详细注册地址）      </w:t>
      </w:r>
      <w:r>
        <w:rPr>
          <w:rFonts w:hint="eastAsia" w:ascii="宋体" w:hAnsi="宋体" w:eastAsia="宋体" w:cs="宋体"/>
          <w:spacing w:val="4"/>
          <w:sz w:val="21"/>
          <w:szCs w:val="21"/>
        </w:rPr>
        <w:t>合法注册并经营，本公司郑重承诺，具有履行合同所必需的设备和专业技术能力。</w:t>
      </w:r>
    </w:p>
    <w:p w14:paraId="0236CA89">
      <w:pPr>
        <w:rPr>
          <w:rFonts w:hint="eastAsia" w:ascii="宋体" w:hAnsi="宋体" w:eastAsia="宋体" w:cs="宋体"/>
          <w:sz w:val="21"/>
          <w:szCs w:val="21"/>
        </w:rPr>
      </w:pPr>
    </w:p>
    <w:p w14:paraId="60D4FA46">
      <w:pPr>
        <w:rPr>
          <w:rFonts w:hint="eastAsia" w:ascii="宋体" w:hAnsi="宋体" w:eastAsia="宋体" w:cs="宋体"/>
          <w:sz w:val="21"/>
          <w:szCs w:val="21"/>
        </w:rPr>
      </w:pPr>
    </w:p>
    <w:p w14:paraId="5C82E0D1">
      <w:pPr>
        <w:pStyle w:val="5"/>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687558A9">
      <w:pPr>
        <w:pStyle w:val="5"/>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7411E5E7">
      <w:pPr>
        <w:pStyle w:val="5"/>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6754FE6">
      <w:pPr>
        <w:rPr>
          <w:rFonts w:hint="eastAsia" w:ascii="宋体" w:hAnsi="宋体" w:eastAsia="宋体" w:cs="宋体"/>
          <w:b/>
          <w:bCs/>
          <w:sz w:val="24"/>
          <w:szCs w:val="24"/>
        </w:rPr>
      </w:pPr>
    </w:p>
    <w:p w14:paraId="4CFFDCA3">
      <w:pPr>
        <w:pStyle w:val="5"/>
        <w:spacing w:line="360" w:lineRule="auto"/>
        <w:ind w:firstLine="0"/>
        <w:jc w:val="left"/>
        <w:rPr>
          <w:rFonts w:hint="eastAsia" w:ascii="宋体" w:hAnsi="宋体" w:eastAsia="宋体" w:cs="宋体"/>
          <w:b/>
          <w:color w:val="auto"/>
          <w:sz w:val="24"/>
          <w:szCs w:val="24"/>
          <w:highlight w:val="none"/>
        </w:rPr>
      </w:pPr>
    </w:p>
    <w:p w14:paraId="643290E1">
      <w:pPr>
        <w:pStyle w:val="5"/>
        <w:numPr>
          <w:ilvl w:val="0"/>
          <w:numId w:val="0"/>
        </w:numPr>
        <w:ind w:firstLine="420" w:firstLineChars="200"/>
        <w:jc w:val="lef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注：</w:t>
      </w:r>
      <w:r>
        <w:rPr>
          <w:rFonts w:hint="eastAsia" w:ascii="宋体" w:hAnsi="宋体" w:eastAsia="宋体" w:cs="宋体"/>
          <w:color w:val="auto"/>
          <w:sz w:val="21"/>
          <w:szCs w:val="21"/>
          <w:highlight w:val="none"/>
        </w:rPr>
        <w:t>应提供</w:t>
      </w:r>
      <w:r>
        <w:rPr>
          <w:rFonts w:hint="eastAsia" w:ascii="宋体" w:hAnsi="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r>
        <w:rPr>
          <w:rFonts w:hint="eastAsia" w:ascii="宋体" w:hAnsi="宋体" w:eastAsia="宋体" w:cs="宋体"/>
          <w:color w:val="auto"/>
          <w:sz w:val="21"/>
          <w:szCs w:val="21"/>
          <w:highlight w:val="none"/>
          <w:lang w:eastAsia="zh-CN"/>
        </w:rPr>
        <w:t>。</w:t>
      </w:r>
    </w:p>
    <w:p w14:paraId="4308850D">
      <w:pPr>
        <w:pStyle w:val="5"/>
        <w:numPr>
          <w:ilvl w:val="0"/>
          <w:numId w:val="0"/>
        </w:numPr>
        <w:jc w:val="left"/>
        <w:rPr>
          <w:rFonts w:hint="eastAsia" w:ascii="宋体" w:hAnsi="宋体" w:eastAsia="宋体" w:cs="宋体"/>
          <w:color w:val="auto"/>
          <w:sz w:val="21"/>
          <w:szCs w:val="21"/>
          <w:highlight w:val="none"/>
        </w:rPr>
      </w:pPr>
    </w:p>
    <w:p w14:paraId="6DD0DD1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F0CC740">
      <w:pPr>
        <w:pStyle w:val="5"/>
        <w:keepNext w:val="0"/>
        <w:keepLines w:val="0"/>
        <w:pageBreakBefore w:val="0"/>
        <w:kinsoku/>
        <w:wordWrap/>
        <w:overflowPunct/>
        <w:bidi w:val="0"/>
        <w:ind w:firstLine="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4</w:t>
      </w:r>
    </w:p>
    <w:p w14:paraId="1E376968">
      <w:pPr>
        <w:pStyle w:val="7"/>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0B03E767">
      <w:pPr>
        <w:pStyle w:val="5"/>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ascii="宋体" w:hAnsi="宋体" w:cs="宋体"/>
          <w:b/>
          <w:color w:val="auto"/>
          <w:sz w:val="21"/>
          <w:szCs w:val="21"/>
          <w:highlight w:val="none"/>
        </w:rPr>
      </w:pPr>
      <w:r>
        <w:rPr>
          <w:rFonts w:hint="eastAsia" w:cs="宋体"/>
          <w:b/>
          <w:color w:val="auto"/>
          <w:sz w:val="21"/>
          <w:szCs w:val="21"/>
          <w:highlight w:val="none"/>
          <w:lang w:eastAsia="zh-CN"/>
        </w:rPr>
        <w:t>（采购人）</w:t>
      </w:r>
      <w:r>
        <w:rPr>
          <w:rFonts w:hint="eastAsia" w:ascii="宋体" w:hAnsi="宋体" w:cs="宋体"/>
          <w:b/>
          <w:color w:val="auto"/>
          <w:sz w:val="21"/>
          <w:szCs w:val="21"/>
          <w:highlight w:val="none"/>
        </w:rPr>
        <w:t xml:space="preserve">： </w:t>
      </w:r>
    </w:p>
    <w:p w14:paraId="62B71172">
      <w:pPr>
        <w:pStyle w:val="5"/>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我方参与</w:t>
      </w:r>
      <w:r>
        <w:rPr>
          <w:rFonts w:hint="eastAsia" w:ascii="宋体" w:hAnsi="宋体" w:cs="宋体"/>
          <w:color w:val="auto"/>
          <w:sz w:val="21"/>
          <w:szCs w:val="21"/>
          <w:highlight w:val="none"/>
          <w:u w:val="single"/>
        </w:rPr>
        <w:t>（项目名称）（项目编号）</w:t>
      </w:r>
      <w:r>
        <w:rPr>
          <w:rFonts w:hint="eastAsia" w:ascii="宋体" w:hAnsi="宋体" w:cs="宋体"/>
          <w:color w:val="auto"/>
          <w:sz w:val="21"/>
          <w:szCs w:val="21"/>
          <w:highlight w:val="none"/>
        </w:rPr>
        <w:t>项目的政府采购活动，现承诺如下：</w:t>
      </w:r>
    </w:p>
    <w:p w14:paraId="07954FA5">
      <w:pPr>
        <w:pStyle w:val="5"/>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我方承诺我方已按</w:t>
      </w:r>
      <w:r>
        <w:rPr>
          <w:rFonts w:hint="eastAsia" w:ascii="宋体" w:hAnsi="宋体"/>
          <w:color w:val="auto"/>
          <w:sz w:val="21"/>
          <w:szCs w:val="21"/>
          <w:highlight w:val="none"/>
        </w:rPr>
        <w:t>《中华人民共和国劳动法》</w:t>
      </w:r>
      <w:r>
        <w:rPr>
          <w:rFonts w:hint="eastAsia" w:ascii="宋体" w:hAnsi="宋体" w:cs="宋体"/>
          <w:color w:val="auto"/>
          <w:sz w:val="21"/>
          <w:szCs w:val="21"/>
          <w:highlight w:val="none"/>
        </w:rPr>
        <w:t>的规定</w:t>
      </w:r>
      <w:r>
        <w:rPr>
          <w:rFonts w:hint="eastAsia" w:ascii="宋体" w:hAnsi="宋体"/>
          <w:color w:val="auto"/>
          <w:sz w:val="21"/>
          <w:szCs w:val="21"/>
          <w:highlight w:val="none"/>
        </w:rPr>
        <w:t>与本项目组实施人员全部订立过劳动合同</w:t>
      </w:r>
      <w:r>
        <w:rPr>
          <w:rFonts w:hint="eastAsia" w:ascii="宋体" w:hAnsi="宋体" w:cs="宋体"/>
          <w:color w:val="auto"/>
          <w:sz w:val="21"/>
          <w:szCs w:val="21"/>
          <w:highlight w:val="none"/>
        </w:rPr>
        <w:t>。</w:t>
      </w:r>
    </w:p>
    <w:p w14:paraId="34A40E7B">
      <w:pPr>
        <w:pStyle w:val="5"/>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若我方以上承诺不实，自愿承担提供虚假材料谋取中标的法律责任。</w:t>
      </w:r>
    </w:p>
    <w:p w14:paraId="6C153A18">
      <w:pPr>
        <w:pStyle w:val="5"/>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2BFB4FC7">
      <w:pPr>
        <w:pStyle w:val="5"/>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41746628">
      <w:pPr>
        <w:pStyle w:val="5"/>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承 诺 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（供应商名称、盖单位章）</w:t>
      </w:r>
    </w:p>
    <w:p w14:paraId="7F025835">
      <w:pPr>
        <w:pStyle w:val="5"/>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日  期：20</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14:paraId="76A7FCBC">
      <w:pPr>
        <w:pStyle w:val="5"/>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43898613">
      <w:pPr>
        <w:pStyle w:val="5"/>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780F34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5F403610">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bookmarkEnd w:id="0"/>
    <w:bookmarkEnd w:id="1"/>
    <w:bookmarkEnd w:id="2"/>
    <w:bookmarkEnd w:id="3"/>
    <w:bookmarkEnd w:id="4"/>
    <w:bookmarkEnd w:id="5"/>
    <w:p w14:paraId="662C669A">
      <w:pPr>
        <w:adjustRightInd w:val="0"/>
        <w:snapToGrid w:val="0"/>
        <w:spacing w:line="360" w:lineRule="auto"/>
        <w:jc w:val="center"/>
        <w:outlineLvl w:val="1"/>
        <w:rPr>
          <w:rFonts w:hint="eastAsia" w:ascii="宋体" w:hAnsi="宋体" w:eastAsia="宋体" w:cs="宋体"/>
          <w:b/>
          <w:color w:val="auto"/>
          <w:sz w:val="28"/>
          <w:szCs w:val="28"/>
          <w:lang w:val="zh-CN"/>
        </w:rPr>
      </w:pPr>
      <w:bookmarkStart w:id="6" w:name="_Toc31706"/>
      <w:bookmarkStart w:id="7" w:name="_Toc1010"/>
      <w:bookmarkStart w:id="8" w:name="_Toc17057"/>
      <w:bookmarkStart w:id="9" w:name="_Toc3871"/>
      <w:r>
        <w:rPr>
          <w:rFonts w:hint="eastAsia" w:ascii="宋体" w:hAnsi="宋体" w:eastAsia="宋体" w:cs="宋体"/>
          <w:b/>
          <w:bCs/>
          <w:color w:val="auto"/>
          <w:sz w:val="44"/>
          <w:szCs w:val="44"/>
          <w:highlight w:val="none"/>
          <w:lang w:val="en-US" w:eastAsia="zh-CN"/>
        </w:rPr>
        <w:t>二、</w:t>
      </w:r>
      <w:r>
        <w:rPr>
          <w:rFonts w:hint="eastAsia" w:ascii="宋体" w:hAnsi="宋体" w:eastAsia="宋体" w:cs="宋体"/>
          <w:b/>
          <w:bCs/>
          <w:color w:val="auto"/>
          <w:sz w:val="44"/>
          <w:szCs w:val="44"/>
          <w:highlight w:val="none"/>
          <w:lang w:val="zh-CN"/>
        </w:rPr>
        <w:t>特定资格要求</w:t>
      </w:r>
      <w:bookmarkEnd w:id="6"/>
      <w:bookmarkEnd w:id="7"/>
      <w:bookmarkEnd w:id="8"/>
      <w:bookmarkEnd w:id="9"/>
    </w:p>
    <w:p w14:paraId="7124D927">
      <w:pPr>
        <w:rPr>
          <w:rFonts w:hint="eastAsia" w:ascii="宋体" w:hAnsi="宋体" w:eastAsia="宋体" w:cs="宋体"/>
          <w:b/>
          <w:color w:val="auto"/>
          <w:sz w:val="28"/>
          <w:szCs w:val="28"/>
          <w:lang w:val="en-US" w:eastAsia="zh-CN"/>
        </w:rPr>
      </w:pPr>
      <w:bookmarkStart w:id="10" w:name="_Toc15002"/>
    </w:p>
    <w:p w14:paraId="244C2FC3">
      <w:pPr>
        <w:pStyle w:val="15"/>
        <w:spacing w:line="360" w:lineRule="auto"/>
        <w:rPr>
          <w:sz w:val="24"/>
          <w:szCs w:val="24"/>
        </w:rPr>
      </w:pPr>
      <w:r>
        <w:rPr>
          <w:sz w:val="24"/>
          <w:szCs w:val="24"/>
        </w:rPr>
        <w:t>采购包1：</w:t>
      </w:r>
    </w:p>
    <w:p w14:paraId="078F4B5E">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（1）</w:t>
      </w:r>
      <w:r>
        <w:rPr>
          <w:rFonts w:hint="default"/>
          <w:sz w:val="24"/>
          <w:szCs w:val="24"/>
          <w:lang w:val="en-US" w:eastAsia="zh-CN"/>
        </w:rPr>
        <w:t>企业资质：</w:t>
      </w:r>
      <w:r>
        <w:rPr>
          <w:rFonts w:hint="eastAsia"/>
          <w:sz w:val="24"/>
          <w:szCs w:val="24"/>
          <w:lang w:val="en-US" w:eastAsia="zh-CN"/>
        </w:rPr>
        <w:t>投标人</w:t>
      </w:r>
      <w:r>
        <w:rPr>
          <w:rFonts w:hint="default"/>
          <w:sz w:val="24"/>
          <w:szCs w:val="24"/>
          <w:lang w:val="en-US" w:eastAsia="zh-CN"/>
        </w:rPr>
        <w:t>须具有建设部门颁发的合格有效的</w:t>
      </w:r>
      <w:r>
        <w:rPr>
          <w:rFonts w:hint="default"/>
          <w:color w:val="FF0000"/>
          <w:sz w:val="24"/>
          <w:szCs w:val="24"/>
          <w:lang w:val="en-US" w:eastAsia="zh-CN"/>
        </w:rPr>
        <w:t>建筑工程施工总承包三级</w:t>
      </w:r>
      <w:r>
        <w:rPr>
          <w:rFonts w:hint="eastAsia"/>
          <w:color w:val="FF0000"/>
          <w:sz w:val="24"/>
          <w:szCs w:val="24"/>
          <w:lang w:val="en-US" w:eastAsia="zh-CN"/>
        </w:rPr>
        <w:t>或</w:t>
      </w:r>
      <w:r>
        <w:rPr>
          <w:rFonts w:hint="default"/>
          <w:color w:val="FF0000"/>
          <w:sz w:val="24"/>
          <w:szCs w:val="24"/>
          <w:lang w:val="en-US" w:eastAsia="zh-CN"/>
        </w:rPr>
        <w:t>以上资</w:t>
      </w:r>
      <w:r>
        <w:rPr>
          <w:rFonts w:hint="default"/>
          <w:sz w:val="24"/>
          <w:szCs w:val="24"/>
          <w:lang w:val="en-US" w:eastAsia="zh-CN"/>
        </w:rPr>
        <w:t>质，并具备合格有效的安全生产许可证；</w:t>
      </w:r>
    </w:p>
    <w:p w14:paraId="1D64659E">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（2）</w:t>
      </w:r>
      <w:r>
        <w:rPr>
          <w:rFonts w:hint="default"/>
          <w:sz w:val="24"/>
          <w:szCs w:val="24"/>
          <w:lang w:val="en-US" w:eastAsia="zh-CN"/>
        </w:rPr>
        <w:t>项目负责人：拟派本项目的项目负责人须具备建筑工程专业二级</w:t>
      </w:r>
      <w:r>
        <w:rPr>
          <w:rFonts w:hint="eastAsia"/>
          <w:sz w:val="24"/>
          <w:szCs w:val="24"/>
          <w:lang w:val="en-US" w:eastAsia="zh-CN"/>
        </w:rPr>
        <w:t>或</w:t>
      </w:r>
      <w:r>
        <w:rPr>
          <w:rFonts w:hint="default"/>
          <w:sz w:val="24"/>
          <w:szCs w:val="24"/>
          <w:lang w:val="en-US" w:eastAsia="zh-CN"/>
        </w:rPr>
        <w:t>以上注册建造师资格，并持有效的安全生产考核合格证书（建安B 证），在本单位注册且无在建工程（提供承诺书）；</w:t>
      </w:r>
    </w:p>
    <w:p w14:paraId="4C3D1A99">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（3）</w:t>
      </w:r>
      <w:r>
        <w:rPr>
          <w:rFonts w:hint="default"/>
          <w:sz w:val="24"/>
          <w:szCs w:val="24"/>
          <w:lang w:val="en-US" w:eastAsia="zh-CN"/>
        </w:rPr>
        <w:t>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color w:val="auto"/>
          <w:sz w:val="24"/>
          <w:szCs w:val="24"/>
          <w:lang w:val="zh-CN"/>
        </w:rPr>
        <w:t>（此项由采购人与采购代理单位在开标时查询，以现场查询为准）</w:t>
      </w:r>
      <w:r>
        <w:rPr>
          <w:sz w:val="24"/>
          <w:szCs w:val="24"/>
        </w:rPr>
        <w:t>；</w:t>
      </w:r>
    </w:p>
    <w:p w14:paraId="50FFF6B8">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24"/>
          <w:lang w:eastAsia="zh-CN"/>
        </w:rPr>
      </w:pPr>
      <w:r>
        <w:rPr>
          <w:rFonts w:hint="eastAsia"/>
          <w:sz w:val="24"/>
          <w:szCs w:val="24"/>
          <w:lang w:val="en-US" w:eastAsia="zh-CN"/>
        </w:rPr>
        <w:t>（4）</w:t>
      </w:r>
      <w:r>
        <w:rPr>
          <w:rFonts w:hint="eastAsia"/>
          <w:sz w:val="24"/>
          <w:szCs w:val="24"/>
        </w:rPr>
        <w:t>企业及</w:t>
      </w:r>
      <w:r>
        <w:rPr>
          <w:rFonts w:hint="eastAsia"/>
          <w:sz w:val="24"/>
          <w:szCs w:val="24"/>
          <w:lang w:val="en-US" w:eastAsia="zh-CN"/>
        </w:rPr>
        <w:t>项目负责人</w:t>
      </w:r>
      <w:r>
        <w:rPr>
          <w:rFonts w:hint="eastAsia"/>
          <w:sz w:val="24"/>
          <w:szCs w:val="24"/>
        </w:rPr>
        <w:t>基本信息在</w:t>
      </w:r>
      <w:r>
        <w:rPr>
          <w:sz w:val="24"/>
          <w:szCs w:val="24"/>
        </w:rPr>
        <w:t>“</w:t>
      </w:r>
      <w:r>
        <w:rPr>
          <w:rFonts w:hint="eastAsia"/>
          <w:sz w:val="24"/>
          <w:szCs w:val="24"/>
        </w:rPr>
        <w:t>陕西省住房和城乡建设厅（</w:t>
      </w:r>
      <w:r>
        <w:rPr>
          <w:rFonts w:hint="default"/>
          <w:sz w:val="24"/>
          <w:szCs w:val="24"/>
        </w:rPr>
        <w:t>https://js.s haanxi.gov.cn/</w:t>
      </w:r>
      <w:r>
        <w:rPr>
          <w:rFonts w:hint="eastAsia"/>
          <w:sz w:val="24"/>
          <w:szCs w:val="24"/>
        </w:rPr>
        <w:t>）</w:t>
      </w:r>
      <w:r>
        <w:rPr>
          <w:rFonts w:hint="eastAsia"/>
          <w:sz w:val="24"/>
          <w:szCs w:val="24"/>
          <w:lang w:eastAsia="zh-CN"/>
        </w:rPr>
        <w:t>”</w:t>
      </w:r>
      <w:r>
        <w:rPr>
          <w:rFonts w:hint="eastAsia"/>
          <w:sz w:val="24"/>
          <w:szCs w:val="24"/>
        </w:rPr>
        <w:t>可查询</w:t>
      </w:r>
      <w:r>
        <w:rPr>
          <w:rFonts w:hint="eastAsia"/>
          <w:sz w:val="24"/>
          <w:szCs w:val="24"/>
          <w:lang w:eastAsia="zh-CN"/>
        </w:rPr>
        <w:t>；</w:t>
      </w:r>
    </w:p>
    <w:p w14:paraId="5015AC7D">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lang w:val="en-US" w:eastAsia="zh-CN"/>
        </w:rPr>
        <w:t>（5）</w:t>
      </w:r>
      <w:r>
        <w:rPr>
          <w:rFonts w:hint="eastAsia"/>
          <w:sz w:val="24"/>
          <w:szCs w:val="24"/>
          <w:lang w:eastAsia="zh-CN"/>
        </w:rPr>
        <w:t>供应商</w:t>
      </w:r>
      <w:r>
        <w:rPr>
          <w:rFonts w:hint="eastAsia"/>
          <w:sz w:val="24"/>
          <w:szCs w:val="24"/>
        </w:rPr>
        <w:t>不得存在下列情形之一：</w:t>
      </w:r>
    </w:p>
    <w:p w14:paraId="3B5205D8">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单位负责人为同一人或者存在直接控股、管理关系的不同</w:t>
      </w:r>
      <w:r>
        <w:rPr>
          <w:rFonts w:hint="eastAsia"/>
          <w:sz w:val="24"/>
          <w:szCs w:val="24"/>
          <w:lang w:eastAsia="zh-CN"/>
        </w:rPr>
        <w:t>供应商</w:t>
      </w:r>
      <w:r>
        <w:rPr>
          <w:rFonts w:hint="eastAsia"/>
          <w:sz w:val="24"/>
          <w:szCs w:val="24"/>
        </w:rPr>
        <w:t>，不得参加本次采购活动；为本项目提供整体设计、规范编制或者项目管理、监理、检测等服务的</w:t>
      </w:r>
      <w:r>
        <w:rPr>
          <w:rFonts w:hint="eastAsia"/>
          <w:sz w:val="24"/>
          <w:szCs w:val="24"/>
          <w:lang w:eastAsia="zh-CN"/>
        </w:rPr>
        <w:t>供应商</w:t>
      </w:r>
      <w:r>
        <w:rPr>
          <w:rFonts w:hint="eastAsia"/>
          <w:sz w:val="24"/>
          <w:szCs w:val="24"/>
        </w:rPr>
        <w:t>，不得再参加该采购项目的其他采购活动。</w:t>
      </w:r>
    </w:p>
    <w:p w14:paraId="2B2F389C">
      <w:pPr>
        <w:pStyle w:val="15"/>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eastAsia="zh-CN"/>
        </w:rPr>
        <w:t>（</w:t>
      </w:r>
      <w:r>
        <w:rPr>
          <w:rFonts w:hint="eastAsia"/>
          <w:sz w:val="24"/>
          <w:szCs w:val="24"/>
          <w:lang w:val="en-US" w:eastAsia="zh-CN"/>
        </w:rPr>
        <w:t>6</w:t>
      </w:r>
      <w:r>
        <w:rPr>
          <w:rFonts w:hint="eastAsia"/>
          <w:sz w:val="24"/>
          <w:szCs w:val="24"/>
          <w:lang w:eastAsia="zh-CN"/>
        </w:rPr>
        <w:t>）</w:t>
      </w:r>
      <w:r>
        <w:rPr>
          <w:sz w:val="24"/>
          <w:szCs w:val="24"/>
        </w:rPr>
        <w:t>本项目不接受联合体投标。</w:t>
      </w:r>
    </w:p>
    <w:p w14:paraId="72A7E1E3">
      <w:pPr>
        <w:pStyle w:val="15"/>
        <w:spacing w:line="360" w:lineRule="auto"/>
        <w:rPr>
          <w:sz w:val="24"/>
          <w:szCs w:val="24"/>
        </w:rPr>
      </w:pPr>
      <w:r>
        <w:rPr>
          <w:sz w:val="24"/>
          <w:szCs w:val="24"/>
        </w:rPr>
        <w:t>采购包</w:t>
      </w:r>
      <w:r>
        <w:rPr>
          <w:rFonts w:hint="eastAsia"/>
          <w:sz w:val="24"/>
          <w:szCs w:val="24"/>
          <w:lang w:val="en-US" w:eastAsia="zh-CN"/>
        </w:rPr>
        <w:t>2</w:t>
      </w:r>
      <w:r>
        <w:rPr>
          <w:sz w:val="24"/>
          <w:szCs w:val="24"/>
        </w:rPr>
        <w:t>：</w:t>
      </w:r>
    </w:p>
    <w:p w14:paraId="262F31D8">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（1）</w:t>
      </w:r>
      <w:r>
        <w:rPr>
          <w:rFonts w:hint="default"/>
          <w:sz w:val="24"/>
          <w:szCs w:val="24"/>
          <w:lang w:val="en-US" w:eastAsia="zh-CN"/>
        </w:rPr>
        <w:t>企业资质：</w:t>
      </w:r>
      <w:r>
        <w:rPr>
          <w:rFonts w:hint="eastAsia"/>
          <w:sz w:val="24"/>
          <w:szCs w:val="24"/>
          <w:lang w:val="en-US" w:eastAsia="zh-CN"/>
        </w:rPr>
        <w:t>投标人</w:t>
      </w:r>
      <w:r>
        <w:rPr>
          <w:rFonts w:hint="default"/>
          <w:sz w:val="24"/>
          <w:szCs w:val="24"/>
          <w:lang w:val="en-US" w:eastAsia="zh-CN"/>
        </w:rPr>
        <w:t>须具有建设部门颁发的合格有效的</w:t>
      </w:r>
      <w:r>
        <w:rPr>
          <w:rFonts w:hint="default"/>
          <w:color w:val="FF0000"/>
          <w:sz w:val="24"/>
          <w:szCs w:val="24"/>
          <w:lang w:val="en-US" w:eastAsia="zh-CN"/>
        </w:rPr>
        <w:t>建筑装修装饰工程专业承包二级</w:t>
      </w:r>
      <w:r>
        <w:rPr>
          <w:rFonts w:hint="eastAsia"/>
          <w:sz w:val="24"/>
          <w:szCs w:val="24"/>
          <w:lang w:val="en-US" w:eastAsia="zh-CN"/>
        </w:rPr>
        <w:t>或</w:t>
      </w:r>
      <w:r>
        <w:rPr>
          <w:rFonts w:hint="default"/>
          <w:sz w:val="24"/>
          <w:szCs w:val="24"/>
          <w:lang w:val="en-US" w:eastAsia="zh-CN"/>
        </w:rPr>
        <w:t>以上资质，并具备合格有效的安全生产许可证；</w:t>
      </w:r>
    </w:p>
    <w:p w14:paraId="71FF27FE">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（2）</w:t>
      </w:r>
      <w:r>
        <w:rPr>
          <w:rFonts w:hint="default"/>
          <w:sz w:val="24"/>
          <w:szCs w:val="24"/>
          <w:lang w:val="en-US" w:eastAsia="zh-CN"/>
        </w:rPr>
        <w:t>项目负责人：拟派本项目的项目负责人须具备建筑工程专业二级</w:t>
      </w:r>
      <w:r>
        <w:rPr>
          <w:rFonts w:hint="eastAsia"/>
          <w:sz w:val="24"/>
          <w:szCs w:val="24"/>
          <w:lang w:val="en-US" w:eastAsia="zh-CN"/>
        </w:rPr>
        <w:t>或</w:t>
      </w:r>
      <w:r>
        <w:rPr>
          <w:rFonts w:hint="default"/>
          <w:sz w:val="24"/>
          <w:szCs w:val="24"/>
          <w:lang w:val="en-US" w:eastAsia="zh-CN"/>
        </w:rPr>
        <w:t>以上注册建造师资格，并持有效的安全生产考核合格证书（建安B 证），在本单位注册且无在建工程（提供承诺书）；</w:t>
      </w:r>
    </w:p>
    <w:p w14:paraId="52FA5802">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（3）</w:t>
      </w:r>
      <w:r>
        <w:rPr>
          <w:rFonts w:hint="default"/>
          <w:sz w:val="24"/>
          <w:szCs w:val="24"/>
          <w:lang w:val="en-US" w:eastAsia="zh-CN"/>
        </w:rPr>
        <w:t>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color w:val="auto"/>
          <w:sz w:val="24"/>
          <w:szCs w:val="24"/>
          <w:lang w:val="zh-CN"/>
        </w:rPr>
        <w:t>（此项由采购人与采购代理单位在开标时查询，以现场查询为准）</w:t>
      </w:r>
      <w:r>
        <w:rPr>
          <w:sz w:val="24"/>
          <w:szCs w:val="24"/>
        </w:rPr>
        <w:t>；</w:t>
      </w:r>
    </w:p>
    <w:p w14:paraId="4B153AA0">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（4）</w:t>
      </w:r>
      <w:r>
        <w:rPr>
          <w:rFonts w:hint="eastAsia"/>
          <w:sz w:val="24"/>
          <w:szCs w:val="24"/>
        </w:rPr>
        <w:t>企业及</w:t>
      </w:r>
      <w:r>
        <w:rPr>
          <w:rFonts w:hint="eastAsia"/>
          <w:sz w:val="24"/>
          <w:szCs w:val="24"/>
          <w:lang w:val="en-US" w:eastAsia="zh-CN"/>
        </w:rPr>
        <w:t>项目负责人</w:t>
      </w:r>
      <w:r>
        <w:rPr>
          <w:rFonts w:hint="eastAsia"/>
          <w:sz w:val="24"/>
          <w:szCs w:val="24"/>
        </w:rPr>
        <w:t>基本信息在</w:t>
      </w:r>
      <w:r>
        <w:rPr>
          <w:sz w:val="24"/>
          <w:szCs w:val="24"/>
        </w:rPr>
        <w:t>“</w:t>
      </w:r>
      <w:r>
        <w:rPr>
          <w:rFonts w:hint="eastAsia"/>
          <w:sz w:val="24"/>
          <w:szCs w:val="24"/>
        </w:rPr>
        <w:t>陕西省住房和城乡建设厅（</w:t>
      </w:r>
      <w:r>
        <w:rPr>
          <w:rFonts w:hint="default"/>
          <w:sz w:val="24"/>
          <w:szCs w:val="24"/>
        </w:rPr>
        <w:t>https://js.s haanxi.gov.cn/</w:t>
      </w:r>
      <w:r>
        <w:rPr>
          <w:rFonts w:hint="eastAsia"/>
          <w:sz w:val="24"/>
          <w:szCs w:val="24"/>
        </w:rPr>
        <w:t>）</w:t>
      </w:r>
      <w:r>
        <w:rPr>
          <w:rFonts w:hint="eastAsia"/>
          <w:sz w:val="24"/>
          <w:szCs w:val="24"/>
          <w:lang w:eastAsia="zh-CN"/>
        </w:rPr>
        <w:t>”</w:t>
      </w:r>
      <w:r>
        <w:rPr>
          <w:rFonts w:hint="eastAsia"/>
          <w:sz w:val="24"/>
          <w:szCs w:val="24"/>
        </w:rPr>
        <w:t>可查询</w:t>
      </w:r>
    </w:p>
    <w:p w14:paraId="2A44E757">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lang w:val="en-US" w:eastAsia="zh-CN"/>
        </w:rPr>
        <w:t>（5）</w:t>
      </w:r>
      <w:r>
        <w:rPr>
          <w:rFonts w:hint="eastAsia"/>
          <w:sz w:val="24"/>
          <w:szCs w:val="24"/>
          <w:lang w:eastAsia="zh-CN"/>
        </w:rPr>
        <w:t>供应商</w:t>
      </w:r>
      <w:r>
        <w:rPr>
          <w:rFonts w:hint="eastAsia"/>
          <w:sz w:val="24"/>
          <w:szCs w:val="24"/>
        </w:rPr>
        <w:t>不得存在下列情形之一：</w:t>
      </w:r>
    </w:p>
    <w:p w14:paraId="30AE6904">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单位负责人为同一人或者存在直接控股、管理关系的不同</w:t>
      </w:r>
      <w:r>
        <w:rPr>
          <w:rFonts w:hint="eastAsia"/>
          <w:sz w:val="24"/>
          <w:szCs w:val="24"/>
          <w:lang w:eastAsia="zh-CN"/>
        </w:rPr>
        <w:t>供应商</w:t>
      </w:r>
      <w:r>
        <w:rPr>
          <w:rFonts w:hint="eastAsia"/>
          <w:sz w:val="24"/>
          <w:szCs w:val="24"/>
        </w:rPr>
        <w:t>，不得参加本次采购活动；为本项目提供整体设计、规范编制或者项目管理、监理、检测等服务的</w:t>
      </w:r>
      <w:r>
        <w:rPr>
          <w:rFonts w:hint="eastAsia"/>
          <w:sz w:val="24"/>
          <w:szCs w:val="24"/>
          <w:lang w:eastAsia="zh-CN"/>
        </w:rPr>
        <w:t>供应商</w:t>
      </w:r>
      <w:r>
        <w:rPr>
          <w:rFonts w:hint="eastAsia"/>
          <w:sz w:val="24"/>
          <w:szCs w:val="24"/>
        </w:rPr>
        <w:t>，不得再参加该采购项目的其他采购活动。</w:t>
      </w:r>
    </w:p>
    <w:p w14:paraId="48D66822">
      <w:pPr>
        <w:pStyle w:val="15"/>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eastAsia="zh-CN"/>
        </w:rPr>
        <w:t>（</w:t>
      </w:r>
      <w:r>
        <w:rPr>
          <w:rFonts w:hint="eastAsia"/>
          <w:sz w:val="24"/>
          <w:szCs w:val="24"/>
          <w:lang w:val="en-US" w:eastAsia="zh-CN"/>
        </w:rPr>
        <w:t>6</w:t>
      </w:r>
      <w:r>
        <w:rPr>
          <w:rFonts w:hint="eastAsia"/>
          <w:sz w:val="24"/>
          <w:szCs w:val="24"/>
          <w:lang w:eastAsia="zh-CN"/>
        </w:rPr>
        <w:t>）</w:t>
      </w:r>
      <w:r>
        <w:rPr>
          <w:sz w:val="24"/>
          <w:szCs w:val="24"/>
        </w:rPr>
        <w:t>本项目不接受联合体投标。</w:t>
      </w:r>
    </w:p>
    <w:p w14:paraId="56149C4C">
      <w:pPr>
        <w:rPr>
          <w:sz w:val="24"/>
          <w:szCs w:val="24"/>
        </w:rPr>
      </w:pPr>
      <w:r>
        <w:rPr>
          <w:sz w:val="24"/>
          <w:szCs w:val="24"/>
        </w:rPr>
        <w:br w:type="page"/>
      </w:r>
    </w:p>
    <w:p w14:paraId="0E9CB825">
      <w:pPr>
        <w:kinsoku/>
        <w:spacing w:line="360" w:lineRule="auto"/>
        <w:ind w:right="-197" w:rightChars="-94"/>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附表：</w:t>
      </w:r>
    </w:p>
    <w:p w14:paraId="377058B6">
      <w:pPr>
        <w:kinsoku/>
        <w:spacing w:line="360" w:lineRule="auto"/>
        <w:ind w:right="-197" w:rightChars="-94" w:firstLine="643" w:firstLineChars="200"/>
        <w:jc w:val="center"/>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项目经理（</w:t>
      </w:r>
      <w:r>
        <w:rPr>
          <w:rFonts w:hint="eastAsia" w:ascii="宋体" w:hAnsi="宋体" w:eastAsia="宋体" w:cs="宋体"/>
          <w:b/>
          <w:color w:val="auto"/>
          <w:sz w:val="32"/>
          <w:szCs w:val="32"/>
          <w:highlight w:val="none"/>
          <w:lang w:val="en-US" w:eastAsia="zh-CN"/>
        </w:rPr>
        <w:t>项目负责人</w:t>
      </w:r>
      <w:r>
        <w:rPr>
          <w:rFonts w:hint="eastAsia" w:ascii="宋体" w:hAnsi="宋体" w:eastAsia="宋体" w:cs="宋体"/>
          <w:b/>
          <w:color w:val="auto"/>
          <w:sz w:val="32"/>
          <w:szCs w:val="32"/>
          <w:highlight w:val="none"/>
          <w:lang w:eastAsia="zh-CN"/>
        </w:rPr>
        <w:t>）无在建工程项目声明</w:t>
      </w:r>
    </w:p>
    <w:p w14:paraId="53E904B7">
      <w:pPr>
        <w:kinsoku/>
        <w:spacing w:line="360" w:lineRule="auto"/>
        <w:ind w:right="-197" w:rightChars="-94" w:firstLine="562" w:firstLineChars="200"/>
        <w:rPr>
          <w:rFonts w:hint="eastAsia" w:ascii="宋体" w:hAnsi="宋体" w:eastAsia="宋体" w:cs="宋体"/>
          <w:b/>
          <w:bCs/>
          <w:color w:val="auto"/>
          <w:sz w:val="28"/>
          <w:szCs w:val="28"/>
          <w:highlight w:val="none"/>
          <w:lang w:eastAsia="zh-CN"/>
        </w:rPr>
      </w:pPr>
    </w:p>
    <w:p w14:paraId="19E5C37D">
      <w:pPr>
        <w:kinsoku/>
        <w:spacing w:line="360" w:lineRule="auto"/>
        <w:ind w:right="-197" w:rightChars="-94"/>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采购人</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lang w:eastAsia="zh-CN"/>
        </w:rPr>
        <w:t>：</w:t>
      </w:r>
    </w:p>
    <w:p w14:paraId="1F17CF22">
      <w:pPr>
        <w:kinsoku/>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我方</w:t>
      </w:r>
      <w:r>
        <w:rPr>
          <w:rFonts w:hint="eastAsia" w:ascii="宋体" w:hAnsi="宋体" w:eastAsia="宋体" w:cs="宋体"/>
          <w:color w:val="auto"/>
          <w:sz w:val="24"/>
          <w:szCs w:val="24"/>
          <w:highlight w:val="none"/>
          <w:u w:val="single"/>
          <w:lang w:eastAsia="zh-CN"/>
        </w:rPr>
        <w:t xml:space="preserve">       （投标人全称）</w:t>
      </w:r>
      <w:r>
        <w:rPr>
          <w:rFonts w:hint="eastAsia" w:ascii="宋体" w:hAnsi="宋体" w:eastAsia="宋体" w:cs="宋体"/>
          <w:color w:val="auto"/>
          <w:sz w:val="24"/>
          <w:szCs w:val="24"/>
          <w:highlight w:val="none"/>
          <w:lang w:eastAsia="zh-CN"/>
        </w:rPr>
        <w:t>在此声明，我方拟派</w:t>
      </w:r>
      <w:r>
        <w:rPr>
          <w:rFonts w:hint="eastAsia" w:ascii="宋体" w:hAnsi="宋体" w:eastAsia="宋体" w:cs="宋体"/>
          <w:color w:val="auto"/>
          <w:sz w:val="24"/>
          <w:szCs w:val="24"/>
          <w:highlight w:val="none"/>
          <w:u w:val="single"/>
          <w:lang w:eastAsia="zh-CN"/>
        </w:rPr>
        <w:t xml:space="preserve">       （项目名称）</w:t>
      </w:r>
      <w:r>
        <w:rPr>
          <w:rFonts w:hint="eastAsia" w:ascii="宋体" w:hAnsi="宋体" w:eastAsia="宋体" w:cs="宋体"/>
          <w:color w:val="auto"/>
          <w:sz w:val="24"/>
          <w:szCs w:val="24"/>
          <w:highlight w:val="none"/>
          <w:lang w:eastAsia="zh-CN"/>
        </w:rPr>
        <w:t>的项目经理</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项目负责人</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single"/>
          <w:lang w:eastAsia="zh-CN"/>
        </w:rPr>
        <w:t xml:space="preserve">   （姓名）</w:t>
      </w:r>
      <w:r>
        <w:rPr>
          <w:rFonts w:hint="eastAsia" w:ascii="宋体" w:hAnsi="宋体" w:eastAsia="宋体" w:cs="宋体"/>
          <w:color w:val="auto"/>
          <w:sz w:val="24"/>
          <w:szCs w:val="24"/>
          <w:highlight w:val="none"/>
          <w:lang w:eastAsia="zh-CN"/>
        </w:rPr>
        <w:t>现阶段没有担任任何在建设工程项目。</w:t>
      </w:r>
    </w:p>
    <w:p w14:paraId="5DE70499">
      <w:pPr>
        <w:kinsoku/>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我方保证上述信息的真实和准确，并愿意承担因我方就此弄虚作假所引起的一切法律后果。</w:t>
      </w:r>
    </w:p>
    <w:p w14:paraId="489DDBC1">
      <w:pPr>
        <w:kinsoku/>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特此声明！</w:t>
      </w:r>
    </w:p>
    <w:p w14:paraId="64233904">
      <w:pPr>
        <w:kinsoku/>
        <w:spacing w:line="360" w:lineRule="auto"/>
        <w:ind w:right="-197" w:rightChars="-94" w:firstLine="480" w:firstLineChars="200"/>
        <w:rPr>
          <w:rFonts w:hint="eastAsia" w:ascii="宋体" w:hAnsi="宋体" w:eastAsia="宋体" w:cs="宋体"/>
          <w:color w:val="auto"/>
          <w:sz w:val="24"/>
          <w:szCs w:val="24"/>
          <w:highlight w:val="none"/>
          <w:lang w:eastAsia="zh-CN"/>
        </w:rPr>
      </w:pPr>
    </w:p>
    <w:p w14:paraId="3AD61A36">
      <w:pPr>
        <w:kinsoku/>
        <w:spacing w:line="360" w:lineRule="auto"/>
        <w:rPr>
          <w:rFonts w:hint="eastAsia" w:ascii="宋体" w:hAnsi="宋体" w:eastAsia="宋体" w:cs="宋体"/>
          <w:color w:val="auto"/>
          <w:sz w:val="24"/>
          <w:szCs w:val="24"/>
          <w:highlight w:val="none"/>
          <w:lang w:eastAsia="zh-CN"/>
        </w:rPr>
      </w:pPr>
    </w:p>
    <w:p w14:paraId="509B1EDA">
      <w:pPr>
        <w:kinsoku/>
        <w:spacing w:line="360" w:lineRule="auto"/>
        <w:rPr>
          <w:rFonts w:hint="eastAsia" w:ascii="宋体" w:hAnsi="宋体" w:eastAsia="宋体" w:cs="宋体"/>
          <w:color w:val="auto"/>
          <w:sz w:val="24"/>
          <w:szCs w:val="24"/>
          <w:highlight w:val="none"/>
          <w:lang w:eastAsia="zh-CN"/>
        </w:rPr>
      </w:pPr>
    </w:p>
    <w:p w14:paraId="6E8F6346">
      <w:pPr>
        <w:kinsoku/>
        <w:spacing w:line="360" w:lineRule="auto"/>
        <w:ind w:firstLine="2520" w:firstLineChars="1050"/>
        <w:jc w:val="both"/>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投标人：</w:t>
      </w:r>
      <w:r>
        <w:rPr>
          <w:rFonts w:hint="eastAsia" w:ascii="宋体" w:hAnsi="宋体" w:eastAsia="宋体" w:cs="宋体"/>
          <w:color w:val="auto"/>
          <w:sz w:val="24"/>
          <w:szCs w:val="24"/>
          <w:highlight w:val="none"/>
          <w:u w:val="single"/>
          <w:lang w:val="zh-CN"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zh-CN"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zh-CN"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val="zh-CN" w:eastAsia="zh-CN"/>
        </w:rPr>
        <w:t>（公</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zh-CN" w:eastAsia="zh-CN"/>
        </w:rPr>
        <w:t>章）</w:t>
      </w:r>
    </w:p>
    <w:p w14:paraId="05757777">
      <w:pPr>
        <w:kinsoku/>
        <w:spacing w:line="360" w:lineRule="auto"/>
        <w:ind w:firstLine="2520" w:firstLineChars="1050"/>
        <w:jc w:val="both"/>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法定代表人或被授权委托人：</w:t>
      </w:r>
      <w:r>
        <w:rPr>
          <w:rFonts w:hint="eastAsia" w:ascii="宋体" w:hAnsi="宋体" w:eastAsia="宋体" w:cs="宋体"/>
          <w:color w:val="auto"/>
          <w:sz w:val="24"/>
          <w:szCs w:val="24"/>
          <w:highlight w:val="none"/>
          <w:u w:val="single"/>
          <w:lang w:val="zh-CN" w:eastAsia="zh-CN"/>
        </w:rPr>
        <w:t xml:space="preserve">   </w:t>
      </w:r>
      <w:r>
        <w:rPr>
          <w:rFonts w:hint="eastAsia" w:ascii="宋体" w:hAnsi="宋体" w:eastAsia="宋体" w:cs="宋体"/>
          <w:color w:val="auto"/>
          <w:sz w:val="24"/>
          <w:szCs w:val="24"/>
          <w:highlight w:val="none"/>
          <w:lang w:val="zh-CN" w:eastAsia="zh-CN"/>
        </w:rPr>
        <w:t>（签字或盖章）</w:t>
      </w:r>
    </w:p>
    <w:p w14:paraId="6BA6B9EB">
      <w:pPr>
        <w:pStyle w:val="16"/>
        <w:kinsoku/>
        <w:spacing w:line="360" w:lineRule="auto"/>
        <w:ind w:firstLine="2520" w:firstLineChars="1050"/>
        <w:jc w:val="both"/>
        <w:rPr>
          <w:rFonts w:hint="eastAsia" w:ascii="宋体" w:hAnsi="宋体" w:eastAsia="宋体" w:cs="宋体"/>
          <w:sz w:val="36"/>
          <w:szCs w:val="20"/>
        </w:rPr>
      </w:pPr>
      <w:r>
        <w:rPr>
          <w:rFonts w:hint="eastAsia" w:ascii="宋体" w:hAnsi="宋体" w:eastAsia="宋体" w:cs="宋体"/>
          <w:b w:val="0"/>
          <w:color w:val="auto"/>
          <w:kern w:val="2"/>
          <w:sz w:val="24"/>
          <w:szCs w:val="24"/>
          <w:highlight w:val="none"/>
          <w:lang w:val="zh-CN" w:eastAsia="zh-CN"/>
        </w:rPr>
        <w:t>日      期：</w:t>
      </w:r>
      <w:r>
        <w:rPr>
          <w:rFonts w:hint="eastAsia" w:ascii="宋体" w:hAnsi="宋体" w:eastAsia="宋体" w:cs="宋体"/>
          <w:bCs/>
          <w:color w:val="auto"/>
          <w:sz w:val="24"/>
          <w:szCs w:val="24"/>
          <w:highlight w:val="none"/>
          <w:u w:val="single"/>
          <w:lang w:val="zh-CN" w:eastAsia="zh-CN"/>
        </w:rPr>
        <w:t xml:space="preserve"> </w:t>
      </w:r>
      <w:r>
        <w:rPr>
          <w:rFonts w:hint="eastAsia" w:ascii="宋体" w:hAnsi="宋体" w:eastAsia="宋体" w:cs="宋体"/>
          <w:b w:val="0"/>
          <w:color w:val="auto"/>
          <w:sz w:val="24"/>
          <w:szCs w:val="24"/>
          <w:highlight w:val="none"/>
          <w:u w:val="single"/>
          <w:lang w:val="zh-CN" w:eastAsia="zh-CN"/>
        </w:rPr>
        <w:t xml:space="preserve">  </w:t>
      </w:r>
      <w:r>
        <w:rPr>
          <w:rFonts w:hint="eastAsia" w:ascii="宋体" w:hAnsi="宋体" w:eastAsia="宋体" w:cs="宋体"/>
          <w:b w:val="0"/>
          <w:color w:val="auto"/>
          <w:sz w:val="24"/>
          <w:szCs w:val="24"/>
          <w:highlight w:val="none"/>
          <w:u w:val="single"/>
          <w:lang w:eastAsia="zh-CN"/>
        </w:rPr>
        <w:t xml:space="preserve">  </w:t>
      </w:r>
      <w:r>
        <w:rPr>
          <w:rFonts w:hint="eastAsia" w:ascii="宋体" w:hAnsi="宋体" w:eastAsia="宋体" w:cs="宋体"/>
          <w:b w:val="0"/>
          <w:color w:val="auto"/>
          <w:sz w:val="24"/>
          <w:szCs w:val="24"/>
          <w:highlight w:val="none"/>
          <w:u w:val="single"/>
          <w:lang w:val="zh-CN" w:eastAsia="zh-CN"/>
        </w:rPr>
        <w:t xml:space="preserve">  </w:t>
      </w:r>
      <w:r>
        <w:rPr>
          <w:rFonts w:hint="eastAsia" w:ascii="宋体" w:hAnsi="宋体" w:eastAsia="宋体" w:cs="宋体"/>
          <w:b w:val="0"/>
          <w:color w:val="auto"/>
          <w:sz w:val="24"/>
          <w:szCs w:val="24"/>
          <w:highlight w:val="none"/>
          <w:lang w:val="zh-CN" w:eastAsia="zh-CN"/>
        </w:rPr>
        <w:t>年</w:t>
      </w:r>
      <w:r>
        <w:rPr>
          <w:rFonts w:hint="eastAsia" w:ascii="宋体" w:hAnsi="宋体" w:eastAsia="宋体" w:cs="宋体"/>
          <w:b w:val="0"/>
          <w:color w:val="auto"/>
          <w:sz w:val="24"/>
          <w:szCs w:val="24"/>
          <w:highlight w:val="none"/>
          <w:u w:val="single"/>
          <w:lang w:val="zh-CN" w:eastAsia="zh-CN"/>
        </w:rPr>
        <w:t xml:space="preserve">  </w:t>
      </w:r>
      <w:r>
        <w:rPr>
          <w:rFonts w:hint="eastAsia" w:ascii="宋体" w:hAnsi="宋体" w:eastAsia="宋体" w:cs="宋体"/>
          <w:b w:val="0"/>
          <w:color w:val="auto"/>
          <w:sz w:val="24"/>
          <w:szCs w:val="24"/>
          <w:highlight w:val="none"/>
          <w:u w:val="single"/>
          <w:lang w:eastAsia="zh-CN"/>
        </w:rPr>
        <w:t xml:space="preserve">  </w:t>
      </w:r>
      <w:r>
        <w:rPr>
          <w:rFonts w:hint="eastAsia" w:ascii="宋体" w:hAnsi="宋体" w:eastAsia="宋体" w:cs="宋体"/>
          <w:b w:val="0"/>
          <w:color w:val="auto"/>
          <w:sz w:val="24"/>
          <w:szCs w:val="24"/>
          <w:highlight w:val="none"/>
          <w:u w:val="single"/>
          <w:lang w:val="zh-CN" w:eastAsia="zh-CN"/>
        </w:rPr>
        <w:t xml:space="preserve">  </w:t>
      </w:r>
      <w:r>
        <w:rPr>
          <w:rFonts w:hint="eastAsia" w:ascii="宋体" w:hAnsi="宋体" w:eastAsia="宋体" w:cs="宋体"/>
          <w:b w:val="0"/>
          <w:color w:val="auto"/>
          <w:sz w:val="24"/>
          <w:szCs w:val="24"/>
          <w:highlight w:val="none"/>
          <w:lang w:val="zh-CN" w:eastAsia="zh-CN"/>
        </w:rPr>
        <w:t>月</w:t>
      </w:r>
      <w:r>
        <w:rPr>
          <w:rFonts w:hint="eastAsia" w:ascii="宋体" w:hAnsi="宋体" w:eastAsia="宋体" w:cs="宋体"/>
          <w:b w:val="0"/>
          <w:color w:val="auto"/>
          <w:sz w:val="24"/>
          <w:szCs w:val="24"/>
          <w:highlight w:val="none"/>
          <w:u w:val="single"/>
          <w:lang w:val="zh-CN" w:eastAsia="zh-CN"/>
        </w:rPr>
        <w:t xml:space="preserve"> </w:t>
      </w:r>
      <w:r>
        <w:rPr>
          <w:rFonts w:hint="eastAsia" w:ascii="宋体" w:hAnsi="宋体" w:eastAsia="宋体" w:cs="宋体"/>
          <w:b w:val="0"/>
          <w:color w:val="auto"/>
          <w:sz w:val="24"/>
          <w:szCs w:val="24"/>
          <w:highlight w:val="none"/>
          <w:u w:val="single"/>
          <w:lang w:eastAsia="zh-CN"/>
        </w:rPr>
        <w:t xml:space="preserve">  </w:t>
      </w:r>
      <w:r>
        <w:rPr>
          <w:rFonts w:hint="eastAsia" w:ascii="宋体" w:hAnsi="宋体" w:eastAsia="宋体" w:cs="宋体"/>
          <w:b w:val="0"/>
          <w:color w:val="auto"/>
          <w:sz w:val="24"/>
          <w:szCs w:val="24"/>
          <w:highlight w:val="none"/>
          <w:u w:val="single"/>
          <w:lang w:val="en-US" w:eastAsia="zh-CN"/>
        </w:rPr>
        <w:t xml:space="preserve">     </w:t>
      </w:r>
    </w:p>
    <w:p w14:paraId="6CAC17A7">
      <w:pPr>
        <w:rPr>
          <w:rFonts w:hint="eastAsia" w:ascii="宋体" w:hAnsi="宋体" w:eastAsia="宋体" w:cs="宋体"/>
          <w:b/>
          <w:bCs/>
          <w:color w:val="auto"/>
          <w:sz w:val="40"/>
          <w:szCs w:val="40"/>
          <w:highlight w:val="none"/>
          <w:lang w:val="en-US" w:eastAsia="zh-CN"/>
        </w:rPr>
      </w:pPr>
    </w:p>
    <w:p w14:paraId="3E37F012">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5DA2C171">
      <w:pPr>
        <w:pStyle w:val="5"/>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三、</w:t>
      </w:r>
      <w:r>
        <w:rPr>
          <w:rFonts w:hint="eastAsia" w:eastAsia="宋体" w:cs="宋体"/>
          <w:b/>
          <w:bCs/>
          <w:color w:val="auto"/>
          <w:sz w:val="36"/>
          <w:szCs w:val="36"/>
          <w:highlight w:val="none"/>
          <w:lang w:val="en-US" w:eastAsia="zh-CN"/>
        </w:rPr>
        <w:t>投标</w:t>
      </w:r>
      <w:r>
        <w:rPr>
          <w:rFonts w:hint="eastAsia" w:ascii="宋体" w:hAnsi="宋体" w:eastAsia="宋体" w:cs="宋体"/>
          <w:b/>
          <w:bCs/>
          <w:color w:val="auto"/>
          <w:sz w:val="36"/>
          <w:szCs w:val="36"/>
          <w:highlight w:val="none"/>
        </w:rPr>
        <w:t>响应声明书</w:t>
      </w:r>
    </w:p>
    <w:p w14:paraId="1239A505">
      <w:pPr>
        <w:spacing w:line="360" w:lineRule="auto"/>
        <w:jc w:val="center"/>
        <w:outlineLvl w:val="2"/>
        <w:rPr>
          <w:rFonts w:hint="default"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（1）承诺函</w:t>
      </w:r>
    </w:p>
    <w:p w14:paraId="1C1BC7EF">
      <w:pPr>
        <w:pStyle w:val="5"/>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cs="宋体"/>
          <w:b/>
          <w:color w:val="auto"/>
          <w:szCs w:val="21"/>
          <w:highlight w:val="none"/>
          <w:lang w:eastAsia="zh-CN"/>
        </w:rPr>
        <w:t>（采购人）</w:t>
      </w:r>
      <w:r>
        <w:rPr>
          <w:rFonts w:hint="eastAsia" w:ascii="宋体" w:hAnsi="宋体" w:eastAsia="宋体" w:cs="宋体"/>
          <w:b/>
          <w:color w:val="auto"/>
          <w:szCs w:val="21"/>
          <w:highlight w:val="none"/>
        </w:rPr>
        <w:t>：</w:t>
      </w:r>
    </w:p>
    <w:p w14:paraId="08C3159B">
      <w:pPr>
        <w:pStyle w:val="5"/>
        <w:keepNext w:val="0"/>
        <w:keepLines w:val="0"/>
        <w:pageBreakBefore w:val="0"/>
        <w:kinsoku/>
        <w:wordWrap/>
        <w:overflowPunct/>
        <w:bidi w:val="0"/>
        <w:spacing w:after="120" w:afterLines="50" w:line="360" w:lineRule="auto"/>
        <w:ind w:firstLine="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）磋商事宜，在此郑重声明：</w:t>
      </w:r>
    </w:p>
    <w:p w14:paraId="51B7B3BD">
      <w:pPr>
        <w:pStyle w:val="5"/>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7B79C69E">
      <w:pPr>
        <w:pStyle w:val="5"/>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793E17B1">
      <w:pPr>
        <w:pStyle w:val="5"/>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423F4FDF">
      <w:pPr>
        <w:pStyle w:val="5"/>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5623D6D0">
      <w:pPr>
        <w:pStyle w:val="5"/>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3D54F16A">
      <w:pPr>
        <w:pStyle w:val="5"/>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51D64761">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采购人</w:t>
      </w:r>
      <w:r>
        <w:rPr>
          <w:rFonts w:hint="default" w:ascii="宋体" w:hAnsi="宋体" w:eastAsia="宋体" w:cs="宋体"/>
          <w:bCs/>
          <w:color w:val="auto"/>
          <w:szCs w:val="21"/>
          <w:highlight w:val="none"/>
          <w:lang w:val="en-US" w:eastAsia="zh-CN"/>
        </w:rPr>
        <w:t>、</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50B6F82C">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5935061F">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4FFA08F5">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10C9C6B6">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（5）为本项目代理投标的为其</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4D9C76FC">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6F582F89">
      <w:pPr>
        <w:pStyle w:val="5"/>
        <w:spacing w:line="360" w:lineRule="auto"/>
        <w:ind w:firstLine="573"/>
        <w:outlineLvl w:val="9"/>
        <w:rPr>
          <w:rFonts w:hint="eastAsia" w:cs="宋体"/>
          <w:color w:val="auto"/>
          <w:szCs w:val="21"/>
          <w:highlight w:val="none"/>
          <w:lang w:val="en-US" w:eastAsia="zh-CN"/>
        </w:rPr>
      </w:pPr>
      <w:r>
        <w:rPr>
          <w:rFonts w:hint="eastAsia" w:cs="宋体"/>
          <w:color w:val="auto"/>
          <w:szCs w:val="21"/>
          <w:highlight w:val="none"/>
          <w:lang w:val="en-US" w:eastAsia="zh-CN"/>
        </w:rPr>
        <w:t>7.我方</w:t>
      </w:r>
      <w:r>
        <w:rPr>
          <w:rFonts w:hint="eastAsia" w:ascii="宋体" w:hAnsi="宋体" w:eastAsia="宋体" w:cs="宋体"/>
          <w:color w:val="auto"/>
          <w:szCs w:val="21"/>
          <w:highlight w:val="none"/>
        </w:rPr>
        <w:t>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cs="宋体"/>
          <w:color w:val="auto"/>
          <w:szCs w:val="21"/>
          <w:highlight w:val="none"/>
          <w:lang w:val="en-US" w:eastAsia="zh-CN"/>
        </w:rPr>
        <w:t>，不存在为采购项目提供整体设计、规范编制或者项目管理、监理、检测等服务。</w:t>
      </w:r>
    </w:p>
    <w:p w14:paraId="0A8C4C8E">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046C7B3D">
      <w:pPr>
        <w:pStyle w:val="5"/>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3237E728">
      <w:pPr>
        <w:pStyle w:val="5"/>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0E0FAE57">
      <w:pPr>
        <w:pStyle w:val="5"/>
        <w:spacing w:line="48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4772EFEE">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F4D62E3">
      <w:pPr>
        <w:spacing w:line="360" w:lineRule="auto"/>
        <w:jc w:val="center"/>
        <w:outlineLvl w:val="2"/>
        <w:rPr>
          <w:rFonts w:hint="eastAsia" w:ascii="宋体" w:hAnsi="宋体" w:eastAsia="宋体" w:cs="宋体"/>
          <w:b/>
          <w:color w:val="auto"/>
          <w:sz w:val="28"/>
          <w:szCs w:val="28"/>
        </w:rPr>
      </w:pPr>
      <w:bookmarkStart w:id="11" w:name="_Toc28901"/>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rPr>
        <w:t>参加政府采购活动前三年内，在经营活动中没有重大违法记录的书面声明；</w:t>
      </w:r>
    </w:p>
    <w:p w14:paraId="4E2109D4">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（采购人名称）    ：</w:t>
      </w:r>
    </w:p>
    <w:p w14:paraId="42F0C29C">
      <w:pPr>
        <w:spacing w:line="360" w:lineRule="auto"/>
        <w:ind w:firstLine="480" w:firstLineChars="200"/>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我方作为</w:t>
      </w:r>
      <w:r>
        <w:rPr>
          <w:rFonts w:hint="eastAsia" w:ascii="宋体" w:hAnsi="宋体" w:eastAsia="宋体" w:cs="宋体"/>
          <w:color w:val="auto"/>
          <w:sz w:val="24"/>
          <w:szCs w:val="24"/>
          <w:u w:val="single"/>
          <w:lang w:bidi="ar"/>
        </w:rPr>
        <w:t xml:space="preserve">         （项目名称）         </w:t>
      </w:r>
      <w:r>
        <w:rPr>
          <w:rFonts w:hint="eastAsia" w:ascii="宋体" w:hAnsi="宋体" w:eastAsia="宋体" w:cs="宋体"/>
          <w:color w:val="auto"/>
          <w:sz w:val="24"/>
          <w:szCs w:val="24"/>
          <w:lang w:bidi="ar"/>
        </w:rPr>
        <w:t>（项目编号：</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）的投标人，在此郑重声明：</w:t>
      </w:r>
    </w:p>
    <w:p w14:paraId="3BAF849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1、在参加本次政府采购活动前 3 年内的经营活动中</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（填“没有”或“有”）重大违法记录。投标人</w:t>
      </w:r>
      <w:r>
        <w:rPr>
          <w:rFonts w:hint="eastAsia" w:ascii="宋体" w:hAnsi="宋体" w:eastAsia="宋体" w:cs="宋体"/>
          <w:b/>
          <w:bCs/>
          <w:color w:val="auto"/>
          <w:sz w:val="24"/>
          <w:szCs w:val="24"/>
          <w:lang w:bidi="ar"/>
        </w:rPr>
        <w:t xml:space="preserve">在参加政府采购活动前 3 年内因违法经营被禁止在一定期限内参加政府采购活动，期限届满的，可以参加政府采购活动，但应提供期限届满的证明材料。 </w:t>
      </w:r>
    </w:p>
    <w:p w14:paraId="4CCBCA39">
      <w:pPr>
        <w:spacing w:line="360" w:lineRule="auto"/>
        <w:ind w:firstLine="480" w:firstLineChars="200"/>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2、我方</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（填“未被列入”或“被列入”）失信被执行人名单。</w:t>
      </w:r>
    </w:p>
    <w:p w14:paraId="43C018F9">
      <w:pPr>
        <w:spacing w:line="360" w:lineRule="auto"/>
        <w:ind w:firstLine="480" w:firstLineChars="200"/>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3、我方</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（填“未被列入”或“被列入”）重大税收违法案件当事人名单。</w:t>
      </w:r>
    </w:p>
    <w:p w14:paraId="5D670F6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4、我方</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 xml:space="preserve">（填“未被列入”或“被列入”）政府采购严重违法失信行为记录名单。 </w:t>
      </w:r>
    </w:p>
    <w:p w14:paraId="024055B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如有不实，我方将无条件地退出本项目的采购活动，并遵照《</w:t>
      </w:r>
      <w:r>
        <w:rPr>
          <w:rFonts w:hint="eastAsia" w:ascii="宋体" w:hAnsi="宋体" w:eastAsia="宋体" w:cs="宋体"/>
          <w:color w:val="auto"/>
          <w:sz w:val="24"/>
          <w:szCs w:val="24"/>
          <w:lang w:eastAsia="zh-CN" w:bidi="ar"/>
        </w:rPr>
        <w:t>中华人民共和国政府采购法</w:t>
      </w:r>
      <w:r>
        <w:rPr>
          <w:rFonts w:hint="eastAsia" w:ascii="宋体" w:hAnsi="宋体" w:eastAsia="宋体" w:cs="宋体"/>
          <w:color w:val="auto"/>
          <w:sz w:val="24"/>
          <w:szCs w:val="24"/>
          <w:lang w:bidi="ar"/>
        </w:rPr>
        <w:t xml:space="preserve">》有关“提供虚假材料的规定”接受处罚。 </w:t>
      </w:r>
    </w:p>
    <w:p w14:paraId="6B6A9F3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特此声明。</w:t>
      </w:r>
    </w:p>
    <w:p w14:paraId="70F0A805">
      <w:pPr>
        <w:autoSpaceDE w:val="0"/>
        <w:autoSpaceDN w:val="0"/>
        <w:adjustRightInd w:val="0"/>
        <w:spacing w:line="360" w:lineRule="auto"/>
        <w:ind w:firstLine="480" w:firstLineChars="200"/>
        <w:rPr>
          <w:rFonts w:hint="eastAsia" w:ascii="宋体" w:hAnsi="宋体" w:eastAsia="宋体" w:cs="宋体"/>
          <w:color w:val="auto"/>
          <w:sz w:val="24"/>
          <w:szCs w:val="24"/>
        </w:rPr>
      </w:pPr>
    </w:p>
    <w:p w14:paraId="182B33E5">
      <w:pPr>
        <w:autoSpaceDE w:val="0"/>
        <w:autoSpaceDN w:val="0"/>
        <w:adjustRightInd w:val="0"/>
        <w:spacing w:line="360" w:lineRule="auto"/>
        <w:ind w:firstLine="480" w:firstLineChars="200"/>
        <w:rPr>
          <w:rFonts w:hint="eastAsia" w:ascii="宋体" w:hAnsi="宋体" w:eastAsia="宋体" w:cs="宋体"/>
          <w:color w:val="auto"/>
          <w:sz w:val="24"/>
          <w:szCs w:val="24"/>
        </w:rPr>
      </w:pPr>
    </w:p>
    <w:p w14:paraId="2A240FF9">
      <w:pPr>
        <w:spacing w:line="360" w:lineRule="auto"/>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投标人（公章）：</w:t>
      </w:r>
      <w:r>
        <w:rPr>
          <w:rFonts w:hint="eastAsia" w:ascii="宋体" w:hAnsi="宋体" w:eastAsia="宋体" w:cs="宋体"/>
          <w:color w:val="auto"/>
          <w:sz w:val="24"/>
          <w:szCs w:val="24"/>
          <w:u w:val="single"/>
        </w:rPr>
        <w:t xml:space="preserve">                              </w:t>
      </w:r>
    </w:p>
    <w:p w14:paraId="350DA64A">
      <w:pPr>
        <w:spacing w:line="360" w:lineRule="auto"/>
        <w:ind w:firstLine="3840" w:firstLineChars="1600"/>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法定代表人或授权代表（签字或盖章）：</w:t>
      </w:r>
      <w:r>
        <w:rPr>
          <w:rFonts w:hint="eastAsia" w:ascii="宋体" w:hAnsi="宋体" w:eastAsia="宋体" w:cs="宋体"/>
          <w:color w:val="auto"/>
          <w:sz w:val="24"/>
          <w:szCs w:val="24"/>
          <w:u w:val="single"/>
        </w:rPr>
        <w:t xml:space="preserve">           </w:t>
      </w:r>
    </w:p>
    <w:p w14:paraId="6C7DAB10">
      <w:pPr>
        <w:autoSpaceDE w:val="0"/>
        <w:autoSpaceDN w:val="0"/>
        <w:adjustRightInd w:val="0"/>
        <w:spacing w:line="360" w:lineRule="auto"/>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bookmarkEnd w:id="11"/>
    </w:p>
    <w:p w14:paraId="448042DB">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48C56EA3">
      <w:pPr>
        <w:pStyle w:val="8"/>
        <w:jc w:val="center"/>
        <w:outlineLvl w:val="3"/>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（3）非联合体投标声明</w:t>
      </w:r>
    </w:p>
    <w:p w14:paraId="07DDDF8B">
      <w:pPr>
        <w:spacing w:line="480" w:lineRule="auto"/>
        <w:jc w:val="left"/>
        <w:rPr>
          <w:rFonts w:hint="eastAsia" w:ascii="宋体" w:hAnsi="宋体" w:eastAsia="宋体" w:cs="宋体"/>
          <w:szCs w:val="24"/>
          <w:highlight w:val="none"/>
        </w:rPr>
      </w:pPr>
    </w:p>
    <w:p w14:paraId="65BFA0D0">
      <w:pPr>
        <w:spacing w:line="48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 xml:space="preserve">     （采购人名称）</w:t>
      </w:r>
    </w:p>
    <w:p w14:paraId="4B809F0F">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本公司就参加</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kern w:val="0"/>
          <w:sz w:val="24"/>
          <w:szCs w:val="24"/>
          <w:highlight w:val="none"/>
          <w:lang w:val="en-US" w:eastAsia="zh-CN" w:bidi="ar"/>
        </w:rPr>
        <w:t>（项目名称、项目编号）</w:t>
      </w:r>
      <w:r>
        <w:rPr>
          <w:rFonts w:hint="eastAsia" w:ascii="宋体" w:hAnsi="宋体" w:eastAsia="宋体" w:cs="宋体"/>
          <w:sz w:val="24"/>
          <w:szCs w:val="24"/>
          <w:highlight w:val="none"/>
        </w:rPr>
        <w:t>采购活动作出如下郑重声明：</w:t>
      </w:r>
    </w:p>
    <w:p w14:paraId="7587EA41">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本公司保证参与本项目并非联合体</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，本项目由本公司独立承担。本公司违反上述保证，或本声明陈述与事实不符，经查实，本公司愿意接受公开通报，承担由此带来的后果。</w:t>
      </w:r>
    </w:p>
    <w:p w14:paraId="4EF24EA0">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55F8BDCF">
      <w:pPr>
        <w:rPr>
          <w:rFonts w:hint="eastAsia" w:ascii="宋体" w:hAnsi="宋体" w:eastAsia="宋体" w:cs="宋体"/>
          <w:highlight w:val="none"/>
        </w:rPr>
      </w:pPr>
    </w:p>
    <w:p w14:paraId="2B049807">
      <w:pPr>
        <w:pStyle w:val="9"/>
        <w:widowControl w:val="0"/>
        <w:spacing w:before="0" w:beforeAutospacing="0" w:after="0" w:afterAutospacing="0" w:line="480" w:lineRule="auto"/>
        <w:ind w:firstLine="480" w:firstLineChars="200"/>
        <w:rPr>
          <w:rFonts w:hint="eastAsia" w:ascii="宋体" w:hAnsi="宋体" w:eastAsia="宋体" w:cs="宋体"/>
          <w:highlight w:val="none"/>
        </w:rPr>
      </w:pPr>
    </w:p>
    <w:p w14:paraId="1DE394E5">
      <w:pPr>
        <w:pStyle w:val="9"/>
        <w:widowControl w:val="0"/>
        <w:spacing w:before="0" w:beforeAutospacing="0" w:after="0" w:afterAutospacing="0" w:line="480" w:lineRule="auto"/>
        <w:ind w:firstLine="480" w:firstLineChars="200"/>
        <w:rPr>
          <w:rFonts w:hint="eastAsia" w:ascii="宋体" w:hAnsi="宋体" w:eastAsia="宋体" w:cs="宋体"/>
          <w:highlight w:val="none"/>
        </w:rPr>
      </w:pPr>
    </w:p>
    <w:p w14:paraId="312FD865">
      <w:pPr>
        <w:pStyle w:val="9"/>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highlight w:val="none"/>
        </w:rPr>
      </w:pPr>
      <w:r>
        <w:rPr>
          <w:rFonts w:hint="eastAsia" w:ascii="宋体" w:hAnsi="宋体" w:eastAsia="宋体" w:cs="宋体"/>
          <w:highlight w:val="none"/>
        </w:rPr>
        <w:t>供应商名称：</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sz w:val="24"/>
          <w:szCs w:val="24"/>
          <w:highlight w:val="none"/>
          <w:u w:val="none"/>
        </w:rPr>
        <w:t>（单位公章）</w:t>
      </w:r>
    </w:p>
    <w:p w14:paraId="38BE8501">
      <w:pPr>
        <w:pStyle w:val="9"/>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highlight w:val="none"/>
        </w:rPr>
      </w:pPr>
      <w:r>
        <w:rPr>
          <w:rFonts w:hint="eastAsia" w:ascii="宋体" w:hAnsi="宋体" w:eastAsia="宋体" w:cs="宋体"/>
          <w:highlight w:val="none"/>
        </w:rPr>
        <w:t>法定代表人或被授权人：</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rPr>
        <w:t>（签字或盖章）</w:t>
      </w:r>
    </w:p>
    <w:p w14:paraId="5022E36F">
      <w:pPr>
        <w:spacing w:line="480" w:lineRule="auto"/>
        <w:ind w:firstLine="2640" w:firstLineChars="1100"/>
        <w:rPr>
          <w:rFonts w:hint="eastAsia" w:ascii="宋体" w:hAnsi="宋体" w:eastAsia="宋体" w:cs="宋体"/>
          <w:sz w:val="24"/>
          <w:szCs w:val="32"/>
          <w:highlight w:val="none"/>
        </w:rPr>
      </w:pPr>
      <w:r>
        <w:rPr>
          <w:rFonts w:hint="eastAsia" w:ascii="宋体" w:hAnsi="宋体" w:eastAsia="宋体" w:cs="宋体"/>
          <w:sz w:val="24"/>
          <w:szCs w:val="24"/>
          <w:highlight w:val="none"/>
        </w:rPr>
        <w:t>日    期：</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年</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月</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日</w:t>
      </w:r>
    </w:p>
    <w:p w14:paraId="1440F603">
      <w:r>
        <w:br w:type="page"/>
      </w:r>
    </w:p>
    <w:p w14:paraId="54C450D7">
      <w:pPr>
        <w:pageBreakBefore/>
        <w:spacing w:line="360" w:lineRule="auto"/>
        <w:jc w:val="both"/>
        <w:outlineLvl w:val="2"/>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（4）陕西省政府采购供应商拒绝政府采购领域商业贿赂承诺书</w:t>
      </w:r>
    </w:p>
    <w:p w14:paraId="643F756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为响应党中央、国务院关于治理政府采购领域商业贿赂行为的号召，我公司在此庄严承诺：</w:t>
      </w:r>
    </w:p>
    <w:p w14:paraId="6981E771">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1、在参与政府采购活动中遵纪守法、诚信经营、公平竞标。</w:t>
      </w:r>
    </w:p>
    <w:p w14:paraId="0817A8DE">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2、不向政府采购人、采购代理机构和政府采购评审专家进行任何形式的商业贿赂以谋取交易机会。</w:t>
      </w:r>
    </w:p>
    <w:p w14:paraId="1A145F8D">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3、不向政府采购代理机构和采购人提供虚假资质文件或采用虚假应标方式参与政府采购市场竞争并谋取</w:t>
      </w:r>
      <w:r>
        <w:rPr>
          <w:rFonts w:hint="eastAsia" w:ascii="宋体" w:hAnsi="宋体" w:eastAsia="宋体" w:cs="宋体"/>
          <w:sz w:val="24"/>
          <w:szCs w:val="32"/>
          <w:highlight w:val="none"/>
          <w:lang w:eastAsia="zh-CN"/>
        </w:rPr>
        <w:t>成交</w:t>
      </w:r>
      <w:r>
        <w:rPr>
          <w:rFonts w:hint="eastAsia" w:ascii="宋体" w:hAnsi="宋体" w:eastAsia="宋体" w:cs="宋体"/>
          <w:sz w:val="24"/>
          <w:szCs w:val="32"/>
          <w:highlight w:val="none"/>
        </w:rPr>
        <w:t>、成交。</w:t>
      </w:r>
    </w:p>
    <w:p w14:paraId="69DFCDD8">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4、不采取“围标、陪标”等商业欺诈手段获得政府采购定单。</w:t>
      </w:r>
    </w:p>
    <w:p w14:paraId="77D30BC6">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5、不采取不正当手段诋毁、排挤其他供应商。</w:t>
      </w:r>
    </w:p>
    <w:p w14:paraId="5C3BBF9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6、不在提供商品和服务时“偷梁换柱、以次充好”损害采购人的合法权益。</w:t>
      </w:r>
    </w:p>
    <w:p w14:paraId="10A8E549">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7、不与采购人、采购代理机构政府采购评审专家或</w:t>
      </w:r>
      <w:r>
        <w:rPr>
          <w:rFonts w:hint="eastAsia" w:ascii="宋体" w:hAnsi="宋体" w:eastAsia="宋体" w:cs="宋体"/>
          <w:sz w:val="24"/>
          <w:szCs w:val="32"/>
          <w:highlight w:val="none"/>
          <w:lang w:eastAsia="zh-CN"/>
        </w:rPr>
        <w:t>其他</w:t>
      </w:r>
      <w:r>
        <w:rPr>
          <w:rFonts w:hint="eastAsia" w:ascii="宋体" w:hAnsi="宋体" w:eastAsia="宋体" w:cs="宋体"/>
          <w:sz w:val="24"/>
          <w:szCs w:val="32"/>
          <w:highlight w:val="none"/>
        </w:rPr>
        <w:t>供应商恶意串通，进行质疑和投诉，维护政府采购市场秩序。</w:t>
      </w:r>
    </w:p>
    <w:p w14:paraId="3D284911">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8、尊重和接受政府采购监督管理部门的监督和政府采购代理机构招标采购要求，承担因违约行为给采购人造成的损失。</w:t>
      </w:r>
    </w:p>
    <w:p w14:paraId="7AD9AC23">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9、不发生其他有悖于政府采购公开、公平、公正和诚信原则的行为。</w:t>
      </w:r>
    </w:p>
    <w:p w14:paraId="016CEBC0">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承诺单位（盖章）：</w:t>
      </w:r>
    </w:p>
    <w:p w14:paraId="0C333398">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lang w:eastAsia="zh-CN"/>
        </w:rPr>
        <w:t>被授权人</w:t>
      </w:r>
      <w:r>
        <w:rPr>
          <w:rFonts w:hint="eastAsia" w:ascii="宋体" w:hAnsi="宋体" w:eastAsia="宋体" w:cs="宋体"/>
          <w:sz w:val="24"/>
          <w:szCs w:val="32"/>
          <w:highlight w:val="none"/>
        </w:rPr>
        <w:t>（签字</w:t>
      </w:r>
      <w:r>
        <w:rPr>
          <w:rFonts w:hint="eastAsia" w:ascii="宋体" w:hAnsi="宋体" w:eastAsia="宋体" w:cs="宋体"/>
          <w:sz w:val="24"/>
          <w:szCs w:val="32"/>
          <w:highlight w:val="none"/>
          <w:lang w:val="en-US" w:eastAsia="zh-CN"/>
        </w:rPr>
        <w:t>或盖章</w:t>
      </w:r>
      <w:r>
        <w:rPr>
          <w:rFonts w:hint="eastAsia" w:ascii="宋体" w:hAnsi="宋体" w:eastAsia="宋体" w:cs="宋体"/>
          <w:sz w:val="24"/>
          <w:szCs w:val="32"/>
          <w:highlight w:val="none"/>
        </w:rPr>
        <w:t>）：</w:t>
      </w:r>
    </w:p>
    <w:p w14:paraId="36FE8DD9">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地</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址：</w:t>
      </w:r>
    </w:p>
    <w:p w14:paraId="3746A919">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邮</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编：</w:t>
      </w:r>
    </w:p>
    <w:p w14:paraId="1EA14E94">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电</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 xml:space="preserve">话：    年 </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 xml:space="preserve">月 </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日</w:t>
      </w:r>
    </w:p>
    <w:p w14:paraId="725ACD33">
      <w:pPr>
        <w:pStyle w:val="15"/>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sz w:val="24"/>
          <w:szCs w:val="24"/>
        </w:rPr>
      </w:pPr>
    </w:p>
    <w:p w14:paraId="6AEBA13C">
      <w:pPr>
        <w:spacing w:line="360" w:lineRule="auto"/>
        <w:rPr>
          <w:sz w:val="28"/>
          <w:szCs w:val="28"/>
        </w:rPr>
      </w:pPr>
    </w:p>
    <w:p w14:paraId="6A2C3D8E">
      <w:pPr>
        <w:pStyle w:val="15"/>
        <w:keepNext w:val="0"/>
        <w:keepLines w:val="0"/>
        <w:pageBreakBefore w:val="0"/>
        <w:widowControl/>
        <w:kinsoku/>
        <w:wordWrap/>
        <w:overflowPunct/>
        <w:topLinePunct w:val="0"/>
        <w:autoSpaceDE/>
        <w:autoSpaceDN/>
        <w:bidi w:val="0"/>
        <w:adjustRightInd/>
        <w:snapToGrid/>
        <w:spacing w:line="360" w:lineRule="auto"/>
        <w:ind w:firstLine="720" w:firstLineChars="200"/>
        <w:textAlignment w:val="auto"/>
        <w:rPr>
          <w:sz w:val="36"/>
          <w:szCs w:val="36"/>
        </w:rPr>
      </w:pPr>
    </w:p>
    <w:p w14:paraId="0C6209FF">
      <w:pPr>
        <w:pStyle w:val="15"/>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sz w:val="24"/>
          <w:szCs w:val="24"/>
        </w:rPr>
      </w:pPr>
    </w:p>
    <w:p w14:paraId="3E3F5AD1">
      <w:pPr>
        <w:spacing w:line="360" w:lineRule="auto"/>
        <w:rPr>
          <w:rFonts w:hint="eastAsia" w:ascii="宋体" w:hAnsi="宋体" w:eastAsia="宋体" w:cs="宋体"/>
          <w:color w:val="auto"/>
          <w:sz w:val="24"/>
          <w:szCs w:val="24"/>
        </w:rPr>
      </w:pPr>
      <w:bookmarkStart w:id="12" w:name="_GoBack"/>
      <w:bookmarkEnd w:id="12"/>
    </w:p>
    <w:bookmarkEnd w:id="10"/>
    <w:p w14:paraId="132034C7"/>
    <w:sectPr>
      <w:footerReference r:id="rId5" w:type="default"/>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025EB">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4B3949">
                          <w:pPr>
                            <w:pStyle w:val="8"/>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124B3949">
                    <w:pPr>
                      <w:pStyle w:val="8"/>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7"/>
      <w:numFmt w:val="decimal"/>
      <w:lvlText w:val="%1."/>
      <w:lvlJc w:val="left"/>
      <w:pPr>
        <w:tabs>
          <w:tab w:val="left" w:pos="312"/>
        </w:tabs>
      </w:pPr>
    </w:lvl>
  </w:abstractNum>
  <w:abstractNum w:abstractNumId="1">
    <w:nsid w:val="2E748A8C"/>
    <w:multiLevelType w:val="singleLevel"/>
    <w:tmpl w:val="2E748A8C"/>
    <w:lvl w:ilvl="0" w:tentative="0">
      <w:start w:val="3"/>
      <w:numFmt w:val="decimal"/>
      <w:lvlText w:val="%1."/>
      <w:lvlJc w:val="left"/>
      <w:pPr>
        <w:tabs>
          <w:tab w:val="left" w:pos="312"/>
        </w:tabs>
      </w:pPr>
    </w:lvl>
  </w:abstractNum>
  <w:abstractNum w:abstractNumId="2">
    <w:nsid w:val="6DB27BDC"/>
    <w:multiLevelType w:val="singleLevel"/>
    <w:tmpl w:val="6DB27BDC"/>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kOTA0OTMyODczOGZkYmI3ZThmMWQ2OGY3MDgyZDYifQ=="/>
  </w:docVars>
  <w:rsids>
    <w:rsidRoot w:val="62E15C1B"/>
    <w:rsid w:val="043101FD"/>
    <w:rsid w:val="08ED1D87"/>
    <w:rsid w:val="099877BE"/>
    <w:rsid w:val="115E7CF3"/>
    <w:rsid w:val="12965FA2"/>
    <w:rsid w:val="14217D71"/>
    <w:rsid w:val="16F76088"/>
    <w:rsid w:val="1E5023DD"/>
    <w:rsid w:val="2D765976"/>
    <w:rsid w:val="3BF6180E"/>
    <w:rsid w:val="62E15C1B"/>
    <w:rsid w:val="763F1C89"/>
    <w:rsid w:val="7901750F"/>
    <w:rsid w:val="79A86CBC"/>
    <w:rsid w:val="7C834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paragraph" w:styleId="4">
    <w:name w:val="heading 3"/>
    <w:basedOn w:val="1"/>
    <w:next w:val="1"/>
    <w:qFormat/>
    <w:uiPriority w:val="0"/>
    <w:pPr>
      <w:keepNext/>
      <w:keepLines/>
      <w:spacing w:line="360" w:lineRule="auto"/>
      <w:outlineLvl w:val="2"/>
    </w:pPr>
    <w:rPr>
      <w:b/>
      <w:bCs/>
      <w:kern w:val="0"/>
      <w:sz w:val="24"/>
      <w:szCs w:val="32"/>
    </w:rPr>
  </w:style>
  <w:style w:type="character" w:default="1" w:styleId="12">
    <w:name w:val="Default Paragraph Font"/>
    <w:autoRedefine/>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next w:val="1"/>
    <w:qFormat/>
    <w:uiPriority w:val="0"/>
    <w:pPr>
      <w:spacing w:line="360" w:lineRule="auto"/>
      <w:ind w:firstLine="562" w:firstLineChars="200"/>
    </w:pPr>
    <w:rPr>
      <w:rFonts w:ascii="宋体" w:hAnsi="宋体" w:cs="宋体"/>
      <w:sz w:val="24"/>
    </w:rPr>
  </w:style>
  <w:style w:type="paragraph" w:styleId="6">
    <w:name w:val="Body Text"/>
    <w:basedOn w:val="1"/>
    <w:next w:val="1"/>
    <w:semiHidden/>
    <w:qFormat/>
    <w:uiPriority w:val="0"/>
    <w:rPr>
      <w:rFonts w:ascii="Arial" w:hAnsi="Arial" w:eastAsia="Arial" w:cs="Arial"/>
      <w:sz w:val="21"/>
      <w:szCs w:val="21"/>
      <w:lang w:val="en-US" w:eastAsia="en-US" w:bidi="ar-SA"/>
    </w:rPr>
  </w:style>
  <w:style w:type="paragraph" w:styleId="7">
    <w:name w:val="Plain Text"/>
    <w:basedOn w:val="1"/>
    <w:qFormat/>
    <w:uiPriority w:val="99"/>
    <w:rPr>
      <w:rFonts w:ascii="宋体" w:hAnsi="Courier New"/>
      <w:kern w:val="0"/>
      <w:sz w:val="20"/>
      <w:szCs w:val="20"/>
    </w:rPr>
  </w:style>
  <w:style w:type="paragraph" w:styleId="8">
    <w:name w:val="footer"/>
    <w:basedOn w:val="1"/>
    <w:unhideWhenUsed/>
    <w:qFormat/>
    <w:uiPriority w:val="99"/>
    <w:pPr>
      <w:tabs>
        <w:tab w:val="center" w:pos="4153"/>
        <w:tab w:val="right" w:pos="8306"/>
      </w:tabs>
      <w:snapToGrid w:val="0"/>
      <w:spacing w:line="240" w:lineRule="atLeast"/>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w:basedOn w:val="6"/>
    <w:qFormat/>
    <w:uiPriority w:val="99"/>
    <w:pPr>
      <w:ind w:firstLine="420" w:firstLineChars="100"/>
    </w:pPr>
    <w:rPr>
      <w:rFonts w:ascii="宋体"/>
    </w:rPr>
  </w:style>
  <w:style w:type="paragraph" w:customStyle="1" w:styleId="13">
    <w:name w:val="普通(网站)1"/>
    <w:basedOn w:val="1"/>
    <w:autoRedefine/>
    <w:qFormat/>
    <w:uiPriority w:val="0"/>
    <w:pPr>
      <w:widowControl/>
      <w:spacing w:before="100" w:beforeAutospacing="1" w:after="100" w:afterAutospacing="1" w:line="240" w:lineRule="auto"/>
      <w:jc w:val="left"/>
    </w:pPr>
    <w:rPr>
      <w:rFonts w:ascii="宋体" w:hAnsi="宋体" w:eastAsia="宋体"/>
      <w:kern w:val="0"/>
      <w:sz w:val="24"/>
    </w:rPr>
  </w:style>
  <w:style w:type="paragraph" w:customStyle="1" w:styleId="14">
    <w:name w:val="标题 3（投标文件）"/>
    <w:basedOn w:val="4"/>
    <w:autoRedefine/>
    <w:qFormat/>
    <w:uiPriority w:val="0"/>
    <w:pPr>
      <w:jc w:val="left"/>
    </w:pPr>
    <w:rPr>
      <w:u w:val="none"/>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目录"/>
    <w:basedOn w:val="1"/>
    <w:qFormat/>
    <w:uiPriority w:val="0"/>
    <w:pPr>
      <w:jc w:val="center"/>
    </w:pPr>
    <w:rPr>
      <w:rFonts w:ascii="宋体"/>
      <w:b/>
      <w:sz w:val="36"/>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3716</Words>
  <Characters>3839</Characters>
  <Lines>0</Lines>
  <Paragraphs>0</Paragraphs>
  <TotalTime>2</TotalTime>
  <ScaleCrop>false</ScaleCrop>
  <LinksUpToDate>false</LinksUpToDate>
  <CharactersWithSpaces>4560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2024-05-10T07:13:00Z</dcterms:created>
  <dc:creator>wfm_</dc:creator>
  <cp:lastModifiedBy>冰</cp:lastModifiedBy>
  <dcterms:modified xsi:type="dcterms:W3CDTF">2026-06-11T10:09:33Z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B91CDF713F6447D5A2B080714D202FE0_13</vt:lpwstr>
  </property>
  <property fmtid="{D5CDD505-2E9C-101B-9397-08002B2CF9AE}" pid="4" name="KSOTemplateDocerSaveRecord">
    <vt:lpwstr>eyJoZGlkIjoiNzY0NzcyNTM5MDIwNTNmMTRiZjQyNTdiYWFkOGZiMTgiLCJ1c2VySWQiOiIyNjY0ODEzNjMifQ==</vt:lpwstr>
  </property>
</Properties>
</file>