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A3877A">
      <w:pPr>
        <w:shd w:val="clear"/>
        <w:jc w:val="center"/>
        <w:rPr>
          <w:rFonts w:hint="eastAsia" w:ascii="仿宋" w:hAnsi="仿宋" w:eastAsia="仿宋" w:cs="仿宋"/>
          <w:b/>
          <w:bCs/>
          <w:color w:val="auto"/>
          <w:sz w:val="48"/>
          <w:szCs w:val="48"/>
          <w:highlight w:val="none"/>
          <w:lang w:val="en-US" w:eastAsia="zh-CN"/>
        </w:rPr>
      </w:pPr>
      <w:r>
        <w:rPr>
          <w:rFonts w:hint="eastAsia" w:ascii="仿宋" w:hAnsi="仿宋" w:eastAsia="仿宋" w:cs="仿宋"/>
          <w:b/>
          <w:bCs/>
          <w:color w:val="auto"/>
          <w:sz w:val="48"/>
          <w:szCs w:val="48"/>
          <w:highlight w:val="none"/>
          <w:lang w:val="en-US" w:eastAsia="zh-CN"/>
        </w:rPr>
        <w:t>电力增容改造项目</w:t>
      </w:r>
    </w:p>
    <w:p w14:paraId="1AF58DC8">
      <w:pPr>
        <w:shd w:val="clear"/>
        <w:jc w:val="center"/>
        <w:rPr>
          <w:rFonts w:hint="eastAsia" w:ascii="仿宋" w:hAnsi="仿宋" w:eastAsia="仿宋" w:cs="仿宋"/>
          <w:b/>
          <w:bCs/>
          <w:color w:val="auto"/>
          <w:sz w:val="48"/>
          <w:szCs w:val="48"/>
          <w:highlight w:val="none"/>
          <w:lang w:val="en-US" w:eastAsia="zh-CN"/>
        </w:rPr>
      </w:pPr>
    </w:p>
    <w:p w14:paraId="5F8D01A1">
      <w:pPr>
        <w:shd w:val="clear"/>
        <w:jc w:val="center"/>
        <w:rPr>
          <w:rFonts w:hint="eastAsia" w:ascii="仿宋" w:hAnsi="仿宋" w:eastAsia="仿宋" w:cs="仿宋"/>
          <w:b/>
          <w:bCs/>
          <w:color w:val="auto"/>
          <w:sz w:val="48"/>
          <w:szCs w:val="48"/>
          <w:highlight w:val="none"/>
        </w:rPr>
      </w:pPr>
    </w:p>
    <w:p w14:paraId="479F4968">
      <w:pPr>
        <w:shd w:val="clear"/>
        <w:jc w:val="center"/>
        <w:rPr>
          <w:rFonts w:hint="eastAsia" w:ascii="仿宋" w:hAnsi="仿宋" w:eastAsia="仿宋" w:cs="仿宋"/>
          <w:b/>
          <w:bCs/>
          <w:color w:val="auto"/>
          <w:sz w:val="48"/>
          <w:szCs w:val="48"/>
          <w:highlight w:val="none"/>
        </w:rPr>
      </w:pPr>
      <w:r>
        <w:rPr>
          <w:rFonts w:hint="eastAsia" w:ascii="仿宋" w:hAnsi="仿宋" w:eastAsia="仿宋" w:cs="仿宋"/>
          <w:b/>
          <w:bCs/>
          <w:color w:val="auto"/>
          <w:sz w:val="48"/>
          <w:szCs w:val="48"/>
          <w:highlight w:val="none"/>
        </w:rPr>
        <w:t>项</w:t>
      </w:r>
    </w:p>
    <w:p w14:paraId="2993A44D">
      <w:pPr>
        <w:shd w:val="clear"/>
        <w:jc w:val="center"/>
        <w:rPr>
          <w:rFonts w:hint="eastAsia" w:ascii="仿宋" w:hAnsi="仿宋" w:eastAsia="仿宋" w:cs="仿宋"/>
          <w:b/>
          <w:bCs/>
          <w:color w:val="auto"/>
          <w:sz w:val="48"/>
          <w:szCs w:val="48"/>
          <w:highlight w:val="none"/>
        </w:rPr>
      </w:pPr>
    </w:p>
    <w:p w14:paraId="3703BFD3">
      <w:pPr>
        <w:shd w:val="clear"/>
        <w:jc w:val="center"/>
        <w:rPr>
          <w:rFonts w:hint="eastAsia" w:ascii="仿宋" w:hAnsi="仿宋" w:eastAsia="仿宋" w:cs="仿宋"/>
          <w:b/>
          <w:bCs/>
          <w:color w:val="auto"/>
          <w:sz w:val="48"/>
          <w:szCs w:val="48"/>
          <w:highlight w:val="none"/>
        </w:rPr>
      </w:pPr>
      <w:r>
        <w:rPr>
          <w:rFonts w:hint="eastAsia" w:ascii="仿宋" w:hAnsi="仿宋" w:eastAsia="仿宋" w:cs="仿宋"/>
          <w:b/>
          <w:bCs/>
          <w:color w:val="auto"/>
          <w:sz w:val="48"/>
          <w:szCs w:val="48"/>
          <w:highlight w:val="none"/>
        </w:rPr>
        <w:t>目</w:t>
      </w:r>
    </w:p>
    <w:p w14:paraId="05ABF3A7">
      <w:pPr>
        <w:shd w:val="clear"/>
        <w:jc w:val="center"/>
        <w:rPr>
          <w:rFonts w:hint="eastAsia" w:ascii="仿宋" w:hAnsi="仿宋" w:eastAsia="仿宋" w:cs="仿宋"/>
          <w:b/>
          <w:bCs/>
          <w:color w:val="auto"/>
          <w:sz w:val="48"/>
          <w:szCs w:val="48"/>
          <w:highlight w:val="none"/>
        </w:rPr>
      </w:pPr>
    </w:p>
    <w:p w14:paraId="25E49C12">
      <w:pPr>
        <w:shd w:val="clear"/>
        <w:jc w:val="center"/>
        <w:rPr>
          <w:rFonts w:hint="eastAsia" w:ascii="仿宋" w:hAnsi="仿宋" w:eastAsia="仿宋" w:cs="仿宋"/>
          <w:b/>
          <w:bCs/>
          <w:color w:val="auto"/>
          <w:sz w:val="48"/>
          <w:szCs w:val="48"/>
          <w:highlight w:val="none"/>
        </w:rPr>
      </w:pPr>
      <w:r>
        <w:rPr>
          <w:rFonts w:hint="eastAsia" w:ascii="仿宋" w:hAnsi="仿宋" w:eastAsia="仿宋" w:cs="仿宋"/>
          <w:b/>
          <w:bCs/>
          <w:color w:val="auto"/>
          <w:sz w:val="48"/>
          <w:szCs w:val="48"/>
          <w:highlight w:val="none"/>
        </w:rPr>
        <w:t>合</w:t>
      </w:r>
    </w:p>
    <w:p w14:paraId="0E4A26AC">
      <w:pPr>
        <w:shd w:val="clear"/>
        <w:jc w:val="center"/>
        <w:rPr>
          <w:rFonts w:hint="eastAsia" w:ascii="仿宋" w:hAnsi="仿宋" w:eastAsia="仿宋" w:cs="仿宋"/>
          <w:b/>
          <w:bCs/>
          <w:color w:val="auto"/>
          <w:sz w:val="48"/>
          <w:szCs w:val="48"/>
          <w:highlight w:val="none"/>
        </w:rPr>
      </w:pPr>
    </w:p>
    <w:p w14:paraId="70385619">
      <w:pPr>
        <w:shd w:val="clear"/>
        <w:jc w:val="center"/>
        <w:rPr>
          <w:rFonts w:hint="eastAsia" w:ascii="仿宋" w:hAnsi="仿宋" w:eastAsia="仿宋" w:cs="仿宋"/>
          <w:b/>
          <w:bCs/>
          <w:color w:val="auto"/>
          <w:sz w:val="48"/>
          <w:szCs w:val="48"/>
          <w:highlight w:val="none"/>
        </w:rPr>
      </w:pPr>
      <w:r>
        <w:rPr>
          <w:rFonts w:hint="eastAsia" w:ascii="仿宋" w:hAnsi="仿宋" w:eastAsia="仿宋" w:cs="仿宋"/>
          <w:b/>
          <w:bCs/>
          <w:color w:val="auto"/>
          <w:sz w:val="48"/>
          <w:szCs w:val="48"/>
          <w:highlight w:val="none"/>
        </w:rPr>
        <w:t>同</w:t>
      </w:r>
    </w:p>
    <w:p w14:paraId="41F6F422">
      <w:pPr>
        <w:keepNext w:val="0"/>
        <w:keepLines w:val="0"/>
        <w:widowControl/>
        <w:suppressLineNumbers w:val="0"/>
        <w:shd w:val="clear"/>
        <w:jc w:val="center"/>
        <w:rPr>
          <w:rFonts w:hint="eastAsia" w:ascii="仿宋" w:hAnsi="仿宋" w:eastAsia="仿宋" w:cs="仿宋"/>
          <w:color w:val="auto"/>
          <w:sz w:val="36"/>
          <w:szCs w:val="36"/>
          <w:highlight w:val="none"/>
          <w:lang w:val="en-US" w:eastAsia="zh-CN"/>
        </w:rPr>
      </w:pPr>
    </w:p>
    <w:p w14:paraId="14B03ABD">
      <w:pPr>
        <w:keepNext w:val="0"/>
        <w:keepLines w:val="0"/>
        <w:widowControl/>
        <w:suppressLineNumbers w:val="0"/>
        <w:shd w:val="clear"/>
        <w:jc w:val="center"/>
        <w:rPr>
          <w:rFonts w:hint="eastAsia" w:ascii="仿宋" w:hAnsi="仿宋" w:eastAsia="仿宋" w:cs="仿宋"/>
          <w:color w:val="auto"/>
          <w:sz w:val="36"/>
          <w:szCs w:val="36"/>
          <w:highlight w:val="none"/>
          <w:lang w:val="en-US" w:eastAsia="zh-CN"/>
        </w:rPr>
      </w:pPr>
    </w:p>
    <w:p w14:paraId="5E7067AF">
      <w:pPr>
        <w:keepNext w:val="0"/>
        <w:keepLines w:val="0"/>
        <w:widowControl/>
        <w:suppressLineNumbers w:val="0"/>
        <w:shd w:val="clear"/>
        <w:jc w:val="center"/>
        <w:rPr>
          <w:rFonts w:hint="eastAsia" w:ascii="仿宋" w:hAnsi="仿宋" w:eastAsia="仿宋" w:cs="仿宋"/>
          <w:color w:val="auto"/>
          <w:sz w:val="36"/>
          <w:szCs w:val="36"/>
          <w:highlight w:val="none"/>
          <w:lang w:val="en-US" w:eastAsia="zh-CN"/>
        </w:rPr>
      </w:pPr>
    </w:p>
    <w:p w14:paraId="14C57E0F">
      <w:pPr>
        <w:keepNext w:val="0"/>
        <w:keepLines w:val="0"/>
        <w:widowControl/>
        <w:suppressLineNumbers w:val="0"/>
        <w:shd w:val="clear"/>
        <w:ind w:firstLine="1800" w:firstLineChars="500"/>
        <w:jc w:val="both"/>
        <w:rPr>
          <w:rFonts w:hint="eastAsia" w:ascii="仿宋" w:hAnsi="仿宋" w:eastAsia="仿宋" w:cs="仿宋"/>
          <w:color w:val="auto"/>
          <w:sz w:val="36"/>
          <w:szCs w:val="36"/>
          <w:highlight w:val="none"/>
          <w:lang w:val="en-US" w:eastAsia="zh-CN"/>
        </w:rPr>
      </w:pPr>
      <w:r>
        <w:rPr>
          <w:rFonts w:hint="eastAsia" w:ascii="仿宋" w:hAnsi="仿宋" w:eastAsia="仿宋" w:cs="仿宋"/>
          <w:color w:val="auto"/>
          <w:sz w:val="36"/>
          <w:szCs w:val="36"/>
          <w:highlight w:val="none"/>
          <w:lang w:val="en-US" w:eastAsia="zh-CN"/>
        </w:rPr>
        <w:t xml:space="preserve">项目编号：         </w:t>
      </w:r>
    </w:p>
    <w:p w14:paraId="254CD84C">
      <w:pPr>
        <w:keepNext w:val="0"/>
        <w:keepLines w:val="0"/>
        <w:widowControl/>
        <w:suppressLineNumbers w:val="0"/>
        <w:shd w:val="clear"/>
        <w:ind w:firstLine="1800" w:firstLineChars="500"/>
        <w:jc w:val="both"/>
        <w:rPr>
          <w:rFonts w:hint="eastAsia" w:ascii="仿宋" w:hAnsi="仿宋" w:eastAsia="仿宋" w:cs="仿宋"/>
          <w:color w:val="auto"/>
          <w:sz w:val="32"/>
          <w:highlight w:val="none"/>
          <w:lang w:val="en-US" w:eastAsia="zh-CN"/>
        </w:rPr>
      </w:pPr>
      <w:r>
        <w:rPr>
          <w:rFonts w:hint="eastAsia" w:ascii="仿宋" w:hAnsi="仿宋" w:eastAsia="仿宋" w:cs="仿宋"/>
          <w:color w:val="auto"/>
          <w:sz w:val="36"/>
          <w:szCs w:val="36"/>
          <w:highlight w:val="none"/>
        </w:rPr>
        <w:t>合同编号：</w:t>
      </w:r>
      <w:r>
        <w:rPr>
          <w:rFonts w:hint="eastAsia" w:ascii="仿宋" w:hAnsi="仿宋" w:eastAsia="仿宋" w:cs="仿宋"/>
          <w:color w:val="auto"/>
          <w:sz w:val="36"/>
          <w:szCs w:val="36"/>
          <w:highlight w:val="none"/>
          <w:lang w:val="en-US" w:eastAsia="zh-CN"/>
        </w:rPr>
        <w:t xml:space="preserve">  </w:t>
      </w:r>
    </w:p>
    <w:p w14:paraId="2CBA2FDB">
      <w:pPr>
        <w:shd w:val="clear"/>
        <w:rPr>
          <w:rFonts w:hint="eastAsia" w:ascii="仿宋" w:hAnsi="仿宋" w:eastAsia="仿宋" w:cs="仿宋"/>
          <w:color w:val="auto"/>
          <w:sz w:val="32"/>
          <w:highlight w:val="none"/>
        </w:rPr>
      </w:pPr>
    </w:p>
    <w:p w14:paraId="70EF824D">
      <w:pPr>
        <w:shd w:val="clear"/>
        <w:rPr>
          <w:rFonts w:hint="eastAsia" w:ascii="仿宋" w:hAnsi="仿宋" w:eastAsia="仿宋" w:cs="仿宋"/>
          <w:color w:val="auto"/>
          <w:sz w:val="32"/>
          <w:highlight w:val="none"/>
        </w:rPr>
      </w:pPr>
    </w:p>
    <w:p w14:paraId="22719A29">
      <w:pPr>
        <w:shd w:val="clear"/>
        <w:spacing w:line="360" w:lineRule="auto"/>
        <w:rPr>
          <w:rFonts w:hint="eastAsia" w:ascii="仿宋" w:hAnsi="仿宋" w:eastAsia="仿宋" w:cs="仿宋"/>
          <w:b/>
          <w:color w:val="auto"/>
          <w:sz w:val="30"/>
          <w:szCs w:val="30"/>
          <w:highlight w:val="none"/>
          <w:u w:val="single"/>
        </w:rPr>
      </w:pPr>
      <w:r>
        <w:rPr>
          <w:rFonts w:hint="eastAsia" w:ascii="仿宋" w:hAnsi="仿宋" w:eastAsia="仿宋" w:cs="仿宋"/>
          <w:b/>
          <w:color w:val="auto"/>
          <w:sz w:val="30"/>
          <w:szCs w:val="30"/>
          <w:highlight w:val="none"/>
        </w:rPr>
        <w:t xml:space="preserve"> </w:t>
      </w:r>
    </w:p>
    <w:p w14:paraId="6762F5D3">
      <w:pPr>
        <w:keepNext w:val="0"/>
        <w:keepLines w:val="0"/>
        <w:widowControl/>
        <w:suppressLineNumbers w:val="0"/>
        <w:shd w:val="clear"/>
        <w:ind w:firstLine="1506" w:firstLineChars="500"/>
        <w:jc w:val="both"/>
        <w:rPr>
          <w:rFonts w:hint="eastAsia" w:ascii="仿宋" w:hAnsi="仿宋" w:eastAsia="仿宋" w:cs="仿宋"/>
          <w:color w:val="auto"/>
          <w:sz w:val="36"/>
          <w:szCs w:val="36"/>
          <w:highlight w:val="none"/>
        </w:rPr>
      </w:pPr>
      <w:r>
        <w:rPr>
          <w:rFonts w:hint="eastAsia" w:ascii="仿宋" w:hAnsi="仿宋" w:eastAsia="仿宋" w:cs="仿宋"/>
          <w:b/>
          <w:color w:val="auto"/>
          <w:sz w:val="30"/>
          <w:szCs w:val="30"/>
          <w:highlight w:val="none"/>
        </w:rPr>
        <w:t xml:space="preserve">   </w:t>
      </w:r>
    </w:p>
    <w:p w14:paraId="7909742A">
      <w:pPr>
        <w:keepNext w:val="0"/>
        <w:keepLines w:val="0"/>
        <w:widowControl/>
        <w:suppressLineNumbers w:val="0"/>
        <w:shd w:val="clear"/>
        <w:ind w:firstLine="1800" w:firstLineChars="500"/>
        <w:jc w:val="both"/>
        <w:rPr>
          <w:rFonts w:hint="eastAsia" w:ascii="仿宋" w:hAnsi="仿宋" w:eastAsia="仿宋" w:cs="仿宋"/>
          <w:color w:val="auto"/>
          <w:sz w:val="36"/>
          <w:szCs w:val="36"/>
          <w:highlight w:val="none"/>
          <w:lang w:val="en-US" w:eastAsia="zh-CN"/>
        </w:rPr>
      </w:pPr>
      <w:r>
        <w:rPr>
          <w:rFonts w:hint="eastAsia" w:ascii="仿宋" w:hAnsi="仿宋" w:eastAsia="仿宋" w:cs="仿宋"/>
          <w:color w:val="auto"/>
          <w:sz w:val="36"/>
          <w:szCs w:val="36"/>
          <w:highlight w:val="none"/>
          <w:u w:val="none"/>
          <w:lang w:eastAsia="zh-CN"/>
        </w:rPr>
        <w:t>甲</w:t>
      </w:r>
      <w:r>
        <w:rPr>
          <w:rFonts w:hint="eastAsia" w:ascii="仿宋" w:hAnsi="仿宋" w:eastAsia="仿宋" w:cs="仿宋"/>
          <w:color w:val="auto"/>
          <w:sz w:val="36"/>
          <w:szCs w:val="36"/>
          <w:highlight w:val="none"/>
          <w:u w:val="none"/>
        </w:rPr>
        <w:t>方：</w:t>
      </w:r>
      <w:r>
        <w:rPr>
          <w:rFonts w:hint="eastAsia" w:ascii="仿宋" w:hAnsi="仿宋" w:eastAsia="仿宋" w:cs="仿宋"/>
          <w:color w:val="auto"/>
          <w:sz w:val="36"/>
          <w:szCs w:val="36"/>
          <w:highlight w:val="none"/>
          <w:u w:val="single"/>
          <w:lang w:val="en-US" w:eastAsia="zh-CN"/>
        </w:rPr>
        <w:t xml:space="preserve">                       </w:t>
      </w:r>
      <w:r>
        <w:rPr>
          <w:rFonts w:hint="eastAsia" w:ascii="仿宋" w:hAnsi="仿宋" w:eastAsia="仿宋" w:cs="仿宋"/>
          <w:color w:val="auto"/>
          <w:sz w:val="36"/>
          <w:szCs w:val="36"/>
          <w:highlight w:val="none"/>
          <w:lang w:val="en-US" w:eastAsia="zh-CN"/>
        </w:rPr>
        <w:t xml:space="preserve">     </w:t>
      </w:r>
    </w:p>
    <w:p w14:paraId="7133B440">
      <w:pPr>
        <w:keepNext w:val="0"/>
        <w:keepLines w:val="0"/>
        <w:widowControl/>
        <w:suppressLineNumbers w:val="0"/>
        <w:shd w:val="clear"/>
        <w:ind w:firstLine="1800" w:firstLineChars="500"/>
        <w:jc w:val="both"/>
        <w:rPr>
          <w:rFonts w:hint="eastAsia" w:ascii="仿宋" w:hAnsi="仿宋" w:eastAsia="仿宋" w:cs="仿宋"/>
          <w:color w:val="auto"/>
          <w:sz w:val="36"/>
          <w:szCs w:val="36"/>
          <w:highlight w:val="none"/>
          <w:u w:val="single"/>
          <w:lang w:val="en-US" w:eastAsia="zh-CN"/>
        </w:rPr>
      </w:pPr>
      <w:r>
        <w:rPr>
          <w:rFonts w:hint="eastAsia" w:ascii="仿宋" w:hAnsi="仿宋" w:eastAsia="仿宋" w:cs="仿宋"/>
          <w:color w:val="auto"/>
          <w:sz w:val="36"/>
          <w:szCs w:val="36"/>
          <w:highlight w:val="none"/>
          <w:u w:val="none"/>
          <w:lang w:eastAsia="zh-CN"/>
        </w:rPr>
        <w:t>乙</w:t>
      </w:r>
      <w:r>
        <w:rPr>
          <w:rFonts w:hint="eastAsia" w:ascii="仿宋" w:hAnsi="仿宋" w:eastAsia="仿宋" w:cs="仿宋"/>
          <w:color w:val="auto"/>
          <w:sz w:val="36"/>
          <w:szCs w:val="36"/>
          <w:highlight w:val="none"/>
          <w:u w:val="none"/>
        </w:rPr>
        <w:t>方：</w:t>
      </w:r>
      <w:r>
        <w:rPr>
          <w:rFonts w:hint="eastAsia" w:ascii="仿宋" w:hAnsi="仿宋" w:eastAsia="仿宋" w:cs="仿宋"/>
          <w:color w:val="auto"/>
          <w:sz w:val="36"/>
          <w:szCs w:val="36"/>
          <w:highlight w:val="none"/>
          <w:u w:val="single"/>
          <w:lang w:val="en-US" w:eastAsia="zh-CN"/>
        </w:rPr>
        <w:t xml:space="preserve">                       </w:t>
      </w:r>
    </w:p>
    <w:p w14:paraId="53C30345">
      <w:pPr>
        <w:rPr>
          <w:rFonts w:hint="eastAsia" w:ascii="仿宋" w:hAnsi="仿宋" w:eastAsia="仿宋" w:cs="仿宋"/>
          <w:color w:val="auto"/>
          <w:spacing w:val="-3"/>
          <w:sz w:val="24"/>
          <w:szCs w:val="24"/>
          <w:highlight w:val="none"/>
          <w:lang w:val="en-US" w:eastAsia="zh-CN"/>
        </w:rPr>
      </w:pPr>
      <w:r>
        <w:rPr>
          <w:rFonts w:hint="eastAsia" w:ascii="仿宋" w:hAnsi="仿宋" w:eastAsia="仿宋" w:cs="仿宋"/>
          <w:color w:val="auto"/>
          <w:spacing w:val="-3"/>
          <w:sz w:val="24"/>
          <w:szCs w:val="24"/>
          <w:highlight w:val="none"/>
          <w:lang w:val="en-US" w:eastAsia="zh-CN"/>
        </w:rPr>
        <w:br w:type="page"/>
      </w:r>
    </w:p>
    <w:p w14:paraId="346090EE">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68" w:firstLineChars="200"/>
        <w:textAlignment w:val="auto"/>
        <w:rPr>
          <w:rFonts w:hint="eastAsia" w:ascii="仿宋" w:hAnsi="仿宋" w:eastAsia="仿宋" w:cs="仿宋"/>
          <w:color w:val="auto"/>
          <w:sz w:val="24"/>
          <w:szCs w:val="24"/>
          <w:highlight w:val="none"/>
          <w:lang w:val="en-US"/>
        </w:rPr>
      </w:pPr>
      <w:r>
        <w:rPr>
          <w:rFonts w:hint="eastAsia" w:ascii="仿宋" w:hAnsi="仿宋" w:eastAsia="仿宋" w:cs="仿宋"/>
          <w:color w:val="auto"/>
          <w:spacing w:val="-3"/>
          <w:sz w:val="24"/>
          <w:szCs w:val="24"/>
          <w:highlight w:val="none"/>
          <w:lang w:val="en-US" w:eastAsia="zh-CN"/>
        </w:rPr>
        <w:t xml:space="preserve"> </w:t>
      </w:r>
      <w:r>
        <w:rPr>
          <w:rFonts w:hint="eastAsia" w:ascii="仿宋" w:hAnsi="仿宋" w:eastAsia="仿宋" w:cs="仿宋"/>
          <w:color w:val="auto"/>
          <w:sz w:val="24"/>
          <w:szCs w:val="24"/>
          <w:highlight w:val="none"/>
          <w:lang w:val="en-US"/>
        </w:rPr>
        <w:t>根据《中华人民共和国</w:t>
      </w:r>
      <w:r>
        <w:rPr>
          <w:rFonts w:hint="eastAsia" w:ascii="仿宋" w:hAnsi="仿宋" w:eastAsia="仿宋" w:cs="仿宋"/>
          <w:color w:val="auto"/>
          <w:sz w:val="24"/>
          <w:szCs w:val="24"/>
          <w:highlight w:val="none"/>
          <w:lang w:val="en-US" w:eastAsia="zh-CN"/>
        </w:rPr>
        <w:t>民法典</w:t>
      </w:r>
      <w:r>
        <w:rPr>
          <w:rFonts w:hint="eastAsia" w:ascii="仿宋" w:hAnsi="仿宋" w:eastAsia="仿宋" w:cs="仿宋"/>
          <w:color w:val="auto"/>
          <w:sz w:val="24"/>
          <w:szCs w:val="24"/>
          <w:highlight w:val="none"/>
          <w:lang w:val="en-US"/>
        </w:rPr>
        <w:t>》、《中华人民共和国建筑法》及有关法律规定，遵循平等、自愿、公平和诚实信用的原则，双方就电力增容改造项目及有关事项协商一致，共同达成如下协议：</w:t>
      </w:r>
    </w:p>
    <w:p w14:paraId="5A480C07">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66" w:firstLineChars="200"/>
        <w:textAlignment w:val="auto"/>
        <w:rPr>
          <w:rFonts w:hint="eastAsia" w:ascii="仿宋" w:hAnsi="仿宋" w:eastAsia="仿宋" w:cs="仿宋"/>
          <w:b/>
          <w:bCs/>
          <w:color w:val="auto"/>
          <w:spacing w:val="-4"/>
          <w:sz w:val="24"/>
          <w:szCs w:val="24"/>
          <w:highlight w:val="none"/>
          <w:lang w:val="en-US" w:eastAsia="zh-CN"/>
        </w:rPr>
      </w:pPr>
      <w:r>
        <w:rPr>
          <w:rFonts w:hint="eastAsia" w:ascii="仿宋" w:hAnsi="仿宋" w:eastAsia="仿宋" w:cs="仿宋"/>
          <w:b/>
          <w:bCs/>
          <w:color w:val="auto"/>
          <w:spacing w:val="-4"/>
          <w:sz w:val="24"/>
          <w:szCs w:val="24"/>
          <w:highlight w:val="none"/>
        </w:rPr>
        <w:t>一、</w:t>
      </w:r>
      <w:r>
        <w:rPr>
          <w:rFonts w:hint="eastAsia" w:ascii="仿宋" w:hAnsi="仿宋" w:eastAsia="仿宋" w:cs="仿宋"/>
          <w:b/>
          <w:bCs/>
          <w:color w:val="auto"/>
          <w:spacing w:val="-4"/>
          <w:sz w:val="24"/>
          <w:szCs w:val="24"/>
          <w:highlight w:val="none"/>
          <w:lang w:val="en-US" w:eastAsia="zh-CN"/>
        </w:rPr>
        <w:t>工程名称</w:t>
      </w:r>
    </w:p>
    <w:p w14:paraId="44930C0F">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44" w:firstLineChars="200"/>
        <w:textAlignment w:val="auto"/>
        <w:rPr>
          <w:rFonts w:hint="eastAsia" w:ascii="仿宋" w:hAnsi="仿宋" w:eastAsia="仿宋" w:cs="仿宋"/>
          <w:color w:val="auto"/>
          <w:spacing w:val="-9"/>
          <w:sz w:val="24"/>
          <w:szCs w:val="24"/>
          <w:highlight w:val="none"/>
          <w:lang w:val="en-US" w:eastAsia="zh-CN" w:bidi="ar-SA"/>
        </w:rPr>
      </w:pPr>
      <w:r>
        <w:rPr>
          <w:rFonts w:hint="eastAsia" w:ascii="仿宋" w:hAnsi="仿宋" w:eastAsia="仿宋" w:cs="仿宋"/>
          <w:color w:val="auto"/>
          <w:spacing w:val="-9"/>
          <w:sz w:val="24"/>
          <w:szCs w:val="24"/>
          <w:highlight w:val="none"/>
          <w:u w:val="single"/>
          <w:lang w:val="en-US" w:eastAsia="zh-CN" w:bidi="ar-SA"/>
        </w:rPr>
        <w:t>电力增容改造项目</w:t>
      </w:r>
      <w:r>
        <w:rPr>
          <w:rFonts w:hint="eastAsia" w:ascii="仿宋" w:hAnsi="仿宋" w:eastAsia="仿宋" w:cs="仿宋"/>
          <w:color w:val="auto"/>
          <w:spacing w:val="-9"/>
          <w:sz w:val="24"/>
          <w:szCs w:val="24"/>
          <w:highlight w:val="none"/>
          <w:lang w:val="en-US" w:eastAsia="zh-CN" w:bidi="ar-SA"/>
        </w:rPr>
        <w:t>包含：变压器更换、配套供电线路改造、配电设施升级等内容，详</w:t>
      </w:r>
      <w:r>
        <w:rPr>
          <w:rFonts w:hint="eastAsia" w:ascii="仿宋" w:hAnsi="仿宋" w:eastAsia="仿宋" w:cs="仿宋"/>
          <w:color w:val="auto"/>
          <w:spacing w:val="-9"/>
          <w:sz w:val="24"/>
          <w:szCs w:val="24"/>
          <w:highlight w:val="none"/>
          <w:shd w:val="clear" w:color="auto" w:fill="auto"/>
          <w:lang w:val="en-US" w:eastAsia="zh-CN" w:bidi="ar-SA"/>
        </w:rPr>
        <w:t>见施工图纸及</w:t>
      </w:r>
      <w:r>
        <w:rPr>
          <w:rFonts w:hint="eastAsia" w:ascii="仿宋" w:hAnsi="仿宋" w:eastAsia="仿宋" w:cs="仿宋"/>
          <w:color w:val="auto"/>
          <w:spacing w:val="-9"/>
          <w:sz w:val="24"/>
          <w:szCs w:val="24"/>
          <w:highlight w:val="none"/>
          <w:lang w:val="en-US" w:eastAsia="zh-CN" w:bidi="ar-SA"/>
        </w:rPr>
        <w:t>工程量清单；名称、品牌、系列、型号（见响应文件）。</w:t>
      </w:r>
    </w:p>
    <w:p w14:paraId="24F156A5">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66"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pacing w:val="-4"/>
          <w:sz w:val="24"/>
          <w:szCs w:val="24"/>
          <w:highlight w:val="none"/>
        </w:rPr>
        <w:t>二、合同金额</w:t>
      </w:r>
    </w:p>
    <w:p w14:paraId="70B4D97A">
      <w:pPr>
        <w:pStyle w:val="7"/>
        <w:widowControl/>
        <w:shd w:val="clear"/>
        <w:spacing w:line="360" w:lineRule="auto"/>
        <w:ind w:firstLine="472" w:firstLineChars="200"/>
        <w:rPr>
          <w:rFonts w:hint="eastAsia" w:ascii="仿宋" w:hAnsi="仿宋" w:eastAsia="仿宋" w:cs="仿宋"/>
          <w:color w:val="auto"/>
          <w:spacing w:val="-4"/>
          <w:sz w:val="24"/>
          <w:szCs w:val="24"/>
          <w:highlight w:val="none"/>
        </w:rPr>
      </w:pPr>
      <w:r>
        <w:rPr>
          <w:rFonts w:hint="eastAsia" w:ascii="仿宋" w:hAnsi="仿宋" w:eastAsia="仿宋" w:cs="仿宋"/>
          <w:color w:val="auto"/>
          <w:spacing w:val="-2"/>
          <w:sz w:val="24"/>
          <w:szCs w:val="24"/>
          <w:highlight w:val="none"/>
        </w:rPr>
        <w:t>1、本合同总金额（含税）</w:t>
      </w:r>
      <w:r>
        <w:rPr>
          <w:rFonts w:hint="eastAsia" w:ascii="仿宋" w:hAnsi="仿宋" w:eastAsia="仿宋" w:cs="仿宋"/>
          <w:color w:val="auto"/>
          <w:spacing w:val="-2"/>
          <w:sz w:val="24"/>
          <w:szCs w:val="24"/>
          <w:highlight w:val="none"/>
          <w:lang w:eastAsia="zh-CN"/>
        </w:rPr>
        <w:t>人民币（</w:t>
      </w:r>
      <w:r>
        <w:rPr>
          <w:rFonts w:hint="eastAsia" w:ascii="仿宋" w:hAnsi="仿宋" w:eastAsia="仿宋" w:cs="仿宋"/>
          <w:color w:val="auto"/>
          <w:spacing w:val="-2"/>
          <w:sz w:val="24"/>
          <w:szCs w:val="24"/>
          <w:highlight w:val="none"/>
        </w:rPr>
        <w:t>大写</w:t>
      </w:r>
      <w:r>
        <w:rPr>
          <w:rFonts w:hint="eastAsia" w:ascii="仿宋" w:hAnsi="仿宋" w:eastAsia="仿宋" w:cs="仿宋"/>
          <w:color w:val="auto"/>
          <w:spacing w:val="-2"/>
          <w:sz w:val="24"/>
          <w:szCs w:val="24"/>
          <w:highlight w:val="none"/>
          <w:lang w:eastAsia="zh-CN"/>
        </w:rPr>
        <w:t>）</w:t>
      </w:r>
      <w:r>
        <w:rPr>
          <w:rFonts w:hint="eastAsia" w:ascii="仿宋" w:hAnsi="仿宋" w:eastAsia="仿宋" w:cs="仿宋"/>
          <w:color w:val="auto"/>
          <w:spacing w:val="-2"/>
          <w:sz w:val="24"/>
          <w:szCs w:val="24"/>
          <w:highlight w:val="none"/>
        </w:rPr>
        <w:t>：</w:t>
      </w:r>
      <w:r>
        <w:rPr>
          <w:rFonts w:hint="eastAsia" w:ascii="仿宋" w:hAnsi="仿宋" w:eastAsia="仿宋" w:cs="仿宋"/>
          <w:color w:val="auto"/>
          <w:spacing w:val="-2"/>
          <w:sz w:val="24"/>
          <w:szCs w:val="24"/>
          <w:highlight w:val="none"/>
          <w:u w:val="single"/>
          <w:lang w:val="en-US" w:eastAsia="zh-CN"/>
        </w:rPr>
        <w:t xml:space="preserve">                     </w:t>
      </w:r>
      <w:r>
        <w:rPr>
          <w:rFonts w:hint="eastAsia" w:ascii="仿宋" w:hAnsi="仿宋" w:eastAsia="仿宋" w:cs="仿宋"/>
          <w:color w:val="auto"/>
          <w:spacing w:val="-2"/>
          <w:sz w:val="24"/>
          <w:szCs w:val="24"/>
          <w:highlight w:val="none"/>
        </w:rPr>
        <w:t>，小写：￥</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pacing w:val="-2"/>
          <w:sz w:val="24"/>
          <w:szCs w:val="24"/>
          <w:highlight w:val="none"/>
        </w:rPr>
        <w:t>元</w:t>
      </w:r>
      <w:r>
        <w:rPr>
          <w:rFonts w:hint="eastAsia" w:ascii="仿宋" w:hAnsi="仿宋" w:eastAsia="仿宋" w:cs="仿宋"/>
          <w:color w:val="auto"/>
          <w:spacing w:val="-4"/>
          <w:sz w:val="24"/>
          <w:szCs w:val="24"/>
          <w:highlight w:val="none"/>
        </w:rPr>
        <w:t>。</w:t>
      </w:r>
    </w:p>
    <w:p w14:paraId="7B68B572">
      <w:pPr>
        <w:pStyle w:val="7"/>
        <w:widowControl/>
        <w:shd w:val="clear"/>
        <w:spacing w:line="360" w:lineRule="auto"/>
        <w:ind w:firstLine="464" w:firstLineChars="200"/>
        <w:rPr>
          <w:rFonts w:hint="eastAsia" w:ascii="仿宋" w:hAnsi="仿宋" w:eastAsia="仿宋" w:cs="仿宋"/>
          <w:color w:val="auto"/>
          <w:spacing w:val="-4"/>
          <w:sz w:val="24"/>
          <w:szCs w:val="24"/>
          <w:highlight w:val="none"/>
          <w:lang w:val="en-US" w:eastAsia="zh-CN"/>
        </w:rPr>
      </w:pPr>
      <w:r>
        <w:rPr>
          <w:rFonts w:hint="eastAsia" w:ascii="仿宋" w:hAnsi="仿宋" w:eastAsia="仿宋" w:cs="仿宋"/>
          <w:color w:val="auto"/>
          <w:spacing w:val="-4"/>
          <w:sz w:val="24"/>
          <w:szCs w:val="24"/>
          <w:highlight w:val="none"/>
          <w:lang w:val="en-US" w:eastAsia="zh-CN"/>
        </w:rPr>
        <w:t>2、合同金额为固定总价，除本合同另有约定外，不因人工、材料、设备、机械等价格波动及工程量变化而调整；</w:t>
      </w:r>
    </w:p>
    <w:p w14:paraId="0C8052F6">
      <w:pPr>
        <w:pStyle w:val="7"/>
        <w:widowControl/>
        <w:shd w:val="clear"/>
        <w:spacing w:line="360" w:lineRule="auto"/>
        <w:ind w:firstLine="464" w:firstLineChars="200"/>
        <w:rPr>
          <w:rFonts w:hint="eastAsia" w:ascii="仿宋" w:hAnsi="仿宋" w:eastAsia="仿宋" w:cs="仿宋"/>
          <w:color w:val="auto"/>
          <w:spacing w:val="-2"/>
          <w:sz w:val="24"/>
          <w:szCs w:val="24"/>
          <w:highlight w:val="none"/>
        </w:rPr>
      </w:pPr>
      <w:r>
        <w:rPr>
          <w:rFonts w:hint="eastAsia" w:ascii="仿宋" w:hAnsi="仿宋" w:eastAsia="仿宋" w:cs="仿宋"/>
          <w:color w:val="auto"/>
          <w:spacing w:val="-4"/>
          <w:sz w:val="24"/>
          <w:szCs w:val="24"/>
          <w:highlight w:val="none"/>
          <w:lang w:val="en-US" w:eastAsia="zh-CN"/>
        </w:rPr>
        <w:t>3、上述金额已包含人工费、</w:t>
      </w:r>
      <w:r>
        <w:rPr>
          <w:rFonts w:hint="eastAsia" w:ascii="仿宋" w:hAnsi="仿宋" w:eastAsia="仿宋" w:cs="仿宋"/>
          <w:color w:val="auto"/>
          <w:spacing w:val="-2"/>
          <w:sz w:val="24"/>
          <w:szCs w:val="24"/>
          <w:highlight w:val="none"/>
        </w:rPr>
        <w:t>设备</w:t>
      </w:r>
      <w:r>
        <w:rPr>
          <w:rFonts w:hint="eastAsia" w:ascii="仿宋" w:hAnsi="仿宋" w:eastAsia="仿宋" w:cs="仿宋"/>
          <w:color w:val="auto"/>
          <w:spacing w:val="-4"/>
          <w:sz w:val="24"/>
          <w:szCs w:val="24"/>
          <w:highlight w:val="none"/>
          <w:lang w:val="en-US" w:eastAsia="zh-CN"/>
        </w:rPr>
        <w:t>材料费、机械费、管理费、利润、税金、措施费、规费、</w:t>
      </w:r>
      <w:r>
        <w:rPr>
          <w:rFonts w:hint="eastAsia" w:ascii="仿宋" w:hAnsi="仿宋" w:eastAsia="仿宋" w:cs="仿宋"/>
          <w:color w:val="auto"/>
          <w:spacing w:val="-2"/>
          <w:sz w:val="24"/>
          <w:szCs w:val="24"/>
          <w:highlight w:val="none"/>
          <w:lang w:val="en-US" w:eastAsia="zh-CN"/>
        </w:rPr>
        <w:t>水电费、打孔费、垃圾清运、</w:t>
      </w:r>
      <w:r>
        <w:rPr>
          <w:rFonts w:hint="eastAsia" w:ascii="仿宋" w:hAnsi="仿宋" w:eastAsia="仿宋" w:cs="仿宋"/>
          <w:color w:val="auto"/>
          <w:spacing w:val="-2"/>
          <w:sz w:val="24"/>
          <w:szCs w:val="24"/>
          <w:highlight w:val="none"/>
        </w:rPr>
        <w:t>制造费、包装费、备品备件费、专用工具价格、加工费、安装（含所有辅材）及调试费、保管费（</w:t>
      </w:r>
      <w:r>
        <w:rPr>
          <w:rFonts w:hint="eastAsia" w:ascii="仿宋" w:hAnsi="仿宋" w:eastAsia="仿宋" w:cs="仿宋"/>
          <w:color w:val="auto"/>
          <w:spacing w:val="-2"/>
          <w:sz w:val="24"/>
          <w:szCs w:val="24"/>
          <w:highlight w:val="none"/>
          <w:lang w:eastAsia="zh-CN"/>
        </w:rPr>
        <w:t>乙方</w:t>
      </w:r>
      <w:r>
        <w:rPr>
          <w:rFonts w:hint="eastAsia" w:ascii="仿宋" w:hAnsi="仿宋" w:eastAsia="仿宋" w:cs="仿宋"/>
          <w:color w:val="auto"/>
          <w:spacing w:val="-2"/>
          <w:sz w:val="24"/>
          <w:szCs w:val="24"/>
          <w:highlight w:val="none"/>
        </w:rPr>
        <w:t>责任范围内）、搬运费、装</w:t>
      </w:r>
      <w:r>
        <w:rPr>
          <w:rFonts w:hint="eastAsia" w:ascii="仿宋" w:hAnsi="仿宋" w:eastAsia="仿宋" w:cs="仿宋"/>
          <w:color w:val="auto"/>
          <w:spacing w:val="-6"/>
          <w:sz w:val="24"/>
          <w:szCs w:val="24"/>
          <w:highlight w:val="none"/>
        </w:rPr>
        <w:t>卸费、运杂费、二次倒运费、设备移位就位费、</w:t>
      </w:r>
      <w:r>
        <w:rPr>
          <w:rFonts w:hint="eastAsia" w:ascii="仿宋" w:hAnsi="仿宋" w:eastAsia="仿宋" w:cs="仿宋"/>
          <w:color w:val="auto"/>
          <w:spacing w:val="-6"/>
          <w:sz w:val="24"/>
          <w:szCs w:val="24"/>
          <w:highlight w:val="none"/>
          <w:lang w:val="en-US" w:eastAsia="zh-CN"/>
        </w:rPr>
        <w:t>临时供电设备费、备用供电措施费、</w:t>
      </w:r>
      <w:r>
        <w:rPr>
          <w:rFonts w:hint="eastAsia" w:ascii="仿宋" w:hAnsi="仿宋" w:eastAsia="仿宋" w:cs="仿宋"/>
          <w:color w:val="auto"/>
          <w:spacing w:val="-6"/>
          <w:sz w:val="24"/>
          <w:szCs w:val="24"/>
          <w:highlight w:val="none"/>
        </w:rPr>
        <w:t>检测费、培训费、保险费、技术服务（资料）</w:t>
      </w:r>
      <w:r>
        <w:rPr>
          <w:rFonts w:hint="eastAsia" w:ascii="仿宋" w:hAnsi="仿宋" w:eastAsia="仿宋" w:cs="仿宋"/>
          <w:color w:val="auto"/>
          <w:spacing w:val="-2"/>
          <w:sz w:val="24"/>
          <w:szCs w:val="24"/>
          <w:highlight w:val="none"/>
        </w:rPr>
        <w:t>费、现场配合费、供电手续办理</w:t>
      </w:r>
      <w:r>
        <w:rPr>
          <w:rFonts w:hint="eastAsia" w:ascii="仿宋" w:hAnsi="仿宋" w:eastAsia="仿宋" w:cs="仿宋"/>
          <w:color w:val="auto"/>
          <w:spacing w:val="-2"/>
          <w:sz w:val="24"/>
          <w:szCs w:val="24"/>
          <w:highlight w:val="none"/>
          <w:lang w:eastAsia="zh-CN"/>
        </w:rPr>
        <w:t>、</w:t>
      </w:r>
      <w:r>
        <w:rPr>
          <w:rFonts w:hint="eastAsia" w:ascii="仿宋" w:hAnsi="仿宋" w:eastAsia="仿宋" w:cs="仿宋"/>
          <w:color w:val="auto"/>
          <w:spacing w:val="-2"/>
          <w:sz w:val="24"/>
          <w:szCs w:val="24"/>
          <w:highlight w:val="none"/>
        </w:rPr>
        <w:t>质保期内的维护和维修费以及因</w:t>
      </w:r>
      <w:r>
        <w:rPr>
          <w:rFonts w:hint="eastAsia" w:ascii="仿宋" w:hAnsi="仿宋" w:eastAsia="仿宋" w:cs="仿宋"/>
          <w:color w:val="auto"/>
          <w:spacing w:val="-2"/>
          <w:sz w:val="24"/>
          <w:szCs w:val="24"/>
          <w:highlight w:val="none"/>
          <w:lang w:eastAsia="zh-CN"/>
        </w:rPr>
        <w:t>乙方</w:t>
      </w:r>
      <w:r>
        <w:rPr>
          <w:rFonts w:hint="eastAsia" w:ascii="仿宋" w:hAnsi="仿宋" w:eastAsia="仿宋" w:cs="仿宋"/>
          <w:color w:val="auto"/>
          <w:spacing w:val="-2"/>
          <w:sz w:val="24"/>
          <w:szCs w:val="24"/>
          <w:highlight w:val="none"/>
        </w:rPr>
        <w:t>原因导致的结构改造费等与本次招标采购有关的所有费用。</w:t>
      </w:r>
      <w:bookmarkStart w:id="6" w:name="_GoBack"/>
      <w:bookmarkEnd w:id="6"/>
      <w:bookmarkStart w:id="0" w:name="_Toc296503087"/>
      <w:bookmarkStart w:id="1" w:name="_Toc337558791"/>
      <w:bookmarkStart w:id="2" w:name="_Toc351203571"/>
      <w:bookmarkStart w:id="3" w:name="_Toc296346588"/>
    </w:p>
    <w:p w14:paraId="38AD788D">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仿宋" w:hAnsi="仿宋" w:eastAsia="仿宋" w:cs="仿宋"/>
          <w:b w:val="0"/>
          <w:bCs w:val="0"/>
          <w:color w:val="auto"/>
          <w:spacing w:val="-2"/>
          <w:kern w:val="2"/>
          <w:sz w:val="24"/>
          <w:szCs w:val="24"/>
          <w:highlight w:val="none"/>
          <w:lang w:val="en-US" w:eastAsia="en-US" w:bidi="ar-SA"/>
        </w:rPr>
      </w:pPr>
      <w:r>
        <w:rPr>
          <w:rFonts w:hint="eastAsia" w:ascii="仿宋" w:hAnsi="仿宋" w:eastAsia="仿宋" w:cs="仿宋"/>
          <w:b w:val="0"/>
          <w:bCs w:val="0"/>
          <w:color w:val="auto"/>
          <w:spacing w:val="-2"/>
          <w:kern w:val="2"/>
          <w:sz w:val="24"/>
          <w:szCs w:val="24"/>
          <w:highlight w:val="none"/>
          <w:lang w:val="en-US" w:eastAsia="zh-CN" w:bidi="ar-SA"/>
        </w:rPr>
        <w:t>3、</w:t>
      </w:r>
      <w:bookmarkEnd w:id="0"/>
      <w:bookmarkEnd w:id="1"/>
      <w:bookmarkEnd w:id="2"/>
      <w:bookmarkEnd w:id="3"/>
      <w:r>
        <w:rPr>
          <w:rFonts w:hint="eastAsia" w:ascii="仿宋" w:hAnsi="仿宋" w:eastAsia="仿宋" w:cs="仿宋"/>
          <w:b w:val="0"/>
          <w:bCs w:val="0"/>
          <w:color w:val="auto"/>
          <w:spacing w:val="-2"/>
          <w:kern w:val="2"/>
          <w:sz w:val="24"/>
          <w:szCs w:val="24"/>
          <w:highlight w:val="none"/>
          <w:lang w:val="en-US" w:eastAsia="en-US" w:bidi="ar-SA"/>
        </w:rPr>
        <w:t>变更</w:t>
      </w:r>
    </w:p>
    <w:p w14:paraId="1E0148AA">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仿宋" w:hAnsi="仿宋" w:eastAsia="仿宋" w:cs="仿宋"/>
          <w:b w:val="0"/>
          <w:bCs w:val="0"/>
          <w:color w:val="auto"/>
          <w:spacing w:val="-2"/>
          <w:kern w:val="2"/>
          <w:sz w:val="24"/>
          <w:szCs w:val="24"/>
          <w:highlight w:val="none"/>
          <w:lang w:val="en-US" w:eastAsia="en-US" w:bidi="ar-SA"/>
        </w:rPr>
      </w:pPr>
      <w:r>
        <w:rPr>
          <w:rFonts w:hint="eastAsia" w:ascii="仿宋" w:hAnsi="仿宋" w:eastAsia="仿宋" w:cs="仿宋"/>
          <w:b w:val="0"/>
          <w:bCs w:val="0"/>
          <w:color w:val="auto"/>
          <w:spacing w:val="-2"/>
          <w:kern w:val="2"/>
          <w:sz w:val="24"/>
          <w:szCs w:val="24"/>
          <w:highlight w:val="none"/>
          <w:lang w:val="en-US" w:eastAsia="zh-CN" w:bidi="ar-SA"/>
        </w:rPr>
        <w:t>3.</w:t>
      </w:r>
      <w:r>
        <w:rPr>
          <w:rFonts w:hint="eastAsia" w:ascii="仿宋" w:hAnsi="仿宋" w:eastAsia="仿宋" w:cs="仿宋"/>
          <w:b w:val="0"/>
          <w:bCs w:val="0"/>
          <w:color w:val="auto"/>
          <w:spacing w:val="-2"/>
          <w:kern w:val="2"/>
          <w:sz w:val="24"/>
          <w:szCs w:val="24"/>
          <w:highlight w:val="none"/>
          <w:lang w:val="en-US" w:eastAsia="en-US" w:bidi="ar-SA"/>
        </w:rPr>
        <w:t>1变更的范围</w:t>
      </w:r>
    </w:p>
    <w:p w14:paraId="3975149F">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仿宋" w:hAnsi="仿宋" w:eastAsia="仿宋" w:cs="仿宋"/>
          <w:b w:val="0"/>
          <w:bCs w:val="0"/>
          <w:color w:val="auto"/>
          <w:spacing w:val="-2"/>
          <w:kern w:val="2"/>
          <w:sz w:val="24"/>
          <w:szCs w:val="24"/>
          <w:highlight w:val="none"/>
          <w:lang w:val="en-US" w:eastAsia="en-US" w:bidi="ar-SA"/>
        </w:rPr>
      </w:pPr>
      <w:r>
        <w:rPr>
          <w:rFonts w:hint="eastAsia" w:ascii="仿宋" w:hAnsi="仿宋" w:eastAsia="仿宋" w:cs="仿宋"/>
          <w:b w:val="0"/>
          <w:bCs w:val="0"/>
          <w:color w:val="auto"/>
          <w:spacing w:val="-2"/>
          <w:kern w:val="2"/>
          <w:sz w:val="24"/>
          <w:szCs w:val="24"/>
          <w:highlight w:val="none"/>
          <w:lang w:val="en-US" w:eastAsia="en-US" w:bidi="ar-SA"/>
        </w:rPr>
        <w:t>关于变更的范围的约定：</w:t>
      </w:r>
      <w:r>
        <w:rPr>
          <w:rFonts w:hint="eastAsia" w:ascii="仿宋" w:hAnsi="仿宋" w:eastAsia="仿宋" w:cs="仿宋"/>
          <w:b w:val="0"/>
          <w:bCs w:val="0"/>
          <w:color w:val="auto"/>
          <w:spacing w:val="-2"/>
          <w:kern w:val="2"/>
          <w:sz w:val="24"/>
          <w:szCs w:val="24"/>
          <w:highlight w:val="none"/>
          <w:lang w:val="en-US" w:eastAsia="zh-CN" w:bidi="ar-SA"/>
        </w:rPr>
        <w:t>甲方</w:t>
      </w:r>
      <w:r>
        <w:rPr>
          <w:rFonts w:hint="eastAsia" w:ascii="仿宋" w:hAnsi="仿宋" w:eastAsia="仿宋" w:cs="仿宋"/>
          <w:b w:val="0"/>
          <w:bCs w:val="0"/>
          <w:color w:val="auto"/>
          <w:spacing w:val="-2"/>
          <w:kern w:val="2"/>
          <w:sz w:val="24"/>
          <w:szCs w:val="24"/>
          <w:highlight w:val="none"/>
          <w:lang w:val="en-US" w:eastAsia="en-US" w:bidi="ar-SA"/>
        </w:rPr>
        <w:t>原因、</w:t>
      </w:r>
      <w:r>
        <w:rPr>
          <w:rFonts w:hint="eastAsia" w:ascii="仿宋" w:hAnsi="仿宋" w:eastAsia="仿宋" w:cs="仿宋"/>
          <w:b w:val="0"/>
          <w:bCs w:val="0"/>
          <w:color w:val="auto"/>
          <w:spacing w:val="-2"/>
          <w:kern w:val="2"/>
          <w:sz w:val="24"/>
          <w:szCs w:val="24"/>
          <w:highlight w:val="none"/>
          <w:lang w:val="en-US" w:eastAsia="zh-CN" w:bidi="ar-SA"/>
        </w:rPr>
        <w:t>甲方</w:t>
      </w:r>
      <w:r>
        <w:rPr>
          <w:rFonts w:hint="eastAsia" w:ascii="仿宋" w:hAnsi="仿宋" w:eastAsia="仿宋" w:cs="仿宋"/>
          <w:b w:val="0"/>
          <w:bCs w:val="0"/>
          <w:color w:val="auto"/>
          <w:spacing w:val="-2"/>
          <w:kern w:val="2"/>
          <w:sz w:val="24"/>
          <w:szCs w:val="24"/>
          <w:highlight w:val="none"/>
          <w:lang w:val="en-US" w:eastAsia="en-US" w:bidi="ar-SA"/>
        </w:rPr>
        <w:t>责任或法律法规政策性调整导致，施工现场遇到的不可预见的自然物质条件、非自然的物质障碍和污染物，包括地表以下物质条件和水文条件以及专用合同条件约定的其他情形，但不包括气候条件</w:t>
      </w:r>
      <w:r>
        <w:rPr>
          <w:rFonts w:hint="eastAsia" w:ascii="仿宋" w:hAnsi="仿宋" w:eastAsia="仿宋" w:cs="仿宋"/>
          <w:b w:val="0"/>
          <w:bCs w:val="0"/>
          <w:color w:val="auto"/>
          <w:spacing w:val="-2"/>
          <w:kern w:val="2"/>
          <w:sz w:val="24"/>
          <w:szCs w:val="24"/>
          <w:highlight w:val="none"/>
          <w:lang w:val="en-US" w:eastAsia="zh-CN" w:bidi="ar-SA"/>
        </w:rPr>
        <w:t>，</w:t>
      </w:r>
      <w:r>
        <w:rPr>
          <w:rFonts w:hint="eastAsia" w:ascii="仿宋" w:hAnsi="仿宋" w:eastAsia="仿宋" w:cs="仿宋"/>
          <w:b w:val="0"/>
          <w:bCs w:val="0"/>
          <w:color w:val="auto"/>
          <w:spacing w:val="-2"/>
          <w:kern w:val="2"/>
          <w:sz w:val="24"/>
          <w:szCs w:val="24"/>
          <w:highlight w:val="none"/>
          <w:lang w:val="en-US" w:eastAsia="en-US" w:bidi="ar-SA"/>
        </w:rPr>
        <w:t>经</w:t>
      </w:r>
      <w:r>
        <w:rPr>
          <w:rFonts w:hint="eastAsia" w:ascii="仿宋" w:hAnsi="仿宋" w:eastAsia="仿宋" w:cs="仿宋"/>
          <w:b w:val="0"/>
          <w:bCs w:val="0"/>
          <w:color w:val="auto"/>
          <w:spacing w:val="-2"/>
          <w:kern w:val="2"/>
          <w:sz w:val="24"/>
          <w:szCs w:val="24"/>
          <w:highlight w:val="none"/>
          <w:lang w:val="en-US" w:eastAsia="zh-CN" w:bidi="ar-SA"/>
        </w:rPr>
        <w:t>甲方</w:t>
      </w:r>
      <w:r>
        <w:rPr>
          <w:rFonts w:hint="eastAsia" w:ascii="仿宋" w:hAnsi="仿宋" w:eastAsia="仿宋" w:cs="仿宋"/>
          <w:b w:val="0"/>
          <w:bCs w:val="0"/>
          <w:color w:val="auto"/>
          <w:spacing w:val="-2"/>
          <w:kern w:val="2"/>
          <w:sz w:val="24"/>
          <w:szCs w:val="24"/>
          <w:highlight w:val="none"/>
          <w:lang w:val="en-US" w:eastAsia="en-US" w:bidi="ar-SA"/>
        </w:rPr>
        <w:t>书面认可的变更事项作为变更处理。</w:t>
      </w:r>
    </w:p>
    <w:p w14:paraId="2ECC28DA">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仿宋" w:hAnsi="仿宋" w:eastAsia="仿宋" w:cs="仿宋"/>
          <w:b w:val="0"/>
          <w:bCs w:val="0"/>
          <w:color w:val="auto"/>
          <w:spacing w:val="-2"/>
          <w:kern w:val="2"/>
          <w:sz w:val="24"/>
          <w:szCs w:val="24"/>
          <w:highlight w:val="none"/>
          <w:lang w:val="en-US" w:eastAsia="en-US" w:bidi="ar-SA"/>
        </w:rPr>
      </w:pPr>
      <w:r>
        <w:rPr>
          <w:rFonts w:hint="eastAsia" w:ascii="仿宋" w:hAnsi="仿宋" w:eastAsia="仿宋" w:cs="仿宋"/>
          <w:b w:val="0"/>
          <w:bCs w:val="0"/>
          <w:color w:val="auto"/>
          <w:spacing w:val="-2"/>
          <w:kern w:val="2"/>
          <w:sz w:val="24"/>
          <w:szCs w:val="24"/>
          <w:highlight w:val="none"/>
          <w:lang w:val="en-US" w:eastAsia="zh-CN" w:bidi="ar-SA"/>
        </w:rPr>
        <w:t>乙方</w:t>
      </w:r>
      <w:r>
        <w:rPr>
          <w:rFonts w:hint="eastAsia" w:ascii="仿宋" w:hAnsi="仿宋" w:eastAsia="仿宋" w:cs="仿宋"/>
          <w:b w:val="0"/>
          <w:bCs w:val="0"/>
          <w:color w:val="auto"/>
          <w:spacing w:val="-2"/>
          <w:kern w:val="2"/>
          <w:sz w:val="24"/>
          <w:szCs w:val="24"/>
          <w:highlight w:val="none"/>
          <w:lang w:val="en-US" w:eastAsia="en-US" w:bidi="ar-SA"/>
        </w:rPr>
        <w:t>在施工中提出的合理化建议涉及到对设计图纸或施工组织设计的更改及对材料、设备的换用，须经监理工程师审核后，报</w:t>
      </w:r>
      <w:r>
        <w:rPr>
          <w:rFonts w:hint="eastAsia" w:ascii="仿宋" w:hAnsi="仿宋" w:eastAsia="仿宋" w:cs="仿宋"/>
          <w:b w:val="0"/>
          <w:bCs w:val="0"/>
          <w:color w:val="auto"/>
          <w:spacing w:val="-2"/>
          <w:kern w:val="2"/>
          <w:sz w:val="24"/>
          <w:szCs w:val="24"/>
          <w:highlight w:val="none"/>
          <w:lang w:val="en-US" w:eastAsia="zh-CN" w:bidi="ar-SA"/>
        </w:rPr>
        <w:t>甲方</w:t>
      </w:r>
      <w:r>
        <w:rPr>
          <w:rFonts w:hint="eastAsia" w:ascii="仿宋" w:hAnsi="仿宋" w:eastAsia="仿宋" w:cs="仿宋"/>
          <w:b w:val="0"/>
          <w:bCs w:val="0"/>
          <w:color w:val="auto"/>
          <w:spacing w:val="-2"/>
          <w:kern w:val="2"/>
          <w:sz w:val="24"/>
          <w:szCs w:val="24"/>
          <w:highlight w:val="none"/>
          <w:lang w:val="en-US" w:eastAsia="en-US" w:bidi="ar-SA"/>
        </w:rPr>
        <w:t>批准后以变更单的形式通知</w:t>
      </w:r>
      <w:r>
        <w:rPr>
          <w:rFonts w:hint="eastAsia" w:ascii="仿宋" w:hAnsi="仿宋" w:eastAsia="仿宋" w:cs="仿宋"/>
          <w:b w:val="0"/>
          <w:bCs w:val="0"/>
          <w:color w:val="auto"/>
          <w:spacing w:val="-2"/>
          <w:kern w:val="2"/>
          <w:sz w:val="24"/>
          <w:szCs w:val="24"/>
          <w:highlight w:val="none"/>
          <w:lang w:val="en-US" w:eastAsia="zh-CN" w:bidi="ar-SA"/>
        </w:rPr>
        <w:t>乙方</w:t>
      </w:r>
      <w:r>
        <w:rPr>
          <w:rFonts w:hint="eastAsia" w:ascii="仿宋" w:hAnsi="仿宋" w:eastAsia="仿宋" w:cs="仿宋"/>
          <w:b w:val="0"/>
          <w:bCs w:val="0"/>
          <w:color w:val="auto"/>
          <w:spacing w:val="-2"/>
          <w:kern w:val="2"/>
          <w:sz w:val="24"/>
          <w:szCs w:val="24"/>
          <w:highlight w:val="none"/>
          <w:lang w:val="en-US" w:eastAsia="en-US" w:bidi="ar-SA"/>
        </w:rPr>
        <w:t>实施，否则不作为工程设计变更对待。</w:t>
      </w:r>
    </w:p>
    <w:p w14:paraId="4C9794A5">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仿宋" w:hAnsi="仿宋" w:eastAsia="仿宋" w:cs="仿宋"/>
          <w:b w:val="0"/>
          <w:bCs w:val="0"/>
          <w:color w:val="auto"/>
          <w:spacing w:val="-2"/>
          <w:kern w:val="2"/>
          <w:sz w:val="24"/>
          <w:szCs w:val="24"/>
          <w:highlight w:val="none"/>
          <w:lang w:val="en-US" w:eastAsia="en-US" w:bidi="ar-SA"/>
        </w:rPr>
      </w:pPr>
      <w:r>
        <w:rPr>
          <w:rFonts w:hint="eastAsia" w:ascii="仿宋" w:hAnsi="仿宋" w:eastAsia="仿宋" w:cs="仿宋"/>
          <w:b w:val="0"/>
          <w:bCs w:val="0"/>
          <w:color w:val="auto"/>
          <w:spacing w:val="-2"/>
          <w:kern w:val="2"/>
          <w:sz w:val="24"/>
          <w:szCs w:val="24"/>
          <w:highlight w:val="none"/>
          <w:lang w:val="en-US" w:eastAsia="en-US" w:bidi="ar-SA"/>
        </w:rPr>
        <w:t>由于</w:t>
      </w:r>
      <w:r>
        <w:rPr>
          <w:rFonts w:hint="eastAsia" w:ascii="仿宋" w:hAnsi="仿宋" w:eastAsia="仿宋" w:cs="仿宋"/>
          <w:b w:val="0"/>
          <w:bCs w:val="0"/>
          <w:color w:val="auto"/>
          <w:spacing w:val="-2"/>
          <w:kern w:val="2"/>
          <w:sz w:val="24"/>
          <w:szCs w:val="24"/>
          <w:highlight w:val="none"/>
          <w:lang w:val="en-US" w:eastAsia="zh-CN" w:bidi="ar-SA"/>
        </w:rPr>
        <w:t>乙方</w:t>
      </w:r>
      <w:r>
        <w:rPr>
          <w:rFonts w:hint="eastAsia" w:ascii="仿宋" w:hAnsi="仿宋" w:eastAsia="仿宋" w:cs="仿宋"/>
          <w:b w:val="0"/>
          <w:bCs w:val="0"/>
          <w:color w:val="auto"/>
          <w:spacing w:val="-2"/>
          <w:kern w:val="2"/>
          <w:sz w:val="24"/>
          <w:szCs w:val="24"/>
          <w:highlight w:val="none"/>
          <w:lang w:val="en-US" w:eastAsia="en-US" w:bidi="ar-SA"/>
        </w:rPr>
        <w:t>在投标过程中漏报、少报的工程量视为已经在报价时综合考虑，不予调整相应工程量及费用。</w:t>
      </w:r>
    </w:p>
    <w:p w14:paraId="33F03282">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仿宋" w:hAnsi="仿宋" w:eastAsia="仿宋" w:cs="仿宋"/>
          <w:b w:val="0"/>
          <w:bCs w:val="0"/>
          <w:color w:val="auto"/>
          <w:spacing w:val="-2"/>
          <w:kern w:val="2"/>
          <w:sz w:val="24"/>
          <w:szCs w:val="24"/>
          <w:highlight w:val="none"/>
          <w:lang w:val="en-US" w:eastAsia="en-US" w:bidi="ar-SA"/>
        </w:rPr>
      </w:pPr>
      <w:r>
        <w:rPr>
          <w:rFonts w:hint="eastAsia" w:ascii="仿宋" w:hAnsi="仿宋" w:eastAsia="仿宋" w:cs="仿宋"/>
          <w:b w:val="0"/>
          <w:bCs w:val="0"/>
          <w:color w:val="auto"/>
          <w:spacing w:val="-2"/>
          <w:kern w:val="2"/>
          <w:sz w:val="24"/>
          <w:szCs w:val="24"/>
          <w:highlight w:val="none"/>
          <w:lang w:val="en-US" w:eastAsia="zh-CN" w:bidi="ar-SA"/>
        </w:rPr>
        <w:t>3.2</w:t>
      </w:r>
      <w:r>
        <w:rPr>
          <w:rFonts w:hint="eastAsia" w:ascii="仿宋" w:hAnsi="仿宋" w:eastAsia="仿宋" w:cs="仿宋"/>
          <w:b w:val="0"/>
          <w:bCs w:val="0"/>
          <w:color w:val="auto"/>
          <w:spacing w:val="-2"/>
          <w:kern w:val="2"/>
          <w:sz w:val="24"/>
          <w:szCs w:val="24"/>
          <w:highlight w:val="none"/>
          <w:lang w:val="en-US" w:eastAsia="en-US" w:bidi="ar-SA"/>
        </w:rPr>
        <w:t>变更估价</w:t>
      </w:r>
    </w:p>
    <w:p w14:paraId="260EED0A">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仿宋" w:hAnsi="仿宋" w:eastAsia="仿宋" w:cs="仿宋"/>
          <w:b w:val="0"/>
          <w:bCs w:val="0"/>
          <w:color w:val="auto"/>
          <w:spacing w:val="-2"/>
          <w:kern w:val="2"/>
          <w:sz w:val="24"/>
          <w:szCs w:val="24"/>
          <w:highlight w:val="none"/>
          <w:lang w:val="en-US" w:eastAsia="en-US" w:bidi="ar-SA"/>
        </w:rPr>
      </w:pPr>
      <w:r>
        <w:rPr>
          <w:rFonts w:hint="eastAsia" w:ascii="仿宋" w:hAnsi="仿宋" w:eastAsia="仿宋" w:cs="仿宋"/>
          <w:b w:val="0"/>
          <w:bCs w:val="0"/>
          <w:color w:val="auto"/>
          <w:spacing w:val="-2"/>
          <w:kern w:val="2"/>
          <w:sz w:val="24"/>
          <w:szCs w:val="24"/>
          <w:highlight w:val="none"/>
          <w:lang w:val="en-US" w:eastAsia="zh-CN" w:bidi="ar-SA"/>
        </w:rPr>
        <w:t>3.2.1</w:t>
      </w:r>
      <w:r>
        <w:rPr>
          <w:rFonts w:hint="eastAsia" w:ascii="仿宋" w:hAnsi="仿宋" w:eastAsia="仿宋" w:cs="仿宋"/>
          <w:b w:val="0"/>
          <w:bCs w:val="0"/>
          <w:color w:val="auto"/>
          <w:spacing w:val="-2"/>
          <w:kern w:val="2"/>
          <w:sz w:val="24"/>
          <w:szCs w:val="24"/>
          <w:highlight w:val="none"/>
          <w:lang w:val="en-US" w:eastAsia="en-US" w:bidi="ar-SA"/>
        </w:rPr>
        <w:t>变更估价原则</w:t>
      </w:r>
    </w:p>
    <w:p w14:paraId="4CA5D386">
      <w:pPr>
        <w:pStyle w:val="4"/>
        <w:shd w:val="clear"/>
        <w:spacing w:before="120" w:after="120" w:line="360" w:lineRule="auto"/>
        <w:ind w:firstLine="472" w:firstLineChars="200"/>
        <w:rPr>
          <w:rFonts w:hint="eastAsia" w:ascii="仿宋" w:hAnsi="仿宋" w:eastAsia="仿宋" w:cs="仿宋"/>
          <w:b w:val="0"/>
          <w:bCs w:val="0"/>
          <w:color w:val="auto"/>
          <w:spacing w:val="-2"/>
          <w:kern w:val="2"/>
          <w:sz w:val="24"/>
          <w:szCs w:val="24"/>
          <w:highlight w:val="none"/>
          <w:lang w:val="en-US" w:eastAsia="en-US" w:bidi="ar-SA"/>
        </w:rPr>
      </w:pPr>
      <w:r>
        <w:rPr>
          <w:rFonts w:hint="eastAsia" w:ascii="仿宋" w:hAnsi="仿宋" w:eastAsia="仿宋" w:cs="仿宋"/>
          <w:b w:val="0"/>
          <w:bCs w:val="0"/>
          <w:color w:val="auto"/>
          <w:spacing w:val="-2"/>
          <w:kern w:val="2"/>
          <w:sz w:val="24"/>
          <w:szCs w:val="24"/>
          <w:highlight w:val="none"/>
          <w:lang w:val="en-US" w:eastAsia="en-US" w:bidi="ar-SA"/>
        </w:rPr>
        <w:t>关于变更估价的约定:变更内容在本项目己标价工程量清单中有相同或类似子目的，按照相同的或参照类似的子目确定。</w:t>
      </w:r>
    </w:p>
    <w:p w14:paraId="0D81F270">
      <w:pPr>
        <w:pStyle w:val="4"/>
        <w:shd w:val="clear"/>
        <w:spacing w:before="120" w:after="120" w:line="360" w:lineRule="auto"/>
        <w:ind w:firstLine="472" w:firstLineChars="200"/>
        <w:rPr>
          <w:rFonts w:hint="eastAsia" w:ascii="仿宋" w:hAnsi="仿宋" w:eastAsia="仿宋" w:cs="仿宋"/>
          <w:b w:val="0"/>
          <w:bCs w:val="0"/>
          <w:color w:val="auto"/>
          <w:spacing w:val="-2"/>
          <w:kern w:val="2"/>
          <w:sz w:val="24"/>
          <w:szCs w:val="24"/>
          <w:highlight w:val="none"/>
          <w:lang w:val="en-US" w:eastAsia="en-US" w:bidi="ar-SA"/>
        </w:rPr>
      </w:pPr>
      <w:r>
        <w:rPr>
          <w:rFonts w:hint="eastAsia" w:ascii="仿宋" w:hAnsi="仿宋" w:eastAsia="仿宋" w:cs="仿宋"/>
          <w:b w:val="0"/>
          <w:bCs w:val="0"/>
          <w:color w:val="auto"/>
          <w:spacing w:val="-2"/>
          <w:kern w:val="2"/>
          <w:sz w:val="24"/>
          <w:szCs w:val="24"/>
          <w:highlight w:val="none"/>
          <w:lang w:val="en-US" w:eastAsia="en-US" w:bidi="ar-SA"/>
        </w:rPr>
        <w:t>3.3工程量清单错误的修正</w:t>
      </w:r>
    </w:p>
    <w:p w14:paraId="102A853B">
      <w:pPr>
        <w:pStyle w:val="4"/>
        <w:shd w:val="clear"/>
        <w:spacing w:before="120" w:after="120" w:line="360" w:lineRule="auto"/>
        <w:ind w:firstLine="472" w:firstLineChars="200"/>
        <w:rPr>
          <w:rFonts w:hint="eastAsia" w:ascii="仿宋" w:hAnsi="仿宋" w:eastAsia="仿宋" w:cs="仿宋"/>
          <w:b w:val="0"/>
          <w:bCs w:val="0"/>
          <w:color w:val="auto"/>
          <w:spacing w:val="-2"/>
          <w:kern w:val="2"/>
          <w:sz w:val="24"/>
          <w:szCs w:val="24"/>
          <w:highlight w:val="none"/>
          <w:lang w:val="en-US" w:eastAsia="en-US" w:bidi="ar-SA"/>
        </w:rPr>
      </w:pPr>
      <w:r>
        <w:rPr>
          <w:rFonts w:hint="eastAsia" w:ascii="仿宋" w:hAnsi="仿宋" w:eastAsia="仿宋" w:cs="仿宋"/>
          <w:b w:val="0"/>
          <w:bCs w:val="0"/>
          <w:color w:val="auto"/>
          <w:spacing w:val="-2"/>
          <w:kern w:val="2"/>
          <w:sz w:val="24"/>
          <w:szCs w:val="24"/>
          <w:highlight w:val="none"/>
          <w:lang w:val="en-US" w:eastAsia="en-US" w:bidi="ar-SA"/>
        </w:rPr>
        <w:t>出现工程量清单错误时，是否调整合同价格:是</w:t>
      </w:r>
    </w:p>
    <w:p w14:paraId="35DE48E8">
      <w:pPr>
        <w:pStyle w:val="4"/>
        <w:shd w:val="clear"/>
        <w:spacing w:before="120" w:after="120" w:line="360" w:lineRule="auto"/>
        <w:ind w:firstLine="472" w:firstLineChars="200"/>
        <w:rPr>
          <w:rFonts w:hint="eastAsia" w:ascii="仿宋" w:hAnsi="仿宋" w:eastAsia="仿宋" w:cs="仿宋"/>
          <w:b w:val="0"/>
          <w:bCs w:val="0"/>
          <w:color w:val="auto"/>
          <w:spacing w:val="-2"/>
          <w:kern w:val="2"/>
          <w:sz w:val="24"/>
          <w:szCs w:val="24"/>
          <w:highlight w:val="none"/>
          <w:lang w:val="en-US" w:eastAsia="en-US" w:bidi="ar-SA"/>
        </w:rPr>
      </w:pPr>
      <w:r>
        <w:rPr>
          <w:rFonts w:hint="eastAsia" w:ascii="仿宋" w:hAnsi="仿宋" w:eastAsia="仿宋" w:cs="仿宋"/>
          <w:b w:val="0"/>
          <w:bCs w:val="0"/>
          <w:color w:val="auto"/>
          <w:spacing w:val="-2"/>
          <w:kern w:val="2"/>
          <w:sz w:val="24"/>
          <w:szCs w:val="24"/>
          <w:highlight w:val="none"/>
          <w:lang w:val="en-US" w:eastAsia="en-US" w:bidi="ar-SA"/>
        </w:rPr>
        <w:t>由于工程量变化引起措施项目费变化的，结算价增减在±10%以内的不予调整。对超出10%以上部分的措施项目费进行调整，具体调整金额为投标报价</w:t>
      </w:r>
      <w:r>
        <w:rPr>
          <w:rFonts w:hint="eastAsia" w:ascii="仿宋" w:hAnsi="仿宋" w:eastAsia="仿宋" w:cs="仿宋"/>
          <w:b w:val="0"/>
          <w:bCs w:val="0"/>
          <w:color w:val="auto"/>
          <w:spacing w:val="-2"/>
          <w:kern w:val="2"/>
          <w:sz w:val="24"/>
          <w:szCs w:val="24"/>
          <w:highlight w:val="none"/>
          <w:lang w:val="en-US" w:eastAsia="zh-CN" w:bidi="ar-SA"/>
        </w:rPr>
        <w:t>*</w:t>
      </w:r>
      <w:r>
        <w:rPr>
          <w:rFonts w:hint="eastAsia" w:ascii="仿宋" w:hAnsi="仿宋" w:eastAsia="仿宋" w:cs="仿宋"/>
          <w:b w:val="0"/>
          <w:bCs w:val="0"/>
          <w:color w:val="auto"/>
          <w:spacing w:val="-2"/>
          <w:kern w:val="2"/>
          <w:sz w:val="24"/>
          <w:szCs w:val="24"/>
          <w:highlight w:val="none"/>
          <w:lang w:val="en-US" w:eastAsia="en-US" w:bidi="ar-SA"/>
        </w:rPr>
        <w:t>投标折扣。</w:t>
      </w:r>
    </w:p>
    <w:p w14:paraId="544FEB4D">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0"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pacing w:val="-3"/>
          <w:sz w:val="24"/>
          <w:szCs w:val="24"/>
          <w:highlight w:val="none"/>
        </w:rPr>
        <w:t>三、付款时间及方式</w:t>
      </w:r>
    </w:p>
    <w:p w14:paraId="0939FAC0">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仿宋" w:hAnsi="仿宋" w:eastAsia="仿宋" w:cs="仿宋"/>
          <w:color w:val="auto"/>
          <w:spacing w:val="-2"/>
          <w:sz w:val="24"/>
          <w:szCs w:val="24"/>
          <w:highlight w:val="none"/>
          <w:lang w:eastAsia="zh-CN"/>
        </w:rPr>
      </w:pPr>
      <w:r>
        <w:rPr>
          <w:rFonts w:hint="eastAsia" w:ascii="仿宋" w:hAnsi="仿宋" w:eastAsia="仿宋" w:cs="仿宋"/>
          <w:color w:val="auto"/>
          <w:spacing w:val="-2"/>
          <w:sz w:val="24"/>
          <w:szCs w:val="24"/>
          <w:highlight w:val="none"/>
        </w:rPr>
        <w:t>1</w:t>
      </w:r>
      <w:r>
        <w:rPr>
          <w:rFonts w:hint="eastAsia" w:ascii="仿宋" w:hAnsi="仿宋" w:eastAsia="仿宋" w:cs="仿宋"/>
          <w:color w:val="auto"/>
          <w:spacing w:val="-2"/>
          <w:sz w:val="24"/>
          <w:szCs w:val="24"/>
          <w:highlight w:val="none"/>
          <w:lang w:eastAsia="zh-CN"/>
        </w:rPr>
        <w:t>、本工程无预付款，按进度支付，工程全部完成并竣工验收合格后，甲方支付至合同价的70%给乙方：竣工资料交付（含工程结算资料），工程审计结束，甲方付至工程审定价的97%给乙方：甲方留3%作为保修金，保修金自验收合格之日起满两年无质量问题一次无息付清。</w:t>
      </w:r>
    </w:p>
    <w:p w14:paraId="46DBC360">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2"/>
          <w:sz w:val="24"/>
          <w:szCs w:val="24"/>
          <w:highlight w:val="none"/>
          <w:lang w:val="en-US" w:eastAsia="zh-CN"/>
        </w:rPr>
        <w:t>2、</w:t>
      </w:r>
      <w:r>
        <w:rPr>
          <w:rFonts w:hint="eastAsia" w:ascii="仿宋" w:hAnsi="仿宋" w:eastAsia="仿宋" w:cs="仿宋"/>
          <w:color w:val="auto"/>
          <w:spacing w:val="-2"/>
          <w:sz w:val="24"/>
          <w:szCs w:val="24"/>
          <w:highlight w:val="none"/>
        </w:rPr>
        <w:t>在款项支付前</w:t>
      </w:r>
      <w:r>
        <w:rPr>
          <w:rFonts w:hint="eastAsia" w:ascii="仿宋" w:hAnsi="仿宋" w:eastAsia="仿宋" w:cs="仿宋"/>
          <w:color w:val="auto"/>
          <w:spacing w:val="-2"/>
          <w:sz w:val="24"/>
          <w:szCs w:val="24"/>
          <w:highlight w:val="none"/>
          <w:lang w:eastAsia="zh-CN"/>
        </w:rPr>
        <w:t>乙方</w:t>
      </w:r>
      <w:r>
        <w:rPr>
          <w:rFonts w:hint="eastAsia" w:ascii="仿宋" w:hAnsi="仿宋" w:eastAsia="仿宋" w:cs="仿宋"/>
          <w:color w:val="auto"/>
          <w:spacing w:val="-2"/>
          <w:sz w:val="24"/>
          <w:szCs w:val="24"/>
          <w:highlight w:val="none"/>
        </w:rPr>
        <w:t>向</w:t>
      </w:r>
      <w:r>
        <w:rPr>
          <w:rFonts w:hint="eastAsia" w:ascii="仿宋" w:hAnsi="仿宋" w:eastAsia="仿宋" w:cs="仿宋"/>
          <w:color w:val="auto"/>
          <w:spacing w:val="-2"/>
          <w:sz w:val="24"/>
          <w:szCs w:val="24"/>
          <w:highlight w:val="none"/>
          <w:lang w:eastAsia="zh-CN"/>
        </w:rPr>
        <w:t>甲方</w:t>
      </w:r>
      <w:r>
        <w:rPr>
          <w:rFonts w:hint="eastAsia" w:ascii="仿宋" w:hAnsi="仿宋" w:eastAsia="仿宋" w:cs="仿宋"/>
          <w:color w:val="auto"/>
          <w:spacing w:val="-2"/>
          <w:sz w:val="24"/>
          <w:szCs w:val="24"/>
          <w:highlight w:val="none"/>
        </w:rPr>
        <w:t>开具同等金额的符合</w:t>
      </w:r>
      <w:r>
        <w:rPr>
          <w:rFonts w:hint="eastAsia" w:ascii="仿宋" w:hAnsi="仿宋" w:eastAsia="仿宋" w:cs="仿宋"/>
          <w:color w:val="auto"/>
          <w:spacing w:val="-2"/>
          <w:sz w:val="24"/>
          <w:szCs w:val="24"/>
          <w:highlight w:val="none"/>
          <w:lang w:eastAsia="zh-CN"/>
        </w:rPr>
        <w:t>甲方</w:t>
      </w:r>
      <w:r>
        <w:rPr>
          <w:rFonts w:hint="eastAsia" w:ascii="仿宋" w:hAnsi="仿宋" w:eastAsia="仿宋" w:cs="仿宋"/>
          <w:color w:val="auto"/>
          <w:spacing w:val="-2"/>
          <w:sz w:val="24"/>
          <w:szCs w:val="24"/>
          <w:highlight w:val="none"/>
        </w:rPr>
        <w:t>要求的发票</w:t>
      </w:r>
      <w:r>
        <w:rPr>
          <w:rFonts w:hint="eastAsia" w:ascii="仿宋" w:hAnsi="仿宋" w:eastAsia="仿宋" w:cs="仿宋"/>
          <w:color w:val="auto"/>
          <w:spacing w:val="-4"/>
          <w:sz w:val="24"/>
          <w:szCs w:val="24"/>
          <w:highlight w:val="none"/>
        </w:rPr>
        <w:t>。</w:t>
      </w:r>
    </w:p>
    <w:p w14:paraId="1EFF4722">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66" w:firstLineChars="200"/>
        <w:textAlignment w:val="auto"/>
        <w:rPr>
          <w:rFonts w:hint="eastAsia" w:ascii="仿宋" w:hAnsi="仿宋" w:eastAsia="仿宋" w:cs="仿宋"/>
          <w:b/>
          <w:bCs/>
          <w:color w:val="auto"/>
          <w:spacing w:val="-4"/>
          <w:sz w:val="24"/>
          <w:szCs w:val="24"/>
          <w:highlight w:val="none"/>
        </w:rPr>
      </w:pPr>
      <w:r>
        <w:rPr>
          <w:rFonts w:hint="eastAsia" w:ascii="仿宋" w:hAnsi="仿宋" w:eastAsia="仿宋" w:cs="仿宋"/>
          <w:b/>
          <w:bCs/>
          <w:color w:val="auto"/>
          <w:spacing w:val="-4"/>
          <w:sz w:val="24"/>
          <w:szCs w:val="24"/>
          <w:highlight w:val="none"/>
          <w:lang w:val="en-US" w:eastAsia="zh-CN"/>
        </w:rPr>
        <w:t>四</w:t>
      </w:r>
      <w:r>
        <w:rPr>
          <w:rFonts w:hint="eastAsia" w:ascii="仿宋" w:hAnsi="仿宋" w:eastAsia="仿宋" w:cs="仿宋"/>
          <w:b/>
          <w:bCs/>
          <w:color w:val="auto"/>
          <w:spacing w:val="-4"/>
          <w:sz w:val="24"/>
          <w:szCs w:val="24"/>
          <w:highlight w:val="none"/>
        </w:rPr>
        <w:t>、合同文件构成</w:t>
      </w:r>
    </w:p>
    <w:p w14:paraId="0C0AAC83">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64" w:firstLineChars="200"/>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本协议书与下列文件一起构成合同文件：</w:t>
      </w:r>
    </w:p>
    <w:p w14:paraId="21D6995C">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64" w:firstLineChars="200"/>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（1）中标通知书；</w:t>
      </w:r>
    </w:p>
    <w:p w14:paraId="009CC74A">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64" w:firstLineChars="200"/>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 xml:space="preserve">（2）投标函及其附录； </w:t>
      </w:r>
    </w:p>
    <w:p w14:paraId="07C4E774">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64" w:firstLineChars="200"/>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lang w:val="en-US" w:eastAsia="zh-CN"/>
        </w:rPr>
        <w:t>3</w:t>
      </w:r>
      <w:r>
        <w:rPr>
          <w:rFonts w:hint="eastAsia" w:ascii="仿宋" w:hAnsi="仿宋" w:eastAsia="仿宋" w:cs="仿宋"/>
          <w:color w:val="auto"/>
          <w:spacing w:val="-4"/>
          <w:sz w:val="24"/>
          <w:szCs w:val="24"/>
          <w:highlight w:val="none"/>
        </w:rPr>
        <w:t>）技术标准和要求；</w:t>
      </w:r>
    </w:p>
    <w:p w14:paraId="3F653ECE">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64" w:firstLineChars="200"/>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lang w:val="en-US" w:eastAsia="zh-CN"/>
        </w:rPr>
        <w:t>4</w:t>
      </w:r>
      <w:r>
        <w:rPr>
          <w:rFonts w:hint="eastAsia" w:ascii="仿宋" w:hAnsi="仿宋" w:eastAsia="仿宋" w:cs="仿宋"/>
          <w:color w:val="auto"/>
          <w:spacing w:val="-4"/>
          <w:sz w:val="24"/>
          <w:szCs w:val="24"/>
          <w:highlight w:val="none"/>
        </w:rPr>
        <w:t>）图纸；</w:t>
      </w:r>
    </w:p>
    <w:p w14:paraId="4CF81991">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64" w:firstLineChars="200"/>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lang w:val="en-US" w:eastAsia="zh-CN"/>
        </w:rPr>
        <w:t>5</w:t>
      </w:r>
      <w:r>
        <w:rPr>
          <w:rFonts w:hint="eastAsia" w:ascii="仿宋" w:hAnsi="仿宋" w:eastAsia="仿宋" w:cs="仿宋"/>
          <w:color w:val="auto"/>
          <w:spacing w:val="-4"/>
          <w:sz w:val="24"/>
          <w:szCs w:val="24"/>
          <w:highlight w:val="none"/>
        </w:rPr>
        <w:t>）已标价工程量清单或预算书；</w:t>
      </w:r>
    </w:p>
    <w:p w14:paraId="48C519A1">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64" w:firstLineChars="200"/>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lang w:val="en-US" w:eastAsia="zh-CN"/>
        </w:rPr>
        <w:t>6</w:t>
      </w:r>
      <w:r>
        <w:rPr>
          <w:rFonts w:hint="eastAsia" w:ascii="仿宋" w:hAnsi="仿宋" w:eastAsia="仿宋" w:cs="仿宋"/>
          <w:color w:val="auto"/>
          <w:spacing w:val="-4"/>
          <w:sz w:val="24"/>
          <w:szCs w:val="24"/>
          <w:highlight w:val="none"/>
        </w:rPr>
        <w:t>）其他合同文件。</w:t>
      </w:r>
    </w:p>
    <w:p w14:paraId="64973F29">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64" w:firstLineChars="200"/>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在合同订立及履行过程中形成的与合同有关的文件均构成合同文件组成部分。</w:t>
      </w:r>
    </w:p>
    <w:p w14:paraId="7FE8951F">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0"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pacing w:val="-3"/>
          <w:sz w:val="24"/>
          <w:szCs w:val="24"/>
          <w:highlight w:val="none"/>
          <w:lang w:val="en-US" w:eastAsia="zh-CN"/>
        </w:rPr>
        <w:t>五</w:t>
      </w:r>
      <w:r>
        <w:rPr>
          <w:rFonts w:hint="eastAsia" w:ascii="仿宋" w:hAnsi="仿宋" w:eastAsia="仿宋" w:cs="仿宋"/>
          <w:b/>
          <w:bCs/>
          <w:color w:val="auto"/>
          <w:spacing w:val="-3"/>
          <w:sz w:val="24"/>
          <w:szCs w:val="24"/>
          <w:highlight w:val="none"/>
        </w:rPr>
        <w:t>、工期、地点、方式、要求</w:t>
      </w:r>
    </w:p>
    <w:p w14:paraId="4CE7E5F4">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仿宋" w:hAnsi="仿宋" w:eastAsia="仿宋" w:cs="仿宋"/>
          <w:color w:val="auto"/>
          <w:spacing w:val="-2"/>
          <w:sz w:val="24"/>
          <w:szCs w:val="24"/>
          <w:highlight w:val="none"/>
        </w:rPr>
      </w:pPr>
      <w:r>
        <w:rPr>
          <w:rFonts w:hint="eastAsia" w:ascii="仿宋" w:hAnsi="仿宋" w:eastAsia="仿宋" w:cs="仿宋"/>
          <w:color w:val="auto"/>
          <w:spacing w:val="-2"/>
          <w:sz w:val="24"/>
          <w:szCs w:val="24"/>
          <w:highlight w:val="none"/>
        </w:rPr>
        <w:t>1、工期总日历天数：</w:t>
      </w:r>
      <w:r>
        <w:rPr>
          <w:rFonts w:hint="eastAsia" w:ascii="仿宋" w:hAnsi="仿宋" w:eastAsia="仿宋" w:cs="仿宋"/>
          <w:color w:val="auto"/>
          <w:spacing w:val="-2"/>
          <w:sz w:val="24"/>
          <w:szCs w:val="24"/>
          <w:highlight w:val="none"/>
          <w:u w:val="single"/>
          <w:lang w:val="en-US" w:eastAsia="zh-CN"/>
        </w:rPr>
        <w:t xml:space="preserve">        </w:t>
      </w:r>
      <w:r>
        <w:rPr>
          <w:rFonts w:hint="eastAsia" w:ascii="仿宋" w:hAnsi="仿宋" w:eastAsia="仿宋" w:cs="仿宋"/>
          <w:color w:val="auto"/>
          <w:spacing w:val="-2"/>
          <w:sz w:val="24"/>
          <w:szCs w:val="24"/>
          <w:highlight w:val="none"/>
        </w:rPr>
        <w:t>天。</w:t>
      </w:r>
    </w:p>
    <w:p w14:paraId="58E5BC50">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pacing w:val="-2"/>
          <w:sz w:val="24"/>
          <w:szCs w:val="24"/>
          <w:highlight w:val="none"/>
        </w:rPr>
        <w:t>2、交货地点：</w:t>
      </w:r>
      <w:r>
        <w:rPr>
          <w:rFonts w:hint="eastAsia" w:ascii="仿宋" w:hAnsi="仿宋" w:eastAsia="仿宋" w:cs="仿宋"/>
          <w:color w:val="auto"/>
          <w:spacing w:val="-2"/>
          <w:sz w:val="24"/>
          <w:szCs w:val="24"/>
          <w:highlight w:val="none"/>
          <w:u w:val="single"/>
          <w:lang w:val="en-US" w:eastAsia="zh-CN"/>
        </w:rPr>
        <w:t xml:space="preserve">        </w:t>
      </w:r>
    </w:p>
    <w:p w14:paraId="5C12A2B4">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3</w:t>
      </w:r>
      <w:r>
        <w:rPr>
          <w:rFonts w:hint="eastAsia" w:ascii="仿宋" w:hAnsi="仿宋" w:eastAsia="仿宋" w:cs="仿宋"/>
          <w:color w:val="auto"/>
          <w:spacing w:val="-3"/>
          <w:sz w:val="24"/>
          <w:szCs w:val="24"/>
          <w:highlight w:val="none"/>
        </w:rPr>
        <w:t>、交货方式：</w:t>
      </w:r>
      <w:r>
        <w:rPr>
          <w:rFonts w:hint="eastAsia" w:ascii="仿宋" w:hAnsi="仿宋" w:eastAsia="仿宋" w:cs="仿宋"/>
          <w:color w:val="auto"/>
          <w:spacing w:val="-3"/>
          <w:sz w:val="24"/>
          <w:szCs w:val="24"/>
          <w:highlight w:val="none"/>
          <w:lang w:eastAsia="zh-CN"/>
        </w:rPr>
        <w:t>乙方</w:t>
      </w:r>
      <w:r>
        <w:rPr>
          <w:rFonts w:hint="eastAsia" w:ascii="仿宋" w:hAnsi="仿宋" w:eastAsia="仿宋" w:cs="仿宋"/>
          <w:color w:val="auto"/>
          <w:spacing w:val="-3"/>
          <w:sz w:val="24"/>
          <w:szCs w:val="24"/>
          <w:highlight w:val="none"/>
        </w:rPr>
        <w:t>负责装卸、货物运输、摆放、安装至指定地点。</w:t>
      </w:r>
    </w:p>
    <w:p w14:paraId="6381A18E">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4、</w:t>
      </w:r>
      <w:r>
        <w:rPr>
          <w:rFonts w:hint="eastAsia" w:ascii="仿宋" w:hAnsi="仿宋" w:eastAsia="仿宋" w:cs="仿宋"/>
          <w:color w:val="auto"/>
          <w:spacing w:val="-2"/>
          <w:sz w:val="24"/>
          <w:szCs w:val="24"/>
          <w:highlight w:val="none"/>
          <w:lang w:eastAsia="zh-CN"/>
        </w:rPr>
        <w:t>乙方</w:t>
      </w:r>
      <w:r>
        <w:rPr>
          <w:rFonts w:hint="eastAsia" w:ascii="仿宋" w:hAnsi="仿宋" w:eastAsia="仿宋" w:cs="仿宋"/>
          <w:color w:val="auto"/>
          <w:spacing w:val="-2"/>
          <w:sz w:val="24"/>
          <w:szCs w:val="24"/>
          <w:highlight w:val="none"/>
        </w:rPr>
        <w:t>根据本合同产品的性质和特点进行包装，以满足保护和搬运要求</w:t>
      </w:r>
      <w:r>
        <w:rPr>
          <w:rFonts w:hint="eastAsia" w:ascii="仿宋" w:hAnsi="仿宋" w:eastAsia="仿宋" w:cs="仿宋"/>
          <w:color w:val="auto"/>
          <w:spacing w:val="-4"/>
          <w:sz w:val="24"/>
          <w:szCs w:val="24"/>
          <w:highlight w:val="none"/>
        </w:rPr>
        <w:t>。</w:t>
      </w:r>
    </w:p>
    <w:p w14:paraId="4D6419DF">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5、</w:t>
      </w:r>
      <w:r>
        <w:rPr>
          <w:rFonts w:hint="eastAsia" w:ascii="仿宋" w:hAnsi="仿宋" w:eastAsia="仿宋" w:cs="仿宋"/>
          <w:color w:val="auto"/>
          <w:spacing w:val="-2"/>
          <w:sz w:val="24"/>
          <w:szCs w:val="24"/>
          <w:highlight w:val="none"/>
          <w:lang w:eastAsia="zh-CN"/>
        </w:rPr>
        <w:t>乙方</w:t>
      </w:r>
      <w:r>
        <w:rPr>
          <w:rFonts w:hint="eastAsia" w:ascii="仿宋" w:hAnsi="仿宋" w:eastAsia="仿宋" w:cs="仿宋"/>
          <w:color w:val="auto"/>
          <w:spacing w:val="-2"/>
          <w:sz w:val="24"/>
          <w:szCs w:val="24"/>
          <w:highlight w:val="none"/>
        </w:rPr>
        <w:t>将合同采购设备运至</w:t>
      </w:r>
      <w:r>
        <w:rPr>
          <w:rFonts w:hint="eastAsia" w:ascii="仿宋" w:hAnsi="仿宋" w:eastAsia="仿宋" w:cs="仿宋"/>
          <w:color w:val="auto"/>
          <w:spacing w:val="-2"/>
          <w:sz w:val="24"/>
          <w:szCs w:val="24"/>
          <w:highlight w:val="none"/>
          <w:lang w:eastAsia="zh-CN"/>
        </w:rPr>
        <w:t>甲方</w:t>
      </w:r>
      <w:r>
        <w:rPr>
          <w:rFonts w:hint="eastAsia" w:ascii="仿宋" w:hAnsi="仿宋" w:eastAsia="仿宋" w:cs="仿宋"/>
          <w:color w:val="auto"/>
          <w:spacing w:val="-2"/>
          <w:sz w:val="24"/>
          <w:szCs w:val="24"/>
          <w:highlight w:val="none"/>
        </w:rPr>
        <w:t>指定地点，经安装调试、投入使用并经过</w:t>
      </w:r>
      <w:r>
        <w:rPr>
          <w:rFonts w:hint="eastAsia" w:ascii="仿宋" w:hAnsi="仿宋" w:eastAsia="仿宋" w:cs="仿宋"/>
          <w:color w:val="auto"/>
          <w:spacing w:val="-2"/>
          <w:sz w:val="24"/>
          <w:szCs w:val="24"/>
          <w:highlight w:val="none"/>
          <w:lang w:eastAsia="zh-CN"/>
        </w:rPr>
        <w:t>甲方</w:t>
      </w:r>
      <w:r>
        <w:rPr>
          <w:rFonts w:hint="eastAsia" w:ascii="仿宋" w:hAnsi="仿宋" w:eastAsia="仿宋" w:cs="仿宋"/>
          <w:color w:val="auto"/>
          <w:spacing w:val="-2"/>
          <w:sz w:val="24"/>
          <w:szCs w:val="24"/>
          <w:highlight w:val="none"/>
        </w:rPr>
        <w:t>验收合</w:t>
      </w:r>
      <w:r>
        <w:rPr>
          <w:rFonts w:hint="eastAsia" w:ascii="仿宋" w:hAnsi="仿宋" w:eastAsia="仿宋" w:cs="仿宋"/>
          <w:color w:val="auto"/>
          <w:spacing w:val="-4"/>
          <w:sz w:val="24"/>
          <w:szCs w:val="24"/>
          <w:highlight w:val="none"/>
        </w:rPr>
        <w:t>格后，方为设备交货日期。</w:t>
      </w:r>
      <w:r>
        <w:rPr>
          <w:rFonts w:hint="eastAsia" w:ascii="仿宋" w:hAnsi="仿宋" w:eastAsia="仿宋" w:cs="仿宋"/>
          <w:color w:val="auto"/>
          <w:spacing w:val="-4"/>
          <w:sz w:val="24"/>
          <w:szCs w:val="24"/>
          <w:highlight w:val="none"/>
          <w:lang w:eastAsia="zh-CN"/>
        </w:rPr>
        <w:t>甲方</w:t>
      </w:r>
      <w:r>
        <w:rPr>
          <w:rFonts w:hint="eastAsia" w:ascii="仿宋" w:hAnsi="仿宋" w:eastAsia="仿宋" w:cs="仿宋"/>
          <w:color w:val="auto"/>
          <w:spacing w:val="-4"/>
          <w:sz w:val="24"/>
          <w:szCs w:val="24"/>
          <w:highlight w:val="none"/>
        </w:rPr>
        <w:t>在合同约定的交货地点提货，运输费及运输保险费均由</w:t>
      </w:r>
      <w:r>
        <w:rPr>
          <w:rFonts w:hint="eastAsia" w:ascii="仿宋" w:hAnsi="仿宋" w:eastAsia="仿宋" w:cs="仿宋"/>
          <w:color w:val="auto"/>
          <w:spacing w:val="-4"/>
          <w:sz w:val="24"/>
          <w:szCs w:val="24"/>
          <w:highlight w:val="none"/>
          <w:lang w:eastAsia="zh-CN"/>
        </w:rPr>
        <w:t>乙方</w:t>
      </w:r>
      <w:r>
        <w:rPr>
          <w:rFonts w:hint="eastAsia" w:ascii="仿宋" w:hAnsi="仿宋" w:eastAsia="仿宋" w:cs="仿宋"/>
          <w:color w:val="auto"/>
          <w:spacing w:val="-4"/>
          <w:sz w:val="24"/>
          <w:szCs w:val="24"/>
          <w:highlight w:val="none"/>
        </w:rPr>
        <w:t>承担。</w:t>
      </w:r>
    </w:p>
    <w:p w14:paraId="26C56967">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64"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6、</w:t>
      </w:r>
      <w:r>
        <w:rPr>
          <w:rFonts w:hint="eastAsia" w:ascii="仿宋" w:hAnsi="仿宋" w:eastAsia="仿宋" w:cs="仿宋"/>
          <w:color w:val="auto"/>
          <w:spacing w:val="-4"/>
          <w:sz w:val="24"/>
          <w:szCs w:val="24"/>
          <w:highlight w:val="none"/>
          <w:lang w:eastAsia="zh-CN"/>
        </w:rPr>
        <w:t>乙方</w:t>
      </w:r>
      <w:r>
        <w:rPr>
          <w:rFonts w:hint="eastAsia" w:ascii="仿宋" w:hAnsi="仿宋" w:eastAsia="仿宋" w:cs="仿宋"/>
          <w:color w:val="auto"/>
          <w:spacing w:val="-4"/>
          <w:sz w:val="24"/>
          <w:szCs w:val="24"/>
          <w:highlight w:val="none"/>
        </w:rPr>
        <w:t>须按本合同约定的设备系列规格型号向</w:t>
      </w:r>
      <w:r>
        <w:rPr>
          <w:rFonts w:hint="eastAsia" w:ascii="仿宋" w:hAnsi="仿宋" w:eastAsia="仿宋" w:cs="仿宋"/>
          <w:color w:val="auto"/>
          <w:spacing w:val="-4"/>
          <w:sz w:val="24"/>
          <w:szCs w:val="24"/>
          <w:highlight w:val="none"/>
          <w:lang w:eastAsia="zh-CN"/>
        </w:rPr>
        <w:t>甲方</w:t>
      </w:r>
      <w:r>
        <w:rPr>
          <w:rFonts w:hint="eastAsia" w:ascii="仿宋" w:hAnsi="仿宋" w:eastAsia="仿宋" w:cs="仿宋"/>
          <w:color w:val="auto"/>
          <w:spacing w:val="-4"/>
          <w:sz w:val="24"/>
          <w:szCs w:val="24"/>
          <w:highlight w:val="none"/>
        </w:rPr>
        <w:t>提供全新、未曾使用过的优质产品，</w:t>
      </w:r>
      <w:r>
        <w:rPr>
          <w:rFonts w:hint="eastAsia" w:ascii="仿宋" w:hAnsi="仿宋" w:eastAsia="仿宋" w:cs="仿宋"/>
          <w:color w:val="auto"/>
          <w:spacing w:val="-2"/>
          <w:sz w:val="24"/>
          <w:szCs w:val="24"/>
          <w:highlight w:val="none"/>
        </w:rPr>
        <w:t>产品的质量和性能完全满足</w:t>
      </w:r>
      <w:r>
        <w:rPr>
          <w:rFonts w:hint="eastAsia" w:ascii="仿宋" w:hAnsi="仿宋" w:eastAsia="仿宋" w:cs="仿宋"/>
          <w:color w:val="auto"/>
          <w:spacing w:val="-2"/>
          <w:sz w:val="24"/>
          <w:szCs w:val="24"/>
          <w:highlight w:val="none"/>
          <w:lang w:eastAsia="zh-CN"/>
        </w:rPr>
        <w:t>甲方</w:t>
      </w:r>
      <w:r>
        <w:rPr>
          <w:rFonts w:hint="eastAsia" w:ascii="仿宋" w:hAnsi="仿宋" w:eastAsia="仿宋" w:cs="仿宋"/>
          <w:color w:val="auto"/>
          <w:spacing w:val="-2"/>
          <w:sz w:val="24"/>
          <w:szCs w:val="24"/>
          <w:highlight w:val="none"/>
        </w:rPr>
        <w:t>要求，运行性能良好。</w:t>
      </w:r>
    </w:p>
    <w:p w14:paraId="443DCE21">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7、</w:t>
      </w:r>
      <w:r>
        <w:rPr>
          <w:rFonts w:hint="eastAsia" w:ascii="仿宋" w:hAnsi="仿宋" w:eastAsia="仿宋" w:cs="仿宋"/>
          <w:color w:val="auto"/>
          <w:spacing w:val="-2"/>
          <w:sz w:val="24"/>
          <w:szCs w:val="24"/>
          <w:highlight w:val="none"/>
          <w:lang w:eastAsia="zh-CN"/>
        </w:rPr>
        <w:t>乙方</w:t>
      </w:r>
      <w:r>
        <w:rPr>
          <w:rFonts w:hint="eastAsia" w:ascii="仿宋" w:hAnsi="仿宋" w:eastAsia="仿宋" w:cs="仿宋"/>
          <w:color w:val="auto"/>
          <w:spacing w:val="-2"/>
          <w:sz w:val="24"/>
          <w:szCs w:val="24"/>
          <w:highlight w:val="none"/>
        </w:rPr>
        <w:t>在安装实施过程</w:t>
      </w:r>
      <w:r>
        <w:rPr>
          <w:rFonts w:hint="eastAsia" w:ascii="仿宋" w:hAnsi="仿宋" w:eastAsia="仿宋" w:cs="仿宋"/>
          <w:color w:val="auto"/>
          <w:spacing w:val="-2"/>
          <w:sz w:val="24"/>
          <w:szCs w:val="24"/>
          <w:highlight w:val="none"/>
          <w:lang w:eastAsia="zh-CN"/>
        </w:rPr>
        <w:t>按照施工图纸及相关规范</w:t>
      </w:r>
      <w:r>
        <w:rPr>
          <w:rFonts w:hint="eastAsia" w:ascii="仿宋" w:hAnsi="仿宋" w:eastAsia="仿宋" w:cs="仿宋"/>
          <w:color w:val="auto"/>
          <w:spacing w:val="-2"/>
          <w:sz w:val="24"/>
          <w:szCs w:val="24"/>
          <w:highlight w:val="none"/>
        </w:rPr>
        <w:t>中文明施工，服从现场管理，积极配合</w:t>
      </w:r>
      <w:r>
        <w:rPr>
          <w:rFonts w:hint="eastAsia" w:ascii="仿宋" w:hAnsi="仿宋" w:eastAsia="仿宋" w:cs="仿宋"/>
          <w:color w:val="auto"/>
          <w:spacing w:val="-2"/>
          <w:sz w:val="24"/>
          <w:szCs w:val="24"/>
          <w:highlight w:val="none"/>
          <w:lang w:eastAsia="zh-CN"/>
        </w:rPr>
        <w:t>甲方</w:t>
      </w:r>
      <w:r>
        <w:rPr>
          <w:rFonts w:hint="eastAsia" w:ascii="仿宋" w:hAnsi="仿宋" w:eastAsia="仿宋" w:cs="仿宋"/>
          <w:color w:val="auto"/>
          <w:spacing w:val="-2"/>
          <w:sz w:val="24"/>
          <w:szCs w:val="24"/>
          <w:highlight w:val="none"/>
        </w:rPr>
        <w:t>、监理单位，确保工程质量和工期要求。</w:t>
      </w:r>
    </w:p>
    <w:p w14:paraId="388AD1F9">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8</w:t>
      </w:r>
      <w:r>
        <w:rPr>
          <w:rFonts w:hint="eastAsia" w:ascii="仿宋" w:hAnsi="仿宋" w:eastAsia="仿宋" w:cs="仿宋"/>
          <w:color w:val="auto"/>
          <w:spacing w:val="-16"/>
          <w:sz w:val="24"/>
          <w:szCs w:val="24"/>
          <w:highlight w:val="none"/>
        </w:rPr>
        <w:t>、</w:t>
      </w:r>
      <w:r>
        <w:rPr>
          <w:rFonts w:hint="eastAsia" w:ascii="仿宋" w:hAnsi="仿宋" w:eastAsia="仿宋" w:cs="仿宋"/>
          <w:color w:val="auto"/>
          <w:spacing w:val="-16"/>
          <w:sz w:val="24"/>
          <w:szCs w:val="24"/>
          <w:highlight w:val="none"/>
          <w:lang w:eastAsia="zh-CN"/>
        </w:rPr>
        <w:t>配电设备、电缆及箱式变压器等主材，乙方</w:t>
      </w:r>
      <w:r>
        <w:rPr>
          <w:rFonts w:hint="eastAsia" w:ascii="仿宋" w:hAnsi="仿宋" w:eastAsia="仿宋" w:cs="仿宋"/>
          <w:color w:val="auto"/>
          <w:spacing w:val="-16"/>
          <w:sz w:val="24"/>
          <w:szCs w:val="24"/>
          <w:highlight w:val="none"/>
        </w:rPr>
        <w:t>应按照</w:t>
      </w:r>
      <w:r>
        <w:rPr>
          <w:rFonts w:hint="eastAsia" w:ascii="仿宋" w:hAnsi="仿宋" w:eastAsia="仿宋" w:cs="仿宋"/>
          <w:color w:val="auto"/>
          <w:spacing w:val="-16"/>
          <w:sz w:val="24"/>
          <w:szCs w:val="24"/>
          <w:highlight w:val="none"/>
          <w:lang w:eastAsia="zh-CN"/>
        </w:rPr>
        <w:t>工程进度</w:t>
      </w:r>
      <w:r>
        <w:rPr>
          <w:rFonts w:hint="eastAsia" w:ascii="仿宋" w:hAnsi="仿宋" w:eastAsia="仿宋" w:cs="仿宋"/>
          <w:color w:val="auto"/>
          <w:spacing w:val="-16"/>
          <w:sz w:val="24"/>
          <w:szCs w:val="24"/>
          <w:highlight w:val="none"/>
        </w:rPr>
        <w:t>发货，在发运后一个工作日内将发运情况</w:t>
      </w:r>
      <w:r>
        <w:rPr>
          <w:rFonts w:hint="eastAsia" w:ascii="仿宋" w:hAnsi="仿宋" w:eastAsia="仿宋" w:cs="仿宋"/>
          <w:color w:val="auto"/>
          <w:spacing w:val="-2"/>
          <w:sz w:val="24"/>
          <w:szCs w:val="24"/>
          <w:highlight w:val="none"/>
        </w:rPr>
        <w:t>（发</w:t>
      </w:r>
      <w:r>
        <w:rPr>
          <w:rFonts w:hint="eastAsia" w:ascii="仿宋" w:hAnsi="仿宋" w:eastAsia="仿宋" w:cs="仿宋"/>
          <w:color w:val="auto"/>
          <w:spacing w:val="-4"/>
          <w:sz w:val="24"/>
          <w:szCs w:val="24"/>
          <w:highlight w:val="none"/>
        </w:rPr>
        <w:t>运时间、件数等）</w:t>
      </w:r>
      <w:r>
        <w:rPr>
          <w:rFonts w:hint="eastAsia" w:ascii="仿宋" w:hAnsi="仿宋" w:eastAsia="仿宋" w:cs="仿宋"/>
          <w:color w:val="auto"/>
          <w:spacing w:val="-6"/>
          <w:sz w:val="24"/>
          <w:szCs w:val="24"/>
          <w:highlight w:val="none"/>
        </w:rPr>
        <w:t>通知</w:t>
      </w:r>
      <w:r>
        <w:rPr>
          <w:rFonts w:hint="eastAsia" w:ascii="仿宋" w:hAnsi="仿宋" w:eastAsia="仿宋" w:cs="仿宋"/>
          <w:color w:val="auto"/>
          <w:spacing w:val="-6"/>
          <w:sz w:val="24"/>
          <w:szCs w:val="24"/>
          <w:highlight w:val="none"/>
          <w:lang w:eastAsia="zh-CN"/>
        </w:rPr>
        <w:t>甲方</w:t>
      </w:r>
      <w:r>
        <w:rPr>
          <w:rFonts w:hint="eastAsia" w:ascii="仿宋" w:hAnsi="仿宋" w:eastAsia="仿宋" w:cs="仿宋"/>
          <w:color w:val="auto"/>
          <w:spacing w:val="-6"/>
          <w:sz w:val="24"/>
          <w:szCs w:val="24"/>
          <w:highlight w:val="none"/>
        </w:rPr>
        <w:t xml:space="preserve">，并于设备运抵交货地点 </w:t>
      </w:r>
      <w:r>
        <w:rPr>
          <w:rFonts w:hint="eastAsia" w:ascii="仿宋" w:hAnsi="仿宋" w:eastAsia="仿宋" w:cs="仿宋"/>
          <w:color w:val="auto"/>
          <w:spacing w:val="-4"/>
          <w:sz w:val="24"/>
          <w:szCs w:val="24"/>
          <w:highlight w:val="none"/>
        </w:rPr>
        <w:t>5</w:t>
      </w:r>
      <w:r>
        <w:rPr>
          <w:rFonts w:hint="eastAsia" w:ascii="仿宋" w:hAnsi="仿宋" w:eastAsia="仿宋" w:cs="仿宋"/>
          <w:color w:val="auto"/>
          <w:spacing w:val="4"/>
          <w:sz w:val="24"/>
          <w:szCs w:val="24"/>
          <w:highlight w:val="none"/>
        </w:rPr>
        <w:t xml:space="preserve"> </w:t>
      </w:r>
      <w:r>
        <w:rPr>
          <w:rFonts w:hint="eastAsia" w:ascii="仿宋" w:hAnsi="仿宋" w:eastAsia="仿宋" w:cs="仿宋"/>
          <w:color w:val="auto"/>
          <w:spacing w:val="-4"/>
          <w:sz w:val="24"/>
          <w:szCs w:val="24"/>
          <w:highlight w:val="none"/>
        </w:rPr>
        <w:t>日前将设备的到货时间以书面方式通</w:t>
      </w:r>
      <w:r>
        <w:rPr>
          <w:rFonts w:hint="eastAsia" w:ascii="仿宋" w:hAnsi="仿宋" w:eastAsia="仿宋" w:cs="仿宋"/>
          <w:color w:val="auto"/>
          <w:spacing w:val="-2"/>
          <w:sz w:val="24"/>
          <w:szCs w:val="24"/>
          <w:highlight w:val="none"/>
        </w:rPr>
        <w:t>知</w:t>
      </w:r>
      <w:r>
        <w:rPr>
          <w:rFonts w:hint="eastAsia" w:ascii="仿宋" w:hAnsi="仿宋" w:eastAsia="仿宋" w:cs="仿宋"/>
          <w:color w:val="auto"/>
          <w:spacing w:val="-2"/>
          <w:sz w:val="24"/>
          <w:szCs w:val="24"/>
          <w:highlight w:val="none"/>
          <w:lang w:eastAsia="zh-CN"/>
        </w:rPr>
        <w:t>甲方</w:t>
      </w:r>
      <w:r>
        <w:rPr>
          <w:rFonts w:hint="eastAsia" w:ascii="仿宋" w:hAnsi="仿宋" w:eastAsia="仿宋" w:cs="仿宋"/>
          <w:color w:val="auto"/>
          <w:spacing w:val="-2"/>
          <w:sz w:val="24"/>
          <w:szCs w:val="24"/>
          <w:highlight w:val="none"/>
        </w:rPr>
        <w:t>。随产品需附以下资料：</w:t>
      </w:r>
    </w:p>
    <w:p w14:paraId="021027BC">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68"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①设备产品合格证书，质量保证书等文件；</w:t>
      </w:r>
    </w:p>
    <w:p w14:paraId="036A9918">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68"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②设备主要部件有效期内的试验合格证及检验、测试报告；</w:t>
      </w:r>
    </w:p>
    <w:p w14:paraId="57ACBEAF">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68"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③设备或部件采购原装进口的，应提供海关报关单及检验检疫证明；</w:t>
      </w:r>
    </w:p>
    <w:p w14:paraId="6C70C442">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68"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④设备验收标准、技术说明书及必须的其它技术资料；</w:t>
      </w:r>
    </w:p>
    <w:p w14:paraId="0870EDF6">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68"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⑤使用、维修说明书；</w:t>
      </w:r>
    </w:p>
    <w:p w14:paraId="6F597B9A">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68"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⑥系统安装，调试、维修线路图及原理图；</w:t>
      </w:r>
    </w:p>
    <w:p w14:paraId="2C444501">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56"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6"/>
          <w:sz w:val="24"/>
          <w:szCs w:val="24"/>
          <w:highlight w:val="none"/>
        </w:rPr>
        <w:t>⑦零部件目录；</w:t>
      </w:r>
    </w:p>
    <w:p w14:paraId="30C00C99">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68" w:firstLineChars="200"/>
        <w:textAlignment w:val="auto"/>
        <w:rPr>
          <w:rFonts w:hint="eastAsia" w:ascii="仿宋" w:hAnsi="仿宋" w:eastAsia="仿宋" w:cs="仿宋"/>
          <w:color w:val="auto"/>
          <w:spacing w:val="-3"/>
          <w:sz w:val="24"/>
          <w:szCs w:val="24"/>
          <w:highlight w:val="none"/>
          <w:lang w:eastAsia="zh-CN"/>
        </w:rPr>
      </w:pPr>
      <w:r>
        <w:rPr>
          <w:rFonts w:hint="eastAsia" w:ascii="仿宋" w:hAnsi="仿宋" w:eastAsia="仿宋" w:cs="仿宋"/>
          <w:color w:val="auto"/>
          <w:spacing w:val="-3"/>
          <w:sz w:val="24"/>
          <w:szCs w:val="24"/>
          <w:highlight w:val="none"/>
        </w:rPr>
        <w:t>⑧备品备件、易损件清单</w:t>
      </w:r>
      <w:r>
        <w:rPr>
          <w:rFonts w:hint="eastAsia" w:ascii="仿宋" w:hAnsi="仿宋" w:eastAsia="仿宋" w:cs="仿宋"/>
          <w:color w:val="auto"/>
          <w:spacing w:val="-3"/>
          <w:sz w:val="24"/>
          <w:szCs w:val="24"/>
          <w:highlight w:val="none"/>
          <w:lang w:eastAsia="zh-CN"/>
        </w:rPr>
        <w:t>；</w:t>
      </w:r>
    </w:p>
    <w:p w14:paraId="186C0679">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仿宋" w:hAnsi="仿宋" w:eastAsia="仿宋" w:cs="仿宋"/>
          <w:color w:val="auto"/>
          <w:spacing w:val="-6"/>
          <w:sz w:val="24"/>
          <w:szCs w:val="24"/>
          <w:highlight w:val="none"/>
        </w:rPr>
      </w:pPr>
      <w:r>
        <w:rPr>
          <w:rFonts w:hint="eastAsia" w:ascii="仿宋" w:hAnsi="仿宋" w:eastAsia="仿宋" w:cs="仿宋"/>
          <w:color w:val="auto"/>
          <w:spacing w:val="-2"/>
          <w:sz w:val="24"/>
          <w:szCs w:val="24"/>
          <w:highlight w:val="none"/>
          <w:lang w:val="en-US" w:eastAsia="zh-CN"/>
        </w:rPr>
        <w:t>9、</w:t>
      </w:r>
      <w:r>
        <w:rPr>
          <w:rFonts w:hint="eastAsia" w:ascii="仿宋" w:hAnsi="仿宋" w:eastAsia="仿宋" w:cs="仿宋"/>
          <w:color w:val="auto"/>
          <w:spacing w:val="-2"/>
          <w:sz w:val="24"/>
          <w:szCs w:val="24"/>
          <w:highlight w:val="none"/>
          <w:lang w:eastAsia="zh-CN"/>
        </w:rPr>
        <w:t>乙方</w:t>
      </w:r>
      <w:r>
        <w:rPr>
          <w:rFonts w:hint="eastAsia" w:ascii="仿宋" w:hAnsi="仿宋" w:eastAsia="仿宋" w:cs="仿宋"/>
          <w:color w:val="auto"/>
          <w:spacing w:val="-2"/>
          <w:sz w:val="24"/>
          <w:szCs w:val="24"/>
          <w:highlight w:val="none"/>
        </w:rPr>
        <w:t>提交合同采购设备时，</w:t>
      </w:r>
      <w:r>
        <w:rPr>
          <w:rFonts w:hint="eastAsia" w:ascii="仿宋" w:hAnsi="仿宋" w:eastAsia="仿宋" w:cs="仿宋"/>
          <w:color w:val="auto"/>
          <w:spacing w:val="-2"/>
          <w:sz w:val="24"/>
          <w:szCs w:val="24"/>
          <w:highlight w:val="none"/>
          <w:lang w:eastAsia="zh-CN"/>
        </w:rPr>
        <w:t>甲方</w:t>
      </w:r>
      <w:r>
        <w:rPr>
          <w:rFonts w:hint="eastAsia" w:ascii="仿宋" w:hAnsi="仿宋" w:eastAsia="仿宋" w:cs="仿宋"/>
          <w:color w:val="auto"/>
          <w:spacing w:val="-2"/>
          <w:sz w:val="24"/>
          <w:szCs w:val="24"/>
          <w:highlight w:val="none"/>
        </w:rPr>
        <w:t>有权检查合同采购设备外箱包装情况。随产品必须附该产品的检验合格证、检验报告等上款所述资料，如无相关资料</w:t>
      </w:r>
      <w:r>
        <w:rPr>
          <w:rFonts w:hint="eastAsia" w:ascii="仿宋" w:hAnsi="仿宋" w:eastAsia="仿宋" w:cs="仿宋"/>
          <w:color w:val="auto"/>
          <w:spacing w:val="-2"/>
          <w:sz w:val="24"/>
          <w:szCs w:val="24"/>
          <w:highlight w:val="none"/>
          <w:lang w:eastAsia="zh-CN"/>
        </w:rPr>
        <w:t>甲方</w:t>
      </w:r>
      <w:r>
        <w:rPr>
          <w:rFonts w:hint="eastAsia" w:ascii="仿宋" w:hAnsi="仿宋" w:eastAsia="仿宋" w:cs="仿宋"/>
          <w:color w:val="auto"/>
          <w:spacing w:val="-2"/>
          <w:sz w:val="24"/>
          <w:szCs w:val="24"/>
          <w:highlight w:val="none"/>
        </w:rPr>
        <w:t>可拒</w:t>
      </w:r>
      <w:r>
        <w:rPr>
          <w:rFonts w:hint="eastAsia" w:ascii="仿宋" w:hAnsi="仿宋" w:eastAsia="仿宋" w:cs="仿宋"/>
          <w:color w:val="auto"/>
          <w:spacing w:val="-6"/>
          <w:sz w:val="24"/>
          <w:szCs w:val="24"/>
          <w:highlight w:val="none"/>
        </w:rPr>
        <w:t>绝接收。</w:t>
      </w:r>
    </w:p>
    <w:p w14:paraId="44874AF7">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right="0" w:firstLine="456" w:firstLineChars="200"/>
        <w:textAlignment w:val="auto"/>
        <w:rPr>
          <w:rFonts w:hint="eastAsia" w:ascii="仿宋" w:hAnsi="仿宋" w:eastAsia="仿宋" w:cs="仿宋"/>
          <w:color w:val="auto"/>
          <w:spacing w:val="-6"/>
          <w:sz w:val="24"/>
          <w:szCs w:val="24"/>
          <w:highlight w:val="none"/>
          <w:lang w:val="en-US" w:eastAsia="en-US"/>
        </w:rPr>
      </w:pPr>
      <w:r>
        <w:rPr>
          <w:rFonts w:hint="eastAsia" w:ascii="仿宋" w:hAnsi="仿宋" w:eastAsia="仿宋" w:cs="仿宋"/>
          <w:color w:val="auto"/>
          <w:spacing w:val="-6"/>
          <w:sz w:val="24"/>
          <w:szCs w:val="24"/>
          <w:highlight w:val="none"/>
          <w:lang w:val="en-US" w:eastAsia="zh-CN"/>
        </w:rPr>
        <w:t>10、乙方提供的设备的</w:t>
      </w:r>
      <w:r>
        <w:rPr>
          <w:rFonts w:hint="eastAsia" w:ascii="仿宋" w:hAnsi="仿宋" w:eastAsia="仿宋" w:cs="仿宋"/>
          <w:color w:val="auto"/>
          <w:spacing w:val="-6"/>
          <w:sz w:val="24"/>
          <w:szCs w:val="24"/>
          <w:highlight w:val="none"/>
          <w:lang w:val="en-US" w:eastAsia="en-US"/>
        </w:rPr>
        <w:t>具体型号关键参数</w:t>
      </w:r>
      <w:r>
        <w:rPr>
          <w:rFonts w:hint="eastAsia" w:ascii="仿宋" w:hAnsi="仿宋" w:eastAsia="仿宋" w:cs="仿宋"/>
          <w:color w:val="auto"/>
          <w:spacing w:val="-6"/>
          <w:sz w:val="24"/>
          <w:szCs w:val="24"/>
          <w:highlight w:val="none"/>
          <w:lang w:val="en-US" w:eastAsia="zh-CN"/>
        </w:rPr>
        <w:t>必须符合甲方及相关技术标准的要求</w:t>
      </w:r>
      <w:r>
        <w:rPr>
          <w:rFonts w:hint="eastAsia" w:ascii="仿宋" w:hAnsi="仿宋" w:eastAsia="仿宋" w:cs="仿宋"/>
          <w:color w:val="auto"/>
          <w:spacing w:val="-6"/>
          <w:sz w:val="24"/>
          <w:szCs w:val="24"/>
          <w:highlight w:val="none"/>
          <w:lang w:val="en-US" w:eastAsia="en-US"/>
        </w:rPr>
        <w:t>。</w:t>
      </w:r>
    </w:p>
    <w:p w14:paraId="0B646F16">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56"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6"/>
          <w:sz w:val="24"/>
          <w:szCs w:val="24"/>
          <w:highlight w:val="none"/>
        </w:rPr>
        <w:t>1</w:t>
      </w:r>
      <w:r>
        <w:rPr>
          <w:rFonts w:hint="eastAsia" w:ascii="仿宋" w:hAnsi="仿宋" w:eastAsia="仿宋" w:cs="仿宋"/>
          <w:color w:val="auto"/>
          <w:spacing w:val="-6"/>
          <w:sz w:val="24"/>
          <w:szCs w:val="24"/>
          <w:highlight w:val="none"/>
          <w:lang w:val="en-US" w:eastAsia="zh-CN"/>
        </w:rPr>
        <w:t>1</w:t>
      </w:r>
      <w:r>
        <w:rPr>
          <w:rFonts w:hint="eastAsia" w:ascii="仿宋" w:hAnsi="仿宋" w:eastAsia="仿宋" w:cs="仿宋"/>
          <w:color w:val="auto"/>
          <w:spacing w:val="-7"/>
          <w:sz w:val="24"/>
          <w:szCs w:val="24"/>
          <w:highlight w:val="none"/>
        </w:rPr>
        <w:t>、</w:t>
      </w:r>
      <w:r>
        <w:rPr>
          <w:rFonts w:hint="eastAsia" w:ascii="仿宋" w:hAnsi="仿宋" w:eastAsia="仿宋" w:cs="仿宋"/>
          <w:color w:val="auto"/>
          <w:spacing w:val="-7"/>
          <w:sz w:val="24"/>
          <w:szCs w:val="24"/>
          <w:highlight w:val="none"/>
          <w:lang w:eastAsia="zh-CN"/>
        </w:rPr>
        <w:t>甲方</w:t>
      </w:r>
      <w:r>
        <w:rPr>
          <w:rFonts w:hint="eastAsia" w:ascii="仿宋" w:hAnsi="仿宋" w:eastAsia="仿宋" w:cs="仿宋"/>
          <w:color w:val="auto"/>
          <w:spacing w:val="-7"/>
          <w:sz w:val="24"/>
          <w:szCs w:val="24"/>
          <w:highlight w:val="none"/>
        </w:rPr>
        <w:t>对</w:t>
      </w:r>
      <w:r>
        <w:rPr>
          <w:rFonts w:hint="eastAsia" w:ascii="仿宋" w:hAnsi="仿宋" w:eastAsia="仿宋" w:cs="仿宋"/>
          <w:color w:val="auto"/>
          <w:spacing w:val="-7"/>
          <w:sz w:val="24"/>
          <w:szCs w:val="24"/>
          <w:highlight w:val="none"/>
          <w:lang w:eastAsia="zh-CN"/>
        </w:rPr>
        <w:t>乙方</w:t>
      </w:r>
      <w:r>
        <w:rPr>
          <w:rFonts w:hint="eastAsia" w:ascii="仿宋" w:hAnsi="仿宋" w:eastAsia="仿宋" w:cs="仿宋"/>
          <w:color w:val="auto"/>
          <w:spacing w:val="-7"/>
          <w:sz w:val="24"/>
          <w:szCs w:val="24"/>
          <w:highlight w:val="none"/>
        </w:rPr>
        <w:t>交付的</w:t>
      </w:r>
      <w:r>
        <w:rPr>
          <w:rFonts w:hint="eastAsia" w:ascii="仿宋" w:hAnsi="仿宋" w:eastAsia="仿宋" w:cs="仿宋"/>
          <w:color w:val="auto"/>
          <w:spacing w:val="-6"/>
          <w:sz w:val="24"/>
          <w:szCs w:val="24"/>
          <w:highlight w:val="none"/>
        </w:rPr>
        <w:t>合同</w:t>
      </w:r>
      <w:r>
        <w:rPr>
          <w:rFonts w:hint="eastAsia" w:ascii="仿宋" w:hAnsi="仿宋" w:eastAsia="仿宋" w:cs="仿宋"/>
          <w:color w:val="auto"/>
          <w:spacing w:val="-7"/>
          <w:sz w:val="24"/>
          <w:szCs w:val="24"/>
          <w:highlight w:val="none"/>
        </w:rPr>
        <w:t>采购设备，均应妥善接收并保管。对误发或多发的货物，买</w:t>
      </w:r>
      <w:r>
        <w:rPr>
          <w:rFonts w:hint="eastAsia" w:ascii="仿宋" w:hAnsi="仿宋" w:eastAsia="仿宋" w:cs="仿宋"/>
          <w:color w:val="auto"/>
          <w:spacing w:val="-3"/>
          <w:sz w:val="24"/>
          <w:szCs w:val="24"/>
          <w:highlight w:val="none"/>
        </w:rPr>
        <w:t>方应负责妥善保管，并及时通知</w:t>
      </w:r>
      <w:r>
        <w:rPr>
          <w:rFonts w:hint="eastAsia" w:ascii="仿宋" w:hAnsi="仿宋" w:eastAsia="仿宋" w:cs="仿宋"/>
          <w:color w:val="auto"/>
          <w:spacing w:val="-3"/>
          <w:sz w:val="24"/>
          <w:szCs w:val="24"/>
          <w:highlight w:val="none"/>
          <w:lang w:eastAsia="zh-CN"/>
        </w:rPr>
        <w:t>乙方</w:t>
      </w:r>
      <w:r>
        <w:rPr>
          <w:rFonts w:hint="eastAsia" w:ascii="仿宋" w:hAnsi="仿宋" w:eastAsia="仿宋" w:cs="仿宋"/>
          <w:color w:val="auto"/>
          <w:spacing w:val="-3"/>
          <w:sz w:val="24"/>
          <w:szCs w:val="24"/>
          <w:highlight w:val="none"/>
        </w:rPr>
        <w:t>，由此发生的费用由</w:t>
      </w:r>
      <w:r>
        <w:rPr>
          <w:rFonts w:hint="eastAsia" w:ascii="仿宋" w:hAnsi="仿宋" w:eastAsia="仿宋" w:cs="仿宋"/>
          <w:color w:val="auto"/>
          <w:spacing w:val="-3"/>
          <w:sz w:val="24"/>
          <w:szCs w:val="24"/>
          <w:highlight w:val="none"/>
          <w:lang w:eastAsia="zh-CN"/>
        </w:rPr>
        <w:t>乙方</w:t>
      </w:r>
      <w:r>
        <w:rPr>
          <w:rFonts w:hint="eastAsia" w:ascii="仿宋" w:hAnsi="仿宋" w:eastAsia="仿宋" w:cs="仿宋"/>
          <w:color w:val="auto"/>
          <w:spacing w:val="-3"/>
          <w:sz w:val="24"/>
          <w:szCs w:val="24"/>
          <w:highlight w:val="none"/>
        </w:rPr>
        <w:t>承担。</w:t>
      </w:r>
    </w:p>
    <w:p w14:paraId="40DEDE4C">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仿宋" w:hAnsi="仿宋" w:eastAsia="仿宋" w:cs="仿宋"/>
          <w:color w:val="auto"/>
          <w:spacing w:val="-3"/>
          <w:sz w:val="24"/>
          <w:szCs w:val="24"/>
          <w:highlight w:val="none"/>
        </w:rPr>
      </w:pPr>
      <w:r>
        <w:rPr>
          <w:rFonts w:hint="eastAsia" w:ascii="仿宋" w:hAnsi="仿宋" w:eastAsia="仿宋" w:cs="仿宋"/>
          <w:color w:val="auto"/>
          <w:spacing w:val="-2"/>
          <w:sz w:val="24"/>
          <w:szCs w:val="24"/>
          <w:highlight w:val="none"/>
        </w:rPr>
        <w:t>1</w:t>
      </w:r>
      <w:r>
        <w:rPr>
          <w:rFonts w:hint="eastAsia" w:ascii="仿宋" w:hAnsi="仿宋" w:eastAsia="仿宋" w:cs="仿宋"/>
          <w:color w:val="auto"/>
          <w:spacing w:val="-2"/>
          <w:sz w:val="24"/>
          <w:szCs w:val="24"/>
          <w:highlight w:val="none"/>
          <w:lang w:val="en-US" w:eastAsia="zh-CN"/>
        </w:rPr>
        <w:t>2</w:t>
      </w:r>
      <w:r>
        <w:rPr>
          <w:rFonts w:hint="eastAsia" w:ascii="仿宋" w:hAnsi="仿宋" w:eastAsia="仿宋" w:cs="仿宋"/>
          <w:color w:val="auto"/>
          <w:spacing w:val="-3"/>
          <w:sz w:val="24"/>
          <w:szCs w:val="24"/>
          <w:highlight w:val="none"/>
        </w:rPr>
        <w:t>、如</w:t>
      </w:r>
      <w:r>
        <w:rPr>
          <w:rFonts w:hint="eastAsia" w:ascii="仿宋" w:hAnsi="仿宋" w:eastAsia="仿宋" w:cs="仿宋"/>
          <w:color w:val="auto"/>
          <w:spacing w:val="-3"/>
          <w:sz w:val="24"/>
          <w:szCs w:val="24"/>
          <w:highlight w:val="none"/>
          <w:lang w:eastAsia="zh-CN"/>
        </w:rPr>
        <w:t>甲方</w:t>
      </w:r>
      <w:r>
        <w:rPr>
          <w:rFonts w:hint="eastAsia" w:ascii="仿宋" w:hAnsi="仿宋" w:eastAsia="仿宋" w:cs="仿宋"/>
          <w:color w:val="auto"/>
          <w:spacing w:val="-3"/>
          <w:sz w:val="24"/>
          <w:szCs w:val="24"/>
          <w:highlight w:val="none"/>
        </w:rPr>
        <w:t>要求变更交货地点，应在合同规定的交货日期十五天前通知</w:t>
      </w:r>
      <w:r>
        <w:rPr>
          <w:rFonts w:hint="eastAsia" w:ascii="仿宋" w:hAnsi="仿宋" w:eastAsia="仿宋" w:cs="仿宋"/>
          <w:color w:val="auto"/>
          <w:spacing w:val="-3"/>
          <w:sz w:val="24"/>
          <w:szCs w:val="24"/>
          <w:highlight w:val="none"/>
          <w:lang w:eastAsia="zh-CN"/>
        </w:rPr>
        <w:t>乙方</w:t>
      </w:r>
      <w:r>
        <w:rPr>
          <w:rFonts w:hint="eastAsia" w:ascii="仿宋" w:hAnsi="仿宋" w:eastAsia="仿宋" w:cs="仿宋"/>
          <w:color w:val="auto"/>
          <w:spacing w:val="-3"/>
          <w:sz w:val="24"/>
          <w:szCs w:val="24"/>
          <w:highlight w:val="none"/>
        </w:rPr>
        <w:t>。</w:t>
      </w:r>
    </w:p>
    <w:p w14:paraId="1F6EBD64">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right="0" w:firstLine="456" w:firstLineChars="200"/>
        <w:textAlignment w:val="auto"/>
        <w:rPr>
          <w:rFonts w:hint="eastAsia" w:ascii="仿宋" w:hAnsi="仿宋" w:eastAsia="仿宋" w:cs="仿宋"/>
          <w:color w:val="auto"/>
          <w:spacing w:val="-6"/>
          <w:sz w:val="24"/>
          <w:szCs w:val="24"/>
          <w:highlight w:val="none"/>
          <w:lang w:val="en-US" w:eastAsia="en-US"/>
        </w:rPr>
      </w:pPr>
      <w:r>
        <w:rPr>
          <w:rFonts w:hint="eastAsia" w:ascii="仿宋" w:hAnsi="仿宋" w:eastAsia="仿宋" w:cs="仿宋"/>
          <w:color w:val="auto"/>
          <w:spacing w:val="-6"/>
          <w:sz w:val="24"/>
          <w:szCs w:val="24"/>
          <w:highlight w:val="none"/>
          <w:lang w:val="en-US" w:eastAsia="zh-CN"/>
        </w:rPr>
        <w:t>13、乙方</w:t>
      </w:r>
      <w:r>
        <w:rPr>
          <w:rFonts w:hint="eastAsia" w:ascii="仿宋" w:hAnsi="仿宋" w:eastAsia="仿宋" w:cs="仿宋"/>
          <w:color w:val="auto"/>
          <w:spacing w:val="-6"/>
          <w:sz w:val="24"/>
          <w:szCs w:val="24"/>
          <w:highlight w:val="none"/>
          <w:lang w:val="en-US" w:eastAsia="en-US"/>
        </w:rPr>
        <w:t>应要求恢复临时占地及清理场地，否则</w:t>
      </w:r>
      <w:r>
        <w:rPr>
          <w:rFonts w:hint="eastAsia" w:ascii="仿宋" w:hAnsi="仿宋" w:eastAsia="仿宋" w:cs="仿宋"/>
          <w:color w:val="auto"/>
          <w:spacing w:val="-6"/>
          <w:sz w:val="24"/>
          <w:szCs w:val="24"/>
          <w:highlight w:val="none"/>
          <w:lang w:val="en-US" w:eastAsia="zh-CN"/>
        </w:rPr>
        <w:t>甲方</w:t>
      </w:r>
      <w:r>
        <w:rPr>
          <w:rFonts w:hint="eastAsia" w:ascii="仿宋" w:hAnsi="仿宋" w:eastAsia="仿宋" w:cs="仿宋"/>
          <w:color w:val="auto"/>
          <w:spacing w:val="-6"/>
          <w:sz w:val="24"/>
          <w:szCs w:val="24"/>
          <w:highlight w:val="none"/>
          <w:lang w:val="en-US" w:eastAsia="en-US"/>
        </w:rPr>
        <w:t>有权委托其他人恢复或清理，所发生的费用由承包人承担。</w:t>
      </w:r>
    </w:p>
    <w:p w14:paraId="27E93365">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0"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pacing w:val="-3"/>
          <w:sz w:val="24"/>
          <w:szCs w:val="24"/>
          <w:highlight w:val="none"/>
          <w:lang w:val="en-US" w:eastAsia="zh-CN"/>
        </w:rPr>
        <w:t>六</w:t>
      </w:r>
      <w:r>
        <w:rPr>
          <w:rFonts w:hint="eastAsia" w:ascii="仿宋" w:hAnsi="仿宋" w:eastAsia="仿宋" w:cs="仿宋"/>
          <w:b/>
          <w:bCs/>
          <w:color w:val="auto"/>
          <w:spacing w:val="-3"/>
          <w:sz w:val="24"/>
          <w:szCs w:val="24"/>
          <w:highlight w:val="none"/>
        </w:rPr>
        <w:t>、验收时间、地点、标准</w:t>
      </w:r>
    </w:p>
    <w:p w14:paraId="64785543">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1</w:t>
      </w:r>
      <w:r>
        <w:rPr>
          <w:rFonts w:hint="eastAsia" w:ascii="仿宋" w:hAnsi="仿宋" w:eastAsia="仿宋" w:cs="仿宋"/>
          <w:color w:val="auto"/>
          <w:spacing w:val="-15"/>
          <w:sz w:val="24"/>
          <w:szCs w:val="24"/>
          <w:highlight w:val="none"/>
        </w:rPr>
        <w:t>、验收时间：</w:t>
      </w:r>
      <w:r>
        <w:rPr>
          <w:rFonts w:hint="eastAsia" w:ascii="仿宋" w:hAnsi="仿宋" w:eastAsia="仿宋" w:cs="仿宋"/>
          <w:color w:val="auto"/>
          <w:spacing w:val="-15"/>
          <w:sz w:val="24"/>
          <w:szCs w:val="24"/>
          <w:highlight w:val="none"/>
          <w:lang w:eastAsia="zh-CN"/>
        </w:rPr>
        <w:t>乙方</w:t>
      </w:r>
      <w:r>
        <w:rPr>
          <w:rFonts w:hint="eastAsia" w:ascii="仿宋" w:hAnsi="仿宋" w:eastAsia="仿宋" w:cs="仿宋"/>
          <w:color w:val="auto"/>
          <w:spacing w:val="-15"/>
          <w:sz w:val="24"/>
          <w:szCs w:val="24"/>
          <w:highlight w:val="none"/>
        </w:rPr>
        <w:t>应于</w:t>
      </w:r>
      <w:r>
        <w:rPr>
          <w:rFonts w:hint="eastAsia" w:ascii="仿宋" w:hAnsi="仿宋" w:eastAsia="仿宋" w:cs="仿宋"/>
          <w:color w:val="auto"/>
          <w:spacing w:val="-15"/>
          <w:sz w:val="24"/>
          <w:szCs w:val="24"/>
          <w:highlight w:val="none"/>
          <w:lang w:eastAsia="zh-CN"/>
        </w:rPr>
        <w:t>甲方出具正式开工通知后</w:t>
      </w:r>
      <w:r>
        <w:rPr>
          <w:rFonts w:hint="eastAsia" w:ascii="仿宋" w:hAnsi="仿宋" w:eastAsia="仿宋" w:cs="仿宋"/>
          <w:color w:val="auto"/>
          <w:spacing w:val="-15"/>
          <w:sz w:val="24"/>
          <w:szCs w:val="24"/>
          <w:highlight w:val="none"/>
        </w:rPr>
        <w:t>，</w:t>
      </w:r>
      <w:r>
        <w:rPr>
          <w:rFonts w:hint="eastAsia" w:ascii="宋体" w:hAnsi="宋体" w:eastAsia="宋体" w:cs="宋体"/>
          <w:color w:val="auto"/>
          <w:spacing w:val="-2"/>
          <w:sz w:val="24"/>
          <w:szCs w:val="24"/>
          <w:highlight w:val="none"/>
          <w:u w:val="single"/>
          <w:lang w:val="en-US" w:eastAsia="zh-CN"/>
        </w:rPr>
        <w:t xml:space="preserve">   </w:t>
      </w:r>
      <w:r>
        <w:rPr>
          <w:rFonts w:hint="eastAsia" w:ascii="仿宋" w:hAnsi="仿宋" w:eastAsia="仿宋" w:cs="仿宋"/>
          <w:color w:val="auto"/>
          <w:spacing w:val="-2"/>
          <w:sz w:val="24"/>
          <w:szCs w:val="24"/>
          <w:highlight w:val="none"/>
          <w:lang w:val="en-US" w:eastAsia="zh-CN"/>
        </w:rPr>
        <w:t>日</w:t>
      </w:r>
      <w:r>
        <w:rPr>
          <w:rFonts w:hint="eastAsia" w:ascii="仿宋" w:hAnsi="仿宋" w:eastAsia="仿宋" w:cs="仿宋"/>
          <w:color w:val="auto"/>
          <w:spacing w:val="-4"/>
          <w:sz w:val="24"/>
          <w:szCs w:val="24"/>
          <w:highlight w:val="none"/>
        </w:rPr>
        <w:t>内完成设备安装调试，安装调试完毕后，</w:t>
      </w:r>
      <w:r>
        <w:rPr>
          <w:rFonts w:hint="eastAsia" w:ascii="仿宋" w:hAnsi="仿宋" w:eastAsia="仿宋" w:cs="仿宋"/>
          <w:color w:val="auto"/>
          <w:spacing w:val="-4"/>
          <w:sz w:val="24"/>
          <w:szCs w:val="24"/>
          <w:highlight w:val="none"/>
          <w:lang w:eastAsia="zh-CN"/>
        </w:rPr>
        <w:t>甲方</w:t>
      </w:r>
      <w:r>
        <w:rPr>
          <w:rFonts w:hint="eastAsia" w:ascii="仿宋" w:hAnsi="仿宋" w:eastAsia="仿宋" w:cs="仿宋"/>
          <w:color w:val="auto"/>
          <w:spacing w:val="-4"/>
          <w:sz w:val="24"/>
          <w:szCs w:val="24"/>
          <w:highlight w:val="none"/>
        </w:rPr>
        <w:t>应在</w:t>
      </w:r>
      <w:r>
        <w:rPr>
          <w:rFonts w:hint="eastAsia" w:ascii="仿宋" w:hAnsi="仿宋" w:eastAsia="仿宋" w:cs="仿宋"/>
          <w:color w:val="auto"/>
          <w:spacing w:val="-2"/>
          <w:sz w:val="24"/>
          <w:szCs w:val="24"/>
          <w:highlight w:val="none"/>
        </w:rPr>
        <w:t>30</w:t>
      </w:r>
      <w:r>
        <w:rPr>
          <w:rFonts w:hint="eastAsia" w:ascii="仿宋" w:hAnsi="仿宋" w:eastAsia="仿宋" w:cs="仿宋"/>
          <w:color w:val="auto"/>
          <w:spacing w:val="-3"/>
          <w:sz w:val="24"/>
          <w:szCs w:val="24"/>
          <w:highlight w:val="none"/>
        </w:rPr>
        <w:t>天内安排初步验收。设备安装调试完</w:t>
      </w:r>
      <w:r>
        <w:rPr>
          <w:rFonts w:hint="eastAsia" w:ascii="仿宋" w:hAnsi="仿宋" w:eastAsia="仿宋" w:cs="仿宋"/>
          <w:color w:val="auto"/>
          <w:spacing w:val="-7"/>
          <w:sz w:val="24"/>
          <w:szCs w:val="24"/>
          <w:highlight w:val="none"/>
        </w:rPr>
        <w:t>毕，</w:t>
      </w:r>
      <w:r>
        <w:rPr>
          <w:rFonts w:hint="eastAsia" w:ascii="仿宋" w:hAnsi="仿宋" w:eastAsia="仿宋" w:cs="仿宋"/>
          <w:color w:val="auto"/>
          <w:spacing w:val="-3"/>
          <w:sz w:val="24"/>
          <w:szCs w:val="24"/>
          <w:highlight w:val="none"/>
        </w:rPr>
        <w:t>通过双方的合格验收并由</w:t>
      </w:r>
      <w:r>
        <w:rPr>
          <w:rFonts w:hint="eastAsia" w:ascii="仿宋" w:hAnsi="仿宋" w:eastAsia="仿宋" w:cs="仿宋"/>
          <w:color w:val="auto"/>
          <w:spacing w:val="-3"/>
          <w:sz w:val="24"/>
          <w:szCs w:val="24"/>
          <w:highlight w:val="none"/>
          <w:lang w:eastAsia="zh-CN"/>
        </w:rPr>
        <w:t>甲方</w:t>
      </w:r>
      <w:r>
        <w:rPr>
          <w:rFonts w:hint="eastAsia" w:ascii="仿宋" w:hAnsi="仿宋" w:eastAsia="仿宋" w:cs="仿宋"/>
          <w:color w:val="auto"/>
          <w:spacing w:val="-3"/>
          <w:sz w:val="24"/>
          <w:szCs w:val="24"/>
          <w:highlight w:val="none"/>
        </w:rPr>
        <w:t>出具验收合格书。</w:t>
      </w:r>
    </w:p>
    <w:p w14:paraId="45375B46">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2</w:t>
      </w:r>
      <w:r>
        <w:rPr>
          <w:rFonts w:hint="eastAsia" w:ascii="仿宋" w:hAnsi="仿宋" w:eastAsia="仿宋" w:cs="仿宋"/>
          <w:color w:val="auto"/>
          <w:spacing w:val="-3"/>
          <w:sz w:val="24"/>
          <w:szCs w:val="24"/>
          <w:highlight w:val="none"/>
        </w:rPr>
        <w:t>、验收地点：即为交货地点。</w:t>
      </w:r>
    </w:p>
    <w:p w14:paraId="294F55A2">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3</w:t>
      </w:r>
      <w:r>
        <w:rPr>
          <w:rFonts w:hint="eastAsia" w:ascii="仿宋" w:hAnsi="仿宋" w:eastAsia="仿宋" w:cs="仿宋"/>
          <w:color w:val="auto"/>
          <w:spacing w:val="-4"/>
          <w:sz w:val="24"/>
          <w:szCs w:val="24"/>
          <w:highlight w:val="none"/>
        </w:rPr>
        <w:t>、验收标准：</w:t>
      </w:r>
    </w:p>
    <w:p w14:paraId="7CC72B68">
      <w:pPr>
        <w:pStyle w:val="16"/>
        <w:keepNext w:val="0"/>
        <w:keepLines w:val="0"/>
        <w:pageBreakBefore w:val="0"/>
        <w:widowControl w:val="0"/>
        <w:numPr>
          <w:ilvl w:val="0"/>
          <w:numId w:val="0"/>
        </w:numPr>
        <w:shd w:val="clear"/>
        <w:tabs>
          <w:tab w:val="left" w:pos="1610"/>
        </w:tabs>
        <w:kinsoku/>
        <w:wordWrap/>
        <w:overflowPunct/>
        <w:topLinePunct w:val="0"/>
        <w:autoSpaceDE w:val="0"/>
        <w:autoSpaceDN w:val="0"/>
        <w:bidi w:val="0"/>
        <w:adjustRightInd/>
        <w:snapToGrid/>
        <w:spacing w:before="0" w:after="0" w:line="360" w:lineRule="auto"/>
        <w:ind w:left="0" w:leftChars="0" w:right="0" w:rightChars="0" w:firstLine="47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 w:val="0"/>
          <w:bCs w:val="0"/>
          <w:i w:val="0"/>
          <w:iCs w:val="0"/>
          <w:color w:val="auto"/>
          <w:spacing w:val="-1"/>
          <w:w w:val="99"/>
          <w:sz w:val="24"/>
          <w:szCs w:val="24"/>
          <w:highlight w:val="none"/>
          <w:lang w:val="en-US" w:eastAsia="zh-CN" w:bidi="ar-SA"/>
        </w:rPr>
        <w:t>（1）</w:t>
      </w:r>
      <w:r>
        <w:rPr>
          <w:rFonts w:hint="eastAsia" w:ascii="仿宋" w:hAnsi="仿宋" w:eastAsia="仿宋" w:cs="仿宋"/>
          <w:color w:val="auto"/>
          <w:spacing w:val="-3"/>
          <w:sz w:val="24"/>
          <w:szCs w:val="24"/>
          <w:highlight w:val="none"/>
        </w:rPr>
        <w:t>合同及招投标文件</w:t>
      </w:r>
      <w:r>
        <w:rPr>
          <w:rFonts w:hint="eastAsia" w:ascii="仿宋" w:hAnsi="仿宋" w:eastAsia="仿宋" w:cs="仿宋"/>
          <w:color w:val="auto"/>
          <w:spacing w:val="-3"/>
          <w:sz w:val="24"/>
          <w:szCs w:val="24"/>
          <w:highlight w:val="none"/>
          <w:lang w:eastAsia="zh-CN"/>
        </w:rPr>
        <w:t>、</w:t>
      </w:r>
      <w:r>
        <w:rPr>
          <w:rFonts w:hint="eastAsia" w:ascii="仿宋" w:hAnsi="仿宋" w:eastAsia="仿宋" w:cs="仿宋"/>
          <w:color w:val="auto"/>
          <w:spacing w:val="-3"/>
          <w:sz w:val="24"/>
          <w:szCs w:val="24"/>
          <w:highlight w:val="none"/>
          <w:lang w:val="en-US" w:eastAsia="zh-CN"/>
        </w:rPr>
        <w:t>施工图纸</w:t>
      </w:r>
      <w:r>
        <w:rPr>
          <w:rFonts w:hint="eastAsia" w:ascii="仿宋" w:hAnsi="仿宋" w:eastAsia="仿宋" w:cs="仿宋"/>
          <w:color w:val="auto"/>
          <w:spacing w:val="-3"/>
          <w:sz w:val="24"/>
          <w:szCs w:val="24"/>
          <w:highlight w:val="none"/>
        </w:rPr>
        <w:t>中对设备配置及质量的要求。</w:t>
      </w:r>
    </w:p>
    <w:p w14:paraId="3D5C04D5">
      <w:pPr>
        <w:pStyle w:val="16"/>
        <w:keepNext w:val="0"/>
        <w:keepLines w:val="0"/>
        <w:pageBreakBefore w:val="0"/>
        <w:widowControl w:val="0"/>
        <w:numPr>
          <w:ilvl w:val="0"/>
          <w:numId w:val="0"/>
        </w:numPr>
        <w:shd w:val="clear"/>
        <w:tabs>
          <w:tab w:val="left" w:pos="1610"/>
        </w:tabs>
        <w:kinsoku/>
        <w:wordWrap/>
        <w:overflowPunct/>
        <w:topLinePunct w:val="0"/>
        <w:autoSpaceDE w:val="0"/>
        <w:autoSpaceDN w:val="0"/>
        <w:bidi w:val="0"/>
        <w:adjustRightInd/>
        <w:snapToGrid/>
        <w:spacing w:before="0" w:after="0" w:line="360" w:lineRule="auto"/>
        <w:ind w:left="0" w:leftChars="0" w:right="0" w:rightChars="0" w:firstLine="470" w:firstLineChars="200"/>
        <w:jc w:val="left"/>
        <w:textAlignment w:val="auto"/>
        <w:rPr>
          <w:rFonts w:hint="eastAsia" w:ascii="仿宋" w:hAnsi="仿宋" w:eastAsia="仿宋" w:cs="仿宋"/>
          <w:color w:val="auto"/>
          <w:spacing w:val="-3"/>
          <w:sz w:val="24"/>
          <w:szCs w:val="24"/>
          <w:highlight w:val="none"/>
        </w:rPr>
      </w:pPr>
      <w:r>
        <w:rPr>
          <w:rFonts w:hint="eastAsia" w:ascii="仿宋" w:hAnsi="仿宋" w:eastAsia="仿宋" w:cs="仿宋"/>
          <w:b w:val="0"/>
          <w:bCs w:val="0"/>
          <w:i w:val="0"/>
          <w:iCs w:val="0"/>
          <w:color w:val="auto"/>
          <w:spacing w:val="-1"/>
          <w:w w:val="99"/>
          <w:sz w:val="24"/>
          <w:szCs w:val="24"/>
          <w:highlight w:val="none"/>
          <w:lang w:val="en-US" w:eastAsia="zh-CN" w:bidi="ar-SA"/>
        </w:rPr>
        <w:t>（2）</w:t>
      </w:r>
      <w:r>
        <w:rPr>
          <w:rFonts w:hint="eastAsia" w:ascii="仿宋" w:hAnsi="仿宋" w:eastAsia="仿宋" w:cs="仿宋"/>
          <w:color w:val="auto"/>
          <w:spacing w:val="-3"/>
          <w:sz w:val="24"/>
          <w:szCs w:val="24"/>
          <w:highlight w:val="none"/>
        </w:rPr>
        <w:t>符合国家</w:t>
      </w:r>
      <w:r>
        <w:rPr>
          <w:rFonts w:hint="eastAsia" w:ascii="仿宋" w:hAnsi="仿宋" w:eastAsia="仿宋" w:cs="仿宋"/>
          <w:color w:val="auto"/>
          <w:spacing w:val="-3"/>
          <w:sz w:val="24"/>
          <w:szCs w:val="24"/>
          <w:highlight w:val="none"/>
          <w:lang w:val="en-US" w:eastAsia="zh-CN"/>
        </w:rPr>
        <w:t>及行业</w:t>
      </w:r>
      <w:r>
        <w:rPr>
          <w:rFonts w:hint="eastAsia" w:ascii="仿宋" w:hAnsi="仿宋" w:eastAsia="仿宋" w:cs="仿宋"/>
          <w:color w:val="auto"/>
          <w:spacing w:val="-3"/>
          <w:sz w:val="24"/>
          <w:szCs w:val="24"/>
          <w:highlight w:val="none"/>
        </w:rPr>
        <w:t>相关验收标准。</w:t>
      </w:r>
    </w:p>
    <w:p w14:paraId="36AA812F">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4、</w:t>
      </w:r>
      <w:r>
        <w:rPr>
          <w:rFonts w:hint="eastAsia" w:ascii="仿宋" w:hAnsi="仿宋" w:eastAsia="仿宋" w:cs="仿宋"/>
          <w:color w:val="auto"/>
          <w:spacing w:val="-2"/>
          <w:sz w:val="24"/>
          <w:szCs w:val="24"/>
          <w:highlight w:val="none"/>
          <w:lang w:eastAsia="zh-CN"/>
        </w:rPr>
        <w:t>甲方</w:t>
      </w:r>
      <w:r>
        <w:rPr>
          <w:rFonts w:hint="eastAsia" w:ascii="仿宋" w:hAnsi="仿宋" w:eastAsia="仿宋" w:cs="仿宋"/>
          <w:color w:val="auto"/>
          <w:spacing w:val="-2"/>
          <w:sz w:val="24"/>
          <w:szCs w:val="24"/>
          <w:highlight w:val="none"/>
        </w:rPr>
        <w:t>应在货物到工地</w:t>
      </w:r>
      <w:r>
        <w:rPr>
          <w:rFonts w:hint="eastAsia" w:ascii="宋体" w:hAnsi="宋体" w:eastAsia="宋体" w:cs="宋体"/>
          <w:color w:val="auto"/>
          <w:spacing w:val="-2"/>
          <w:sz w:val="24"/>
          <w:szCs w:val="24"/>
          <w:highlight w:val="none"/>
          <w:u w:val="single"/>
          <w:lang w:val="en-US" w:eastAsia="zh-CN"/>
        </w:rPr>
        <w:t xml:space="preserve">        </w:t>
      </w:r>
      <w:r>
        <w:rPr>
          <w:rFonts w:hint="eastAsia" w:ascii="仿宋" w:hAnsi="仿宋" w:eastAsia="仿宋" w:cs="仿宋"/>
          <w:color w:val="auto"/>
          <w:spacing w:val="-2"/>
          <w:sz w:val="24"/>
          <w:szCs w:val="24"/>
          <w:highlight w:val="none"/>
        </w:rPr>
        <w:t>个工作日内会同</w:t>
      </w:r>
      <w:r>
        <w:rPr>
          <w:rFonts w:hint="eastAsia" w:ascii="仿宋" w:hAnsi="仿宋" w:eastAsia="仿宋" w:cs="仿宋"/>
          <w:color w:val="auto"/>
          <w:spacing w:val="-2"/>
          <w:sz w:val="24"/>
          <w:szCs w:val="24"/>
          <w:highlight w:val="none"/>
          <w:lang w:eastAsia="zh-CN"/>
        </w:rPr>
        <w:t>乙方</w:t>
      </w:r>
      <w:r>
        <w:rPr>
          <w:rFonts w:hint="eastAsia" w:ascii="仿宋" w:hAnsi="仿宋" w:eastAsia="仿宋" w:cs="仿宋"/>
          <w:color w:val="auto"/>
          <w:spacing w:val="-2"/>
          <w:sz w:val="24"/>
          <w:szCs w:val="24"/>
          <w:highlight w:val="none"/>
        </w:rPr>
        <w:t>及监理单位共同对货物箱数进行清点并书面签收；在箱数无误、包装箱完好的情况下，漏发、错发的设备部件，经证实后由</w:t>
      </w:r>
      <w:r>
        <w:rPr>
          <w:rFonts w:hint="eastAsia" w:ascii="仿宋" w:hAnsi="仿宋" w:eastAsia="仿宋" w:cs="仿宋"/>
          <w:color w:val="auto"/>
          <w:spacing w:val="-2"/>
          <w:sz w:val="24"/>
          <w:szCs w:val="24"/>
          <w:highlight w:val="none"/>
          <w:lang w:eastAsia="zh-CN"/>
        </w:rPr>
        <w:t>乙方</w:t>
      </w:r>
      <w:r>
        <w:rPr>
          <w:rFonts w:hint="eastAsia" w:ascii="仿宋" w:hAnsi="仿宋" w:eastAsia="仿宋" w:cs="仿宋"/>
          <w:color w:val="auto"/>
          <w:spacing w:val="-2"/>
          <w:sz w:val="24"/>
          <w:szCs w:val="24"/>
          <w:highlight w:val="none"/>
        </w:rPr>
        <w:t>免</w:t>
      </w:r>
      <w:r>
        <w:rPr>
          <w:rFonts w:hint="eastAsia" w:ascii="仿宋" w:hAnsi="仿宋" w:eastAsia="仿宋" w:cs="仿宋"/>
          <w:color w:val="auto"/>
          <w:spacing w:val="-16"/>
          <w:sz w:val="24"/>
          <w:szCs w:val="24"/>
          <w:highlight w:val="none"/>
        </w:rPr>
        <w:t>费换发或补发。</w:t>
      </w:r>
      <w:r>
        <w:rPr>
          <w:rFonts w:hint="eastAsia" w:ascii="仿宋" w:hAnsi="仿宋" w:eastAsia="仿宋" w:cs="仿宋"/>
          <w:color w:val="auto"/>
          <w:spacing w:val="-16"/>
          <w:sz w:val="24"/>
          <w:szCs w:val="24"/>
          <w:highlight w:val="none"/>
          <w:lang w:eastAsia="zh-CN"/>
        </w:rPr>
        <w:t>甲方</w:t>
      </w:r>
      <w:r>
        <w:rPr>
          <w:rFonts w:hint="eastAsia" w:ascii="仿宋" w:hAnsi="仿宋" w:eastAsia="仿宋" w:cs="仿宋"/>
          <w:color w:val="auto"/>
          <w:spacing w:val="-16"/>
          <w:sz w:val="24"/>
          <w:szCs w:val="24"/>
          <w:highlight w:val="none"/>
        </w:rPr>
        <w:t>、监理及</w:t>
      </w:r>
      <w:r>
        <w:rPr>
          <w:rFonts w:hint="eastAsia" w:ascii="仿宋" w:hAnsi="仿宋" w:eastAsia="仿宋" w:cs="仿宋"/>
          <w:color w:val="auto"/>
          <w:spacing w:val="-16"/>
          <w:sz w:val="24"/>
          <w:szCs w:val="24"/>
          <w:highlight w:val="none"/>
          <w:lang w:eastAsia="zh-CN"/>
        </w:rPr>
        <w:t>乙方</w:t>
      </w:r>
      <w:r>
        <w:rPr>
          <w:rFonts w:hint="eastAsia" w:ascii="仿宋" w:hAnsi="仿宋" w:eastAsia="仿宋" w:cs="仿宋"/>
          <w:color w:val="auto"/>
          <w:spacing w:val="-16"/>
          <w:sz w:val="24"/>
          <w:szCs w:val="24"/>
          <w:highlight w:val="none"/>
        </w:rPr>
        <w:t>共同对设备的包装箱体状况进行验收，有下列情形之一的，</w:t>
      </w:r>
      <w:r>
        <w:rPr>
          <w:rFonts w:hint="eastAsia" w:ascii="仿宋" w:hAnsi="仿宋" w:eastAsia="仿宋" w:cs="仿宋"/>
          <w:color w:val="auto"/>
          <w:spacing w:val="-2"/>
          <w:sz w:val="24"/>
          <w:szCs w:val="24"/>
          <w:highlight w:val="none"/>
          <w:lang w:eastAsia="zh-CN"/>
        </w:rPr>
        <w:t>甲方</w:t>
      </w:r>
      <w:r>
        <w:rPr>
          <w:rFonts w:hint="eastAsia" w:ascii="仿宋" w:hAnsi="仿宋" w:eastAsia="仿宋" w:cs="仿宋"/>
          <w:color w:val="auto"/>
          <w:spacing w:val="-2"/>
          <w:sz w:val="24"/>
          <w:szCs w:val="24"/>
          <w:highlight w:val="none"/>
        </w:rPr>
        <w:t>有权拒绝接收：</w:t>
      </w:r>
    </w:p>
    <w:p w14:paraId="049DA2F6">
      <w:pPr>
        <w:pStyle w:val="16"/>
        <w:keepNext w:val="0"/>
        <w:keepLines w:val="0"/>
        <w:pageBreakBefore w:val="0"/>
        <w:widowControl w:val="0"/>
        <w:numPr>
          <w:ilvl w:val="0"/>
          <w:numId w:val="0"/>
        </w:numPr>
        <w:shd w:val="clear"/>
        <w:tabs>
          <w:tab w:val="left" w:pos="1610"/>
        </w:tabs>
        <w:kinsoku/>
        <w:wordWrap/>
        <w:overflowPunct/>
        <w:topLinePunct w:val="0"/>
        <w:autoSpaceDE w:val="0"/>
        <w:autoSpaceDN w:val="0"/>
        <w:bidi w:val="0"/>
        <w:adjustRightInd/>
        <w:snapToGrid/>
        <w:spacing w:before="0" w:after="0" w:line="360" w:lineRule="auto"/>
        <w:ind w:left="0" w:leftChars="0" w:right="0" w:rightChars="0" w:firstLine="47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 w:val="0"/>
          <w:bCs w:val="0"/>
          <w:i w:val="0"/>
          <w:iCs w:val="0"/>
          <w:color w:val="auto"/>
          <w:spacing w:val="-1"/>
          <w:w w:val="99"/>
          <w:sz w:val="24"/>
          <w:szCs w:val="24"/>
          <w:highlight w:val="none"/>
          <w:lang w:val="en-US" w:eastAsia="zh-CN" w:bidi="ar-SA"/>
        </w:rPr>
        <w:t>（1）</w:t>
      </w:r>
      <w:r>
        <w:rPr>
          <w:rFonts w:hint="eastAsia" w:ascii="仿宋" w:hAnsi="仿宋" w:eastAsia="仿宋" w:cs="仿宋"/>
          <w:color w:val="auto"/>
          <w:spacing w:val="-3"/>
          <w:sz w:val="24"/>
          <w:szCs w:val="24"/>
          <w:highlight w:val="none"/>
        </w:rPr>
        <w:t>设备的包装箱体有破损。</w:t>
      </w:r>
    </w:p>
    <w:p w14:paraId="4EE4863D">
      <w:pPr>
        <w:pStyle w:val="16"/>
        <w:keepNext w:val="0"/>
        <w:keepLines w:val="0"/>
        <w:pageBreakBefore w:val="0"/>
        <w:widowControl w:val="0"/>
        <w:numPr>
          <w:ilvl w:val="0"/>
          <w:numId w:val="0"/>
        </w:numPr>
        <w:shd w:val="clear"/>
        <w:tabs>
          <w:tab w:val="left" w:pos="1610"/>
        </w:tabs>
        <w:kinsoku/>
        <w:wordWrap/>
        <w:overflowPunct/>
        <w:topLinePunct w:val="0"/>
        <w:autoSpaceDE w:val="0"/>
        <w:autoSpaceDN w:val="0"/>
        <w:bidi w:val="0"/>
        <w:adjustRightInd/>
        <w:snapToGrid/>
        <w:spacing w:before="0" w:after="0" w:line="360" w:lineRule="auto"/>
        <w:ind w:left="0" w:leftChars="0" w:right="0" w:rightChars="0" w:firstLine="47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 w:val="0"/>
          <w:bCs w:val="0"/>
          <w:i w:val="0"/>
          <w:iCs w:val="0"/>
          <w:color w:val="auto"/>
          <w:spacing w:val="-1"/>
          <w:w w:val="99"/>
          <w:sz w:val="24"/>
          <w:szCs w:val="24"/>
          <w:highlight w:val="none"/>
          <w:lang w:val="en-US" w:eastAsia="zh-CN" w:bidi="ar-SA"/>
        </w:rPr>
        <w:t>（2）</w:t>
      </w:r>
      <w:r>
        <w:rPr>
          <w:rFonts w:hint="eastAsia" w:ascii="仿宋" w:hAnsi="仿宋" w:eastAsia="仿宋" w:cs="仿宋"/>
          <w:color w:val="auto"/>
          <w:spacing w:val="-3"/>
          <w:sz w:val="24"/>
          <w:szCs w:val="24"/>
          <w:highlight w:val="none"/>
        </w:rPr>
        <w:t>随机文件与约定不符；</w:t>
      </w:r>
    </w:p>
    <w:p w14:paraId="60D5D177">
      <w:pPr>
        <w:pStyle w:val="16"/>
        <w:keepNext w:val="0"/>
        <w:keepLines w:val="0"/>
        <w:pageBreakBefore w:val="0"/>
        <w:widowControl w:val="0"/>
        <w:numPr>
          <w:ilvl w:val="0"/>
          <w:numId w:val="0"/>
        </w:numPr>
        <w:shd w:val="clear"/>
        <w:tabs>
          <w:tab w:val="left" w:pos="1610"/>
        </w:tabs>
        <w:kinsoku/>
        <w:wordWrap/>
        <w:overflowPunct/>
        <w:topLinePunct w:val="0"/>
        <w:autoSpaceDE w:val="0"/>
        <w:autoSpaceDN w:val="0"/>
        <w:bidi w:val="0"/>
        <w:adjustRightInd/>
        <w:snapToGrid/>
        <w:spacing w:before="0" w:after="0" w:line="360" w:lineRule="auto"/>
        <w:ind w:left="0" w:leftChars="0" w:right="0" w:rightChars="0" w:firstLine="47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 w:val="0"/>
          <w:bCs w:val="0"/>
          <w:i w:val="0"/>
          <w:iCs w:val="0"/>
          <w:color w:val="auto"/>
          <w:spacing w:val="-1"/>
          <w:w w:val="99"/>
          <w:sz w:val="24"/>
          <w:szCs w:val="24"/>
          <w:highlight w:val="none"/>
          <w:lang w:val="en-US" w:eastAsia="zh-CN" w:bidi="ar-SA"/>
        </w:rPr>
        <w:t>（3）</w:t>
      </w:r>
      <w:r>
        <w:rPr>
          <w:rFonts w:hint="eastAsia" w:ascii="仿宋" w:hAnsi="仿宋" w:eastAsia="仿宋" w:cs="仿宋"/>
          <w:color w:val="auto"/>
          <w:spacing w:val="-3"/>
          <w:sz w:val="24"/>
          <w:szCs w:val="24"/>
          <w:highlight w:val="none"/>
        </w:rPr>
        <w:t>设备零部件有明显损坏或锈蚀。</w:t>
      </w:r>
    </w:p>
    <w:p w14:paraId="3C8AF5C3">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52"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7"/>
          <w:sz w:val="24"/>
          <w:szCs w:val="24"/>
          <w:highlight w:val="none"/>
          <w:lang w:eastAsia="zh-CN"/>
        </w:rPr>
        <w:t>甲方</w:t>
      </w:r>
      <w:r>
        <w:rPr>
          <w:rFonts w:hint="eastAsia" w:ascii="仿宋" w:hAnsi="仿宋" w:eastAsia="仿宋" w:cs="仿宋"/>
          <w:color w:val="auto"/>
          <w:spacing w:val="-7"/>
          <w:sz w:val="24"/>
          <w:szCs w:val="24"/>
          <w:highlight w:val="none"/>
        </w:rPr>
        <w:t>因上述原因拒收设备，</w:t>
      </w:r>
      <w:r>
        <w:rPr>
          <w:rFonts w:hint="eastAsia" w:ascii="仿宋" w:hAnsi="仿宋" w:eastAsia="仿宋" w:cs="仿宋"/>
          <w:color w:val="auto"/>
          <w:spacing w:val="-7"/>
          <w:sz w:val="24"/>
          <w:szCs w:val="24"/>
          <w:highlight w:val="none"/>
          <w:lang w:eastAsia="zh-CN"/>
        </w:rPr>
        <w:t>乙方</w:t>
      </w:r>
      <w:r>
        <w:rPr>
          <w:rFonts w:hint="eastAsia" w:ascii="仿宋" w:hAnsi="仿宋" w:eastAsia="仿宋" w:cs="仿宋"/>
          <w:color w:val="auto"/>
          <w:spacing w:val="-7"/>
          <w:sz w:val="24"/>
          <w:szCs w:val="24"/>
          <w:highlight w:val="none"/>
        </w:rPr>
        <w:t>应在</w:t>
      </w:r>
      <w:r>
        <w:rPr>
          <w:rFonts w:hint="eastAsia" w:ascii="仿宋" w:hAnsi="仿宋" w:eastAsia="仿宋" w:cs="仿宋"/>
          <w:color w:val="auto"/>
          <w:spacing w:val="-7"/>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15</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pacing w:val="-4"/>
          <w:sz w:val="24"/>
          <w:szCs w:val="24"/>
          <w:highlight w:val="none"/>
        </w:rPr>
        <w:t>日内提供符合本合同约定的产品，并自行承担设</w:t>
      </w:r>
      <w:r>
        <w:rPr>
          <w:rFonts w:hint="eastAsia" w:ascii="仿宋" w:hAnsi="仿宋" w:eastAsia="仿宋" w:cs="仿宋"/>
          <w:color w:val="auto"/>
          <w:spacing w:val="-2"/>
          <w:sz w:val="24"/>
          <w:szCs w:val="24"/>
          <w:highlight w:val="none"/>
        </w:rPr>
        <w:t>备更换产生的一切费用；由此引起</w:t>
      </w:r>
      <w:r>
        <w:rPr>
          <w:rFonts w:hint="eastAsia" w:ascii="仿宋" w:hAnsi="仿宋" w:eastAsia="仿宋" w:cs="仿宋"/>
          <w:color w:val="auto"/>
          <w:spacing w:val="-2"/>
          <w:sz w:val="24"/>
          <w:szCs w:val="24"/>
          <w:highlight w:val="none"/>
          <w:lang w:eastAsia="zh-CN"/>
        </w:rPr>
        <w:t>甲方</w:t>
      </w:r>
      <w:r>
        <w:rPr>
          <w:rFonts w:hint="eastAsia" w:ascii="仿宋" w:hAnsi="仿宋" w:eastAsia="仿宋" w:cs="仿宋"/>
          <w:color w:val="auto"/>
          <w:spacing w:val="-2"/>
          <w:sz w:val="24"/>
          <w:szCs w:val="24"/>
          <w:highlight w:val="none"/>
        </w:rPr>
        <w:t>工期延误的责任，由</w:t>
      </w:r>
      <w:r>
        <w:rPr>
          <w:rFonts w:hint="eastAsia" w:ascii="仿宋" w:hAnsi="仿宋" w:eastAsia="仿宋" w:cs="仿宋"/>
          <w:color w:val="auto"/>
          <w:spacing w:val="-2"/>
          <w:sz w:val="24"/>
          <w:szCs w:val="24"/>
          <w:highlight w:val="none"/>
          <w:lang w:eastAsia="zh-CN"/>
        </w:rPr>
        <w:t>乙方</w:t>
      </w:r>
      <w:r>
        <w:rPr>
          <w:rFonts w:hint="eastAsia" w:ascii="仿宋" w:hAnsi="仿宋" w:eastAsia="仿宋" w:cs="仿宋"/>
          <w:color w:val="auto"/>
          <w:spacing w:val="-2"/>
          <w:sz w:val="24"/>
          <w:szCs w:val="24"/>
          <w:highlight w:val="none"/>
        </w:rPr>
        <w:t>承担。</w:t>
      </w:r>
    </w:p>
    <w:p w14:paraId="6A7007C4">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5、在安装前</w:t>
      </w:r>
      <w:r>
        <w:rPr>
          <w:rFonts w:hint="eastAsia" w:ascii="仿宋" w:hAnsi="仿宋" w:eastAsia="仿宋" w:cs="仿宋"/>
          <w:color w:val="auto"/>
          <w:spacing w:val="-2"/>
          <w:sz w:val="24"/>
          <w:szCs w:val="24"/>
          <w:highlight w:val="none"/>
          <w:lang w:eastAsia="zh-CN"/>
        </w:rPr>
        <w:t>甲方</w:t>
      </w:r>
      <w:r>
        <w:rPr>
          <w:rFonts w:hint="eastAsia" w:ascii="仿宋" w:hAnsi="仿宋" w:eastAsia="仿宋" w:cs="仿宋"/>
          <w:color w:val="auto"/>
          <w:spacing w:val="-2"/>
          <w:sz w:val="24"/>
          <w:szCs w:val="24"/>
          <w:highlight w:val="none"/>
        </w:rPr>
        <w:t>、监理及</w:t>
      </w:r>
      <w:r>
        <w:rPr>
          <w:rFonts w:hint="eastAsia" w:ascii="仿宋" w:hAnsi="仿宋" w:eastAsia="仿宋" w:cs="仿宋"/>
          <w:color w:val="auto"/>
          <w:spacing w:val="-2"/>
          <w:sz w:val="24"/>
          <w:szCs w:val="24"/>
          <w:highlight w:val="none"/>
          <w:lang w:eastAsia="zh-CN"/>
        </w:rPr>
        <w:t>乙方</w:t>
      </w:r>
      <w:r>
        <w:rPr>
          <w:rFonts w:hint="eastAsia" w:ascii="仿宋" w:hAnsi="仿宋" w:eastAsia="仿宋" w:cs="仿宋"/>
          <w:color w:val="auto"/>
          <w:spacing w:val="-2"/>
          <w:sz w:val="24"/>
          <w:szCs w:val="24"/>
          <w:highlight w:val="none"/>
        </w:rPr>
        <w:t>应共同进行开箱检验，</w:t>
      </w:r>
      <w:r>
        <w:rPr>
          <w:rFonts w:hint="eastAsia" w:ascii="仿宋" w:hAnsi="仿宋" w:eastAsia="仿宋" w:cs="仿宋"/>
          <w:color w:val="auto"/>
          <w:spacing w:val="-2"/>
          <w:sz w:val="24"/>
          <w:szCs w:val="24"/>
          <w:highlight w:val="none"/>
          <w:lang w:eastAsia="zh-CN"/>
        </w:rPr>
        <w:t>乙方</w:t>
      </w:r>
      <w:r>
        <w:rPr>
          <w:rFonts w:hint="eastAsia" w:ascii="仿宋" w:hAnsi="仿宋" w:eastAsia="仿宋" w:cs="仿宋"/>
          <w:color w:val="auto"/>
          <w:spacing w:val="-2"/>
          <w:sz w:val="24"/>
          <w:szCs w:val="24"/>
          <w:highlight w:val="none"/>
        </w:rPr>
        <w:t>所提供设备必须是符合本合同约定的产品。</w:t>
      </w:r>
    </w:p>
    <w:p w14:paraId="3A4CDE4B">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6、经开箱检验，设备的数量、规格型号、品牌系列等与约定不符或设备有缺</w:t>
      </w:r>
      <w:r>
        <w:rPr>
          <w:rFonts w:hint="eastAsia" w:ascii="仿宋" w:hAnsi="仿宋" w:eastAsia="仿宋" w:cs="仿宋"/>
          <w:color w:val="auto"/>
          <w:spacing w:val="-7"/>
          <w:sz w:val="24"/>
          <w:szCs w:val="24"/>
          <w:highlight w:val="none"/>
        </w:rPr>
        <w:t>损的，由</w:t>
      </w:r>
      <w:r>
        <w:rPr>
          <w:rFonts w:hint="eastAsia" w:ascii="仿宋" w:hAnsi="仿宋" w:eastAsia="仿宋" w:cs="仿宋"/>
          <w:color w:val="auto"/>
          <w:spacing w:val="-7"/>
          <w:sz w:val="24"/>
          <w:szCs w:val="24"/>
          <w:highlight w:val="none"/>
          <w:lang w:eastAsia="zh-CN"/>
        </w:rPr>
        <w:t>乙方</w:t>
      </w:r>
      <w:r>
        <w:rPr>
          <w:rFonts w:hint="eastAsia" w:ascii="仿宋" w:hAnsi="仿宋" w:eastAsia="仿宋" w:cs="仿宋"/>
          <w:color w:val="auto"/>
          <w:spacing w:val="-7"/>
          <w:sz w:val="24"/>
          <w:szCs w:val="24"/>
          <w:highlight w:val="none"/>
        </w:rPr>
        <w:t>在</w:t>
      </w:r>
      <w:r>
        <w:rPr>
          <w:rFonts w:hint="eastAsia" w:ascii="仿宋" w:hAnsi="仿宋" w:eastAsia="仿宋" w:cs="仿宋"/>
          <w:color w:val="auto"/>
          <w:spacing w:val="-7"/>
          <w:sz w:val="24"/>
          <w:szCs w:val="24"/>
          <w:highlight w:val="none"/>
          <w:u w:val="single"/>
          <w:lang w:val="en-US" w:eastAsia="zh-CN"/>
        </w:rPr>
        <w:t xml:space="preserve"> 15 </w:t>
      </w:r>
      <w:r>
        <w:rPr>
          <w:rFonts w:hint="eastAsia" w:ascii="仿宋" w:hAnsi="仿宋" w:eastAsia="仿宋" w:cs="仿宋"/>
          <w:color w:val="auto"/>
          <w:spacing w:val="-4"/>
          <w:sz w:val="24"/>
          <w:szCs w:val="24"/>
          <w:highlight w:val="none"/>
        </w:rPr>
        <w:t>日内按</w:t>
      </w:r>
      <w:r>
        <w:rPr>
          <w:rFonts w:hint="eastAsia" w:ascii="仿宋" w:hAnsi="仿宋" w:eastAsia="仿宋" w:cs="仿宋"/>
          <w:color w:val="auto"/>
          <w:spacing w:val="-4"/>
          <w:sz w:val="24"/>
          <w:szCs w:val="24"/>
          <w:highlight w:val="none"/>
          <w:lang w:eastAsia="zh-CN"/>
        </w:rPr>
        <w:t>甲方</w:t>
      </w:r>
      <w:r>
        <w:rPr>
          <w:rFonts w:hint="eastAsia" w:ascii="仿宋" w:hAnsi="仿宋" w:eastAsia="仿宋" w:cs="仿宋"/>
          <w:color w:val="auto"/>
          <w:spacing w:val="-4"/>
          <w:sz w:val="24"/>
          <w:szCs w:val="24"/>
          <w:highlight w:val="none"/>
        </w:rPr>
        <w:t>要求免费负责补足或更换，并承担因此导致</w:t>
      </w:r>
      <w:r>
        <w:rPr>
          <w:rFonts w:hint="eastAsia" w:ascii="仿宋" w:hAnsi="仿宋" w:eastAsia="仿宋" w:cs="仿宋"/>
          <w:color w:val="auto"/>
          <w:spacing w:val="-4"/>
          <w:sz w:val="24"/>
          <w:szCs w:val="24"/>
          <w:highlight w:val="none"/>
          <w:lang w:eastAsia="zh-CN"/>
        </w:rPr>
        <w:t>甲方</w:t>
      </w:r>
      <w:r>
        <w:rPr>
          <w:rFonts w:hint="eastAsia" w:ascii="仿宋" w:hAnsi="仿宋" w:eastAsia="仿宋" w:cs="仿宋"/>
          <w:color w:val="auto"/>
          <w:spacing w:val="-4"/>
          <w:sz w:val="24"/>
          <w:szCs w:val="24"/>
          <w:highlight w:val="none"/>
        </w:rPr>
        <w:t>工期延误所产生的相应责任。若</w:t>
      </w:r>
      <w:r>
        <w:rPr>
          <w:rFonts w:hint="eastAsia" w:ascii="仿宋" w:hAnsi="仿宋" w:eastAsia="仿宋" w:cs="仿宋"/>
          <w:color w:val="auto"/>
          <w:spacing w:val="-4"/>
          <w:sz w:val="24"/>
          <w:szCs w:val="24"/>
          <w:highlight w:val="none"/>
          <w:lang w:eastAsia="zh-CN"/>
        </w:rPr>
        <w:t>乙方</w:t>
      </w:r>
      <w:r>
        <w:rPr>
          <w:rFonts w:hint="eastAsia" w:ascii="仿宋" w:hAnsi="仿宋" w:eastAsia="仿宋" w:cs="仿宋"/>
          <w:color w:val="auto"/>
          <w:spacing w:val="-4"/>
          <w:sz w:val="24"/>
          <w:szCs w:val="24"/>
          <w:highlight w:val="none"/>
        </w:rPr>
        <w:t>更换产品依旧与合同约定型号及零部件配置清单不符，</w:t>
      </w:r>
      <w:r>
        <w:rPr>
          <w:rFonts w:hint="eastAsia" w:ascii="仿宋" w:hAnsi="仿宋" w:eastAsia="仿宋" w:cs="仿宋"/>
          <w:color w:val="auto"/>
          <w:spacing w:val="-4"/>
          <w:sz w:val="24"/>
          <w:szCs w:val="24"/>
          <w:highlight w:val="none"/>
          <w:lang w:eastAsia="zh-CN"/>
        </w:rPr>
        <w:t>甲方</w:t>
      </w:r>
      <w:r>
        <w:rPr>
          <w:rFonts w:hint="eastAsia" w:ascii="仿宋" w:hAnsi="仿宋" w:eastAsia="仿宋" w:cs="仿宋"/>
          <w:color w:val="auto"/>
          <w:spacing w:val="-4"/>
          <w:sz w:val="24"/>
          <w:szCs w:val="24"/>
          <w:highlight w:val="none"/>
        </w:rPr>
        <w:t>无条件退</w:t>
      </w:r>
      <w:r>
        <w:rPr>
          <w:rFonts w:hint="eastAsia" w:ascii="仿宋" w:hAnsi="仿宋" w:eastAsia="仿宋" w:cs="仿宋"/>
          <w:color w:val="auto"/>
          <w:spacing w:val="-2"/>
          <w:sz w:val="24"/>
          <w:szCs w:val="24"/>
          <w:highlight w:val="none"/>
        </w:rPr>
        <w:t>货</w:t>
      </w:r>
      <w:r>
        <w:rPr>
          <w:rFonts w:hint="eastAsia" w:ascii="仿宋" w:hAnsi="仿宋" w:eastAsia="仿宋" w:cs="仿宋"/>
          <w:color w:val="auto"/>
          <w:spacing w:val="-2"/>
          <w:sz w:val="24"/>
          <w:szCs w:val="24"/>
          <w:highlight w:val="none"/>
          <w:lang w:eastAsia="zh-CN"/>
        </w:rPr>
        <w:t>并追究违约责任</w:t>
      </w:r>
      <w:r>
        <w:rPr>
          <w:rFonts w:hint="eastAsia" w:ascii="仿宋" w:hAnsi="仿宋" w:eastAsia="仿宋" w:cs="仿宋"/>
          <w:color w:val="auto"/>
          <w:sz w:val="24"/>
          <w:szCs w:val="24"/>
          <w:highlight w:val="none"/>
        </w:rPr>
        <w:t>。</w:t>
      </w:r>
    </w:p>
    <w:p w14:paraId="5C5EE549">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7、设备技术资料的验收：</w:t>
      </w:r>
      <w:r>
        <w:rPr>
          <w:rFonts w:hint="eastAsia" w:ascii="仿宋" w:hAnsi="仿宋" w:eastAsia="仿宋" w:cs="仿宋"/>
          <w:color w:val="auto"/>
          <w:spacing w:val="-2"/>
          <w:sz w:val="24"/>
          <w:szCs w:val="24"/>
          <w:highlight w:val="none"/>
          <w:lang w:eastAsia="zh-CN"/>
        </w:rPr>
        <w:t>乙方</w:t>
      </w:r>
      <w:r>
        <w:rPr>
          <w:rFonts w:hint="eastAsia" w:ascii="仿宋" w:hAnsi="仿宋" w:eastAsia="仿宋" w:cs="仿宋"/>
          <w:color w:val="auto"/>
          <w:spacing w:val="-2"/>
          <w:sz w:val="24"/>
          <w:szCs w:val="24"/>
          <w:highlight w:val="none"/>
        </w:rPr>
        <w:t>在安装前，向</w:t>
      </w:r>
      <w:r>
        <w:rPr>
          <w:rFonts w:hint="eastAsia" w:ascii="仿宋" w:hAnsi="仿宋" w:eastAsia="仿宋" w:cs="仿宋"/>
          <w:color w:val="auto"/>
          <w:spacing w:val="-2"/>
          <w:sz w:val="24"/>
          <w:szCs w:val="24"/>
          <w:highlight w:val="none"/>
          <w:lang w:eastAsia="zh-CN"/>
        </w:rPr>
        <w:t>甲方</w:t>
      </w:r>
      <w:r>
        <w:rPr>
          <w:rFonts w:hint="eastAsia" w:ascii="仿宋" w:hAnsi="仿宋" w:eastAsia="仿宋" w:cs="仿宋"/>
          <w:color w:val="auto"/>
          <w:spacing w:val="-2"/>
          <w:sz w:val="24"/>
          <w:szCs w:val="24"/>
          <w:highlight w:val="none"/>
        </w:rPr>
        <w:t>提供合同范围内的项目所涉及的所有</w:t>
      </w:r>
      <w:r>
        <w:rPr>
          <w:rFonts w:hint="eastAsia" w:ascii="仿宋" w:hAnsi="仿宋" w:eastAsia="仿宋" w:cs="仿宋"/>
          <w:color w:val="auto"/>
          <w:spacing w:val="-7"/>
          <w:sz w:val="24"/>
          <w:szCs w:val="24"/>
          <w:highlight w:val="none"/>
        </w:rPr>
        <w:t>需要检测设备的检测报告、合格证等有关资料。承包人应按合同约定进行材料和工程设备的试验和检验，并提材料、工程设备和工程的质量检查必要的试验资料和原始记录。试验属于自检性质的，承包人可以单独进行试验。试验属于抽检性质的，</w:t>
      </w:r>
      <w:r>
        <w:rPr>
          <w:rFonts w:hint="eastAsia" w:ascii="仿宋" w:hAnsi="仿宋" w:eastAsia="仿宋" w:cs="仿宋"/>
          <w:color w:val="auto"/>
          <w:spacing w:val="-7"/>
          <w:sz w:val="24"/>
          <w:szCs w:val="24"/>
          <w:highlight w:val="none"/>
          <w:lang w:eastAsia="zh-CN"/>
        </w:rPr>
        <w:t>由甲方选取试验检验单位进行抽检，乙方承担试验检验费用</w:t>
      </w:r>
      <w:r>
        <w:rPr>
          <w:rFonts w:hint="eastAsia" w:ascii="仿宋" w:hAnsi="仿宋" w:eastAsia="仿宋" w:cs="仿宋"/>
          <w:color w:val="auto"/>
          <w:spacing w:val="-7"/>
          <w:sz w:val="24"/>
          <w:szCs w:val="24"/>
          <w:highlight w:val="none"/>
        </w:rPr>
        <w:t>。</w:t>
      </w:r>
      <w:r>
        <w:rPr>
          <w:rFonts w:hint="eastAsia" w:ascii="仿宋" w:hAnsi="仿宋" w:eastAsia="仿宋" w:cs="仿宋"/>
          <w:color w:val="auto"/>
          <w:spacing w:val="-7"/>
          <w:sz w:val="24"/>
          <w:szCs w:val="24"/>
          <w:highlight w:val="none"/>
          <w:lang w:eastAsia="zh-CN"/>
        </w:rPr>
        <w:t>乙方</w:t>
      </w:r>
      <w:r>
        <w:rPr>
          <w:rFonts w:hint="eastAsia" w:ascii="仿宋" w:hAnsi="仿宋" w:eastAsia="仿宋" w:cs="仿宋"/>
          <w:color w:val="auto"/>
          <w:spacing w:val="-7"/>
          <w:sz w:val="24"/>
          <w:szCs w:val="24"/>
          <w:highlight w:val="none"/>
        </w:rPr>
        <w:t>对试验</w:t>
      </w:r>
      <w:r>
        <w:rPr>
          <w:rFonts w:hint="eastAsia" w:ascii="仿宋" w:hAnsi="仿宋" w:eastAsia="仿宋" w:cs="仿宋"/>
          <w:color w:val="auto"/>
          <w:spacing w:val="-7"/>
          <w:sz w:val="24"/>
          <w:szCs w:val="24"/>
          <w:highlight w:val="none"/>
          <w:lang w:eastAsia="zh-CN"/>
        </w:rPr>
        <w:t>检验</w:t>
      </w:r>
      <w:r>
        <w:rPr>
          <w:rFonts w:hint="eastAsia" w:ascii="仿宋" w:hAnsi="仿宋" w:eastAsia="仿宋" w:cs="仿宋"/>
          <w:color w:val="auto"/>
          <w:spacing w:val="-7"/>
          <w:sz w:val="24"/>
          <w:szCs w:val="24"/>
          <w:highlight w:val="none"/>
        </w:rPr>
        <w:t>结果有异议的，可以申请重新共同进行试验。重新试验和检验的结果证明该项材料、工程设备或工程的质量不符合</w:t>
      </w:r>
      <w:r>
        <w:rPr>
          <w:rFonts w:hint="eastAsia" w:ascii="仿宋" w:hAnsi="仿宋" w:eastAsia="仿宋" w:cs="仿宋"/>
          <w:color w:val="auto"/>
          <w:spacing w:val="-7"/>
          <w:sz w:val="24"/>
          <w:szCs w:val="24"/>
          <w:highlight w:val="none"/>
          <w:lang w:eastAsia="zh-CN"/>
        </w:rPr>
        <w:t>质量</w:t>
      </w:r>
      <w:r>
        <w:rPr>
          <w:rFonts w:hint="eastAsia" w:ascii="仿宋" w:hAnsi="仿宋" w:eastAsia="仿宋" w:cs="仿宋"/>
          <w:color w:val="auto"/>
          <w:spacing w:val="-7"/>
          <w:sz w:val="24"/>
          <w:szCs w:val="24"/>
          <w:highlight w:val="none"/>
        </w:rPr>
        <w:t>要求的，由此增加的费用和（或）延误的工期由承包人承担；重新试验和检验结果证明该项材料、工程设备和工程符合</w:t>
      </w:r>
      <w:r>
        <w:rPr>
          <w:rFonts w:hint="eastAsia" w:ascii="仿宋" w:hAnsi="仿宋" w:eastAsia="仿宋" w:cs="仿宋"/>
          <w:color w:val="auto"/>
          <w:spacing w:val="-7"/>
          <w:sz w:val="24"/>
          <w:szCs w:val="24"/>
          <w:highlight w:val="none"/>
          <w:lang w:eastAsia="zh-CN"/>
        </w:rPr>
        <w:t>质量</w:t>
      </w:r>
      <w:r>
        <w:rPr>
          <w:rFonts w:hint="eastAsia" w:ascii="仿宋" w:hAnsi="仿宋" w:eastAsia="仿宋" w:cs="仿宋"/>
          <w:color w:val="auto"/>
          <w:spacing w:val="-7"/>
          <w:sz w:val="24"/>
          <w:szCs w:val="24"/>
          <w:highlight w:val="none"/>
        </w:rPr>
        <w:t>要求的，由此增加的费用和（或）延误的工期由</w:t>
      </w:r>
      <w:r>
        <w:rPr>
          <w:rFonts w:hint="eastAsia" w:ascii="仿宋" w:hAnsi="仿宋" w:eastAsia="仿宋" w:cs="仿宋"/>
          <w:color w:val="auto"/>
          <w:spacing w:val="-7"/>
          <w:sz w:val="24"/>
          <w:szCs w:val="24"/>
          <w:highlight w:val="none"/>
          <w:lang w:eastAsia="zh-CN"/>
        </w:rPr>
        <w:t>甲方</w:t>
      </w:r>
      <w:r>
        <w:rPr>
          <w:rFonts w:hint="eastAsia" w:ascii="仿宋" w:hAnsi="仿宋" w:eastAsia="仿宋" w:cs="仿宋"/>
          <w:color w:val="auto"/>
          <w:spacing w:val="-7"/>
          <w:sz w:val="24"/>
          <w:szCs w:val="24"/>
          <w:highlight w:val="none"/>
        </w:rPr>
        <w:t>承担。</w:t>
      </w:r>
    </w:p>
    <w:p w14:paraId="654DBBA3">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8</w:t>
      </w:r>
      <w:r>
        <w:rPr>
          <w:rFonts w:hint="eastAsia" w:ascii="仿宋" w:hAnsi="仿宋" w:eastAsia="仿宋" w:cs="仿宋"/>
          <w:color w:val="auto"/>
          <w:spacing w:val="-3"/>
          <w:sz w:val="24"/>
          <w:szCs w:val="24"/>
          <w:highlight w:val="none"/>
        </w:rPr>
        <w:t>、验货合格的设备，</w:t>
      </w:r>
      <w:r>
        <w:rPr>
          <w:rFonts w:hint="eastAsia" w:ascii="仿宋" w:hAnsi="仿宋" w:eastAsia="仿宋" w:cs="仿宋"/>
          <w:color w:val="auto"/>
          <w:spacing w:val="-3"/>
          <w:sz w:val="24"/>
          <w:szCs w:val="24"/>
          <w:highlight w:val="none"/>
          <w:lang w:eastAsia="zh-CN"/>
        </w:rPr>
        <w:t>甲方</w:t>
      </w:r>
      <w:r>
        <w:rPr>
          <w:rFonts w:hint="eastAsia" w:ascii="仿宋" w:hAnsi="仿宋" w:eastAsia="仿宋" w:cs="仿宋"/>
          <w:color w:val="auto"/>
          <w:spacing w:val="-3"/>
          <w:sz w:val="24"/>
          <w:szCs w:val="24"/>
          <w:highlight w:val="none"/>
        </w:rPr>
        <w:t>应及时签署书面验货合格确认单。</w:t>
      </w:r>
    </w:p>
    <w:p w14:paraId="14C2542F">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仿宋" w:hAnsi="仿宋" w:eastAsia="仿宋" w:cs="仿宋"/>
          <w:color w:val="auto"/>
          <w:spacing w:val="-2"/>
          <w:sz w:val="24"/>
          <w:szCs w:val="24"/>
          <w:highlight w:val="none"/>
        </w:rPr>
      </w:pPr>
      <w:r>
        <w:rPr>
          <w:rFonts w:hint="eastAsia" w:ascii="仿宋" w:hAnsi="仿宋" w:eastAsia="仿宋" w:cs="仿宋"/>
          <w:color w:val="auto"/>
          <w:spacing w:val="-2"/>
          <w:sz w:val="24"/>
          <w:szCs w:val="24"/>
          <w:highlight w:val="none"/>
        </w:rPr>
        <w:t>9、货到工地、安装调试至验收合格期间，由</w:t>
      </w:r>
      <w:r>
        <w:rPr>
          <w:rFonts w:hint="eastAsia" w:ascii="仿宋" w:hAnsi="仿宋" w:eastAsia="仿宋" w:cs="仿宋"/>
          <w:color w:val="auto"/>
          <w:spacing w:val="-2"/>
          <w:sz w:val="24"/>
          <w:szCs w:val="24"/>
          <w:highlight w:val="none"/>
          <w:lang w:eastAsia="zh-CN"/>
        </w:rPr>
        <w:t>乙方</w:t>
      </w:r>
      <w:r>
        <w:rPr>
          <w:rFonts w:hint="eastAsia" w:ascii="仿宋" w:hAnsi="仿宋" w:eastAsia="仿宋" w:cs="仿宋"/>
          <w:color w:val="auto"/>
          <w:spacing w:val="-2"/>
          <w:sz w:val="24"/>
          <w:szCs w:val="24"/>
          <w:highlight w:val="none"/>
        </w:rPr>
        <w:t>承担设备保管责任，</w:t>
      </w:r>
      <w:r>
        <w:rPr>
          <w:rFonts w:hint="eastAsia" w:ascii="仿宋" w:hAnsi="仿宋" w:eastAsia="仿宋" w:cs="仿宋"/>
          <w:color w:val="auto"/>
          <w:spacing w:val="-2"/>
          <w:sz w:val="24"/>
          <w:szCs w:val="24"/>
          <w:highlight w:val="none"/>
          <w:lang w:eastAsia="zh-CN"/>
        </w:rPr>
        <w:t>甲方</w:t>
      </w:r>
      <w:r>
        <w:rPr>
          <w:rFonts w:hint="eastAsia" w:ascii="仿宋" w:hAnsi="仿宋" w:eastAsia="仿宋" w:cs="仿宋"/>
          <w:color w:val="auto"/>
          <w:spacing w:val="-2"/>
          <w:sz w:val="24"/>
          <w:szCs w:val="24"/>
          <w:highlight w:val="none"/>
        </w:rPr>
        <w:t>提供设备卸货场地和存放货物的场地。</w:t>
      </w:r>
      <w:r>
        <w:rPr>
          <w:rFonts w:hint="eastAsia" w:ascii="仿宋" w:hAnsi="仿宋" w:eastAsia="仿宋" w:cs="仿宋"/>
          <w:color w:val="auto"/>
          <w:spacing w:val="-2"/>
          <w:sz w:val="24"/>
          <w:szCs w:val="24"/>
          <w:highlight w:val="none"/>
          <w:lang w:eastAsia="zh-CN"/>
        </w:rPr>
        <w:t>乙方</w:t>
      </w:r>
      <w:r>
        <w:rPr>
          <w:rFonts w:hint="eastAsia" w:ascii="仿宋" w:hAnsi="仿宋" w:eastAsia="仿宋" w:cs="仿宋"/>
          <w:color w:val="auto"/>
          <w:spacing w:val="-2"/>
          <w:sz w:val="24"/>
          <w:szCs w:val="24"/>
          <w:highlight w:val="none"/>
        </w:rPr>
        <w:t>应承担设备到达目的地安装验收交付给用户以前毁损、灭失的法律风险。</w:t>
      </w:r>
    </w:p>
    <w:p w14:paraId="67A33585">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仿宋" w:hAnsi="仿宋" w:eastAsia="仿宋" w:cs="仿宋"/>
          <w:color w:val="auto"/>
          <w:spacing w:val="-2"/>
          <w:sz w:val="24"/>
          <w:szCs w:val="24"/>
          <w:highlight w:val="none"/>
        </w:rPr>
      </w:pPr>
      <w:r>
        <w:rPr>
          <w:rFonts w:hint="eastAsia" w:ascii="仿宋" w:hAnsi="仿宋" w:eastAsia="仿宋" w:cs="仿宋"/>
          <w:color w:val="auto"/>
          <w:spacing w:val="-2"/>
          <w:sz w:val="24"/>
          <w:szCs w:val="24"/>
          <w:highlight w:val="none"/>
        </w:rPr>
        <w:t>10、本项目缺陷责任期为</w:t>
      </w:r>
      <w:r>
        <w:rPr>
          <w:rFonts w:hint="eastAsia" w:ascii="仿宋" w:hAnsi="仿宋" w:eastAsia="仿宋" w:cs="仿宋"/>
          <w:color w:val="auto"/>
          <w:spacing w:val="-2"/>
          <w:sz w:val="24"/>
          <w:szCs w:val="24"/>
          <w:highlight w:val="none"/>
          <w:lang w:val="en-US" w:eastAsia="zh-CN"/>
        </w:rPr>
        <w:t>2</w:t>
      </w:r>
      <w:r>
        <w:rPr>
          <w:rFonts w:hint="eastAsia" w:ascii="仿宋" w:hAnsi="仿宋" w:eastAsia="仿宋" w:cs="仿宋"/>
          <w:color w:val="auto"/>
          <w:spacing w:val="-2"/>
          <w:sz w:val="24"/>
          <w:szCs w:val="24"/>
          <w:highlight w:val="none"/>
        </w:rPr>
        <w:t>年</w:t>
      </w:r>
      <w:r>
        <w:rPr>
          <w:rFonts w:hint="eastAsia" w:ascii="仿宋" w:hAnsi="仿宋" w:eastAsia="仿宋" w:cs="仿宋"/>
          <w:color w:val="auto"/>
          <w:spacing w:val="-2"/>
          <w:sz w:val="24"/>
          <w:szCs w:val="24"/>
          <w:highlight w:val="none"/>
          <w:lang w:val="en-US" w:eastAsia="zh-CN"/>
        </w:rPr>
        <w:t>,主要设备质保期为</w:t>
      </w:r>
      <w:r>
        <w:rPr>
          <w:rFonts w:hint="eastAsia" w:ascii="宋体" w:hAnsi="宋体" w:eastAsia="宋体" w:cs="宋体"/>
          <w:color w:val="auto"/>
          <w:spacing w:val="-2"/>
          <w:sz w:val="24"/>
          <w:szCs w:val="24"/>
          <w:highlight w:val="none"/>
          <w:u w:val="single"/>
          <w:lang w:val="en-US" w:eastAsia="zh-CN"/>
        </w:rPr>
        <w:t xml:space="preserve">        </w:t>
      </w:r>
      <w:r>
        <w:rPr>
          <w:rFonts w:hint="eastAsia" w:ascii="仿宋" w:hAnsi="仿宋" w:eastAsia="仿宋" w:cs="仿宋"/>
          <w:color w:val="auto"/>
          <w:spacing w:val="-2"/>
          <w:sz w:val="24"/>
          <w:szCs w:val="24"/>
          <w:highlight w:val="none"/>
          <w:lang w:val="en-US" w:eastAsia="zh-CN"/>
        </w:rPr>
        <w:t>年。</w:t>
      </w:r>
    </w:p>
    <w:p w14:paraId="39C370DF">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4" w:firstLineChars="200"/>
        <w:textAlignment w:val="auto"/>
        <w:rPr>
          <w:rFonts w:hint="eastAsia" w:ascii="仿宋" w:hAnsi="仿宋" w:eastAsia="仿宋" w:cs="仿宋"/>
          <w:b/>
          <w:bCs/>
          <w:color w:val="auto"/>
          <w:spacing w:val="-2"/>
          <w:sz w:val="24"/>
          <w:szCs w:val="24"/>
          <w:highlight w:val="none"/>
        </w:rPr>
      </w:pPr>
      <w:bookmarkStart w:id="4" w:name="_Toc351203536"/>
      <w:bookmarkStart w:id="5" w:name="_Toc337558762"/>
      <w:r>
        <w:rPr>
          <w:rFonts w:hint="eastAsia" w:ascii="仿宋" w:hAnsi="仿宋" w:eastAsia="仿宋" w:cs="仿宋"/>
          <w:b/>
          <w:bCs/>
          <w:color w:val="auto"/>
          <w:spacing w:val="-2"/>
          <w:sz w:val="24"/>
          <w:szCs w:val="24"/>
          <w:highlight w:val="none"/>
          <w:lang w:val="en-US" w:eastAsia="zh-CN"/>
        </w:rPr>
        <w:t>七、</w:t>
      </w:r>
      <w:r>
        <w:rPr>
          <w:rFonts w:hint="eastAsia" w:ascii="仿宋" w:hAnsi="仿宋" w:eastAsia="仿宋" w:cs="仿宋"/>
          <w:b/>
          <w:bCs/>
          <w:color w:val="auto"/>
          <w:spacing w:val="-2"/>
          <w:sz w:val="24"/>
          <w:szCs w:val="24"/>
          <w:highlight w:val="none"/>
        </w:rPr>
        <w:t>不合格工程的处理</w:t>
      </w:r>
      <w:bookmarkEnd w:id="4"/>
    </w:p>
    <w:bookmarkEnd w:id="5"/>
    <w:p w14:paraId="5F6509CD">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68" w:firstLineChars="200"/>
        <w:textAlignment w:val="auto"/>
        <w:rPr>
          <w:rFonts w:hint="eastAsia" w:ascii="仿宋" w:hAnsi="仿宋" w:eastAsia="仿宋" w:cs="仿宋"/>
          <w:color w:val="auto"/>
          <w:spacing w:val="-3"/>
          <w:sz w:val="24"/>
          <w:szCs w:val="24"/>
          <w:highlight w:val="none"/>
        </w:rPr>
      </w:pPr>
      <w:r>
        <w:rPr>
          <w:rFonts w:hint="eastAsia" w:ascii="仿宋" w:hAnsi="仿宋" w:eastAsia="仿宋" w:cs="仿宋"/>
          <w:color w:val="auto"/>
          <w:spacing w:val="-3"/>
          <w:sz w:val="24"/>
          <w:szCs w:val="24"/>
          <w:highlight w:val="none"/>
        </w:rPr>
        <w:t>因</w:t>
      </w:r>
      <w:r>
        <w:rPr>
          <w:rFonts w:hint="eastAsia" w:ascii="仿宋" w:hAnsi="仿宋" w:eastAsia="仿宋" w:cs="仿宋"/>
          <w:color w:val="auto"/>
          <w:spacing w:val="-3"/>
          <w:sz w:val="24"/>
          <w:szCs w:val="24"/>
          <w:highlight w:val="none"/>
          <w:lang w:val="en-US" w:eastAsia="zh-CN"/>
        </w:rPr>
        <w:t>乙方</w:t>
      </w:r>
      <w:r>
        <w:rPr>
          <w:rFonts w:hint="eastAsia" w:ascii="仿宋" w:hAnsi="仿宋" w:eastAsia="仿宋" w:cs="仿宋"/>
          <w:color w:val="auto"/>
          <w:spacing w:val="-3"/>
          <w:sz w:val="24"/>
          <w:szCs w:val="24"/>
          <w:highlight w:val="none"/>
        </w:rPr>
        <w:t>原因造成工程不合格的，</w:t>
      </w:r>
      <w:r>
        <w:rPr>
          <w:rFonts w:hint="eastAsia" w:ascii="仿宋" w:hAnsi="仿宋" w:eastAsia="仿宋" w:cs="仿宋"/>
          <w:color w:val="auto"/>
          <w:spacing w:val="-3"/>
          <w:sz w:val="24"/>
          <w:szCs w:val="24"/>
          <w:highlight w:val="none"/>
          <w:lang w:val="en-US" w:eastAsia="zh-CN"/>
        </w:rPr>
        <w:t>甲方</w:t>
      </w:r>
      <w:r>
        <w:rPr>
          <w:rFonts w:hint="eastAsia" w:ascii="仿宋" w:hAnsi="仿宋" w:eastAsia="仿宋" w:cs="仿宋"/>
          <w:color w:val="auto"/>
          <w:spacing w:val="-3"/>
          <w:sz w:val="24"/>
          <w:szCs w:val="24"/>
          <w:highlight w:val="none"/>
        </w:rPr>
        <w:t>有权随时要求</w:t>
      </w:r>
      <w:r>
        <w:rPr>
          <w:rFonts w:hint="eastAsia" w:ascii="仿宋" w:hAnsi="仿宋" w:eastAsia="仿宋" w:cs="仿宋"/>
          <w:color w:val="auto"/>
          <w:spacing w:val="-3"/>
          <w:sz w:val="24"/>
          <w:szCs w:val="24"/>
          <w:highlight w:val="none"/>
          <w:lang w:eastAsia="zh-CN"/>
        </w:rPr>
        <w:t>乙方</w:t>
      </w:r>
      <w:r>
        <w:rPr>
          <w:rFonts w:hint="eastAsia" w:ascii="仿宋" w:hAnsi="仿宋" w:eastAsia="仿宋" w:cs="仿宋"/>
          <w:color w:val="auto"/>
          <w:spacing w:val="-3"/>
          <w:sz w:val="24"/>
          <w:szCs w:val="24"/>
          <w:highlight w:val="none"/>
        </w:rPr>
        <w:t>采取补救措施，直至达到合同要求的质量标准，由此增加的费用和（或）延误的工期由</w:t>
      </w:r>
      <w:r>
        <w:rPr>
          <w:rFonts w:hint="eastAsia" w:ascii="仿宋" w:hAnsi="仿宋" w:eastAsia="仿宋" w:cs="仿宋"/>
          <w:color w:val="auto"/>
          <w:spacing w:val="-3"/>
          <w:sz w:val="24"/>
          <w:szCs w:val="24"/>
          <w:highlight w:val="none"/>
          <w:lang w:eastAsia="zh-CN"/>
        </w:rPr>
        <w:t>乙方</w:t>
      </w:r>
      <w:r>
        <w:rPr>
          <w:rFonts w:hint="eastAsia" w:ascii="仿宋" w:hAnsi="仿宋" w:eastAsia="仿宋" w:cs="仿宋"/>
          <w:color w:val="auto"/>
          <w:spacing w:val="-3"/>
          <w:sz w:val="24"/>
          <w:szCs w:val="24"/>
          <w:highlight w:val="none"/>
        </w:rPr>
        <w:t>承担。</w:t>
      </w:r>
    </w:p>
    <w:p w14:paraId="54CD0D2F">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4" w:firstLineChars="200"/>
        <w:jc w:val="both"/>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pacing w:val="-2"/>
          <w:sz w:val="24"/>
          <w:szCs w:val="24"/>
          <w:highlight w:val="none"/>
          <w:lang w:val="en-US" w:eastAsia="zh-CN"/>
        </w:rPr>
        <w:t>八</w:t>
      </w:r>
      <w:r>
        <w:rPr>
          <w:rFonts w:hint="eastAsia" w:ascii="仿宋" w:hAnsi="仿宋" w:eastAsia="仿宋" w:cs="仿宋"/>
          <w:b/>
          <w:bCs/>
          <w:color w:val="auto"/>
          <w:spacing w:val="-2"/>
          <w:sz w:val="24"/>
          <w:szCs w:val="24"/>
          <w:highlight w:val="none"/>
        </w:rPr>
        <w:t>、现场服务</w:t>
      </w:r>
    </w:p>
    <w:p w14:paraId="6DFC5B38">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1、</w:t>
      </w:r>
      <w:r>
        <w:rPr>
          <w:rFonts w:hint="eastAsia" w:ascii="仿宋" w:hAnsi="仿宋" w:eastAsia="仿宋" w:cs="仿宋"/>
          <w:color w:val="auto"/>
          <w:spacing w:val="-2"/>
          <w:sz w:val="24"/>
          <w:szCs w:val="24"/>
          <w:highlight w:val="none"/>
          <w:lang w:eastAsia="zh-CN"/>
        </w:rPr>
        <w:t>乙方</w:t>
      </w:r>
      <w:r>
        <w:rPr>
          <w:rFonts w:hint="eastAsia" w:ascii="仿宋" w:hAnsi="仿宋" w:eastAsia="仿宋" w:cs="仿宋"/>
          <w:color w:val="auto"/>
          <w:spacing w:val="-2"/>
          <w:sz w:val="24"/>
          <w:szCs w:val="24"/>
          <w:highlight w:val="none"/>
        </w:rPr>
        <w:t>现场人员应遵守</w:t>
      </w:r>
      <w:r>
        <w:rPr>
          <w:rFonts w:hint="eastAsia" w:ascii="仿宋" w:hAnsi="仿宋" w:eastAsia="仿宋" w:cs="仿宋"/>
          <w:color w:val="auto"/>
          <w:spacing w:val="-2"/>
          <w:sz w:val="24"/>
          <w:szCs w:val="24"/>
          <w:highlight w:val="none"/>
          <w:lang w:eastAsia="zh-CN"/>
        </w:rPr>
        <w:t>甲方</w:t>
      </w:r>
      <w:r>
        <w:rPr>
          <w:rFonts w:hint="eastAsia" w:ascii="仿宋" w:hAnsi="仿宋" w:eastAsia="仿宋" w:cs="仿宋"/>
          <w:color w:val="auto"/>
          <w:spacing w:val="-2"/>
          <w:sz w:val="24"/>
          <w:szCs w:val="24"/>
          <w:highlight w:val="none"/>
        </w:rPr>
        <w:t>现场管理制度，如有违规，</w:t>
      </w:r>
      <w:r>
        <w:rPr>
          <w:rFonts w:hint="eastAsia" w:ascii="仿宋" w:hAnsi="仿宋" w:eastAsia="仿宋" w:cs="仿宋"/>
          <w:color w:val="auto"/>
          <w:spacing w:val="-2"/>
          <w:sz w:val="24"/>
          <w:szCs w:val="24"/>
          <w:highlight w:val="none"/>
          <w:lang w:eastAsia="zh-CN"/>
        </w:rPr>
        <w:t>乙方</w:t>
      </w:r>
      <w:r>
        <w:rPr>
          <w:rFonts w:hint="eastAsia" w:ascii="仿宋" w:hAnsi="仿宋" w:eastAsia="仿宋" w:cs="仿宋"/>
          <w:color w:val="auto"/>
          <w:spacing w:val="-2"/>
          <w:sz w:val="24"/>
          <w:szCs w:val="24"/>
          <w:highlight w:val="none"/>
        </w:rPr>
        <w:t>遵守</w:t>
      </w:r>
      <w:r>
        <w:rPr>
          <w:rFonts w:hint="eastAsia" w:ascii="仿宋" w:hAnsi="仿宋" w:eastAsia="仿宋" w:cs="仿宋"/>
          <w:color w:val="auto"/>
          <w:spacing w:val="-2"/>
          <w:sz w:val="24"/>
          <w:szCs w:val="24"/>
          <w:highlight w:val="none"/>
          <w:lang w:eastAsia="zh-CN"/>
        </w:rPr>
        <w:t>甲方</w:t>
      </w:r>
      <w:r>
        <w:rPr>
          <w:rFonts w:hint="eastAsia" w:ascii="仿宋" w:hAnsi="仿宋" w:eastAsia="仿宋" w:cs="仿宋"/>
          <w:color w:val="auto"/>
          <w:spacing w:val="-2"/>
          <w:sz w:val="24"/>
          <w:szCs w:val="24"/>
          <w:highlight w:val="none"/>
        </w:rPr>
        <w:t>、</w:t>
      </w:r>
      <w:r>
        <w:rPr>
          <w:rFonts w:hint="eastAsia" w:ascii="仿宋" w:hAnsi="仿宋" w:eastAsia="仿宋" w:cs="仿宋"/>
          <w:color w:val="auto"/>
          <w:spacing w:val="-2"/>
          <w:sz w:val="24"/>
          <w:szCs w:val="24"/>
          <w:highlight w:val="none"/>
          <w:lang w:eastAsia="zh-CN"/>
        </w:rPr>
        <w:t>监理</w:t>
      </w:r>
      <w:r>
        <w:rPr>
          <w:rFonts w:hint="eastAsia" w:ascii="仿宋" w:hAnsi="仿宋" w:eastAsia="仿宋" w:cs="仿宋"/>
          <w:color w:val="auto"/>
          <w:spacing w:val="-2"/>
          <w:sz w:val="24"/>
          <w:szCs w:val="24"/>
          <w:highlight w:val="none"/>
        </w:rPr>
        <w:t>现场管理制度要求，并承担相应的违约负责。</w:t>
      </w:r>
    </w:p>
    <w:p w14:paraId="1F86C921">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2</w:t>
      </w:r>
      <w:r>
        <w:rPr>
          <w:rFonts w:hint="eastAsia" w:ascii="仿宋" w:hAnsi="仿宋" w:eastAsia="仿宋" w:cs="仿宋"/>
          <w:color w:val="auto"/>
          <w:spacing w:val="-3"/>
          <w:sz w:val="24"/>
          <w:szCs w:val="24"/>
          <w:highlight w:val="none"/>
        </w:rPr>
        <w:t>、</w:t>
      </w:r>
      <w:r>
        <w:rPr>
          <w:rFonts w:hint="eastAsia" w:ascii="仿宋" w:hAnsi="仿宋" w:eastAsia="仿宋" w:cs="仿宋"/>
          <w:color w:val="auto"/>
          <w:spacing w:val="-3"/>
          <w:sz w:val="24"/>
          <w:szCs w:val="24"/>
          <w:highlight w:val="none"/>
          <w:lang w:eastAsia="zh-CN"/>
        </w:rPr>
        <w:t>乙方</w:t>
      </w:r>
      <w:r>
        <w:rPr>
          <w:rFonts w:hint="eastAsia" w:ascii="仿宋" w:hAnsi="仿宋" w:eastAsia="仿宋" w:cs="仿宋"/>
          <w:color w:val="auto"/>
          <w:spacing w:val="-3"/>
          <w:sz w:val="24"/>
          <w:szCs w:val="24"/>
          <w:highlight w:val="none"/>
        </w:rPr>
        <w:t>现场人员食宿、交通自理。</w:t>
      </w:r>
    </w:p>
    <w:p w14:paraId="28DE80D9">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3</w:t>
      </w:r>
      <w:r>
        <w:rPr>
          <w:rFonts w:hint="eastAsia" w:ascii="仿宋" w:hAnsi="仿宋" w:eastAsia="仿宋" w:cs="仿宋"/>
          <w:color w:val="auto"/>
          <w:spacing w:val="-3"/>
          <w:sz w:val="24"/>
          <w:szCs w:val="24"/>
          <w:highlight w:val="none"/>
        </w:rPr>
        <w:t>、</w:t>
      </w:r>
      <w:r>
        <w:rPr>
          <w:rFonts w:hint="eastAsia" w:ascii="仿宋" w:hAnsi="仿宋" w:eastAsia="仿宋" w:cs="仿宋"/>
          <w:color w:val="auto"/>
          <w:spacing w:val="-3"/>
          <w:sz w:val="24"/>
          <w:szCs w:val="24"/>
          <w:highlight w:val="none"/>
          <w:lang w:eastAsia="zh-CN"/>
        </w:rPr>
        <w:t>甲方</w:t>
      </w:r>
      <w:r>
        <w:rPr>
          <w:rFonts w:hint="eastAsia" w:ascii="仿宋" w:hAnsi="仿宋" w:eastAsia="仿宋" w:cs="仿宋"/>
          <w:color w:val="auto"/>
          <w:spacing w:val="-3"/>
          <w:sz w:val="24"/>
          <w:szCs w:val="24"/>
          <w:highlight w:val="none"/>
        </w:rPr>
        <w:t>如需邀请</w:t>
      </w:r>
      <w:r>
        <w:rPr>
          <w:rFonts w:hint="eastAsia" w:ascii="仿宋" w:hAnsi="仿宋" w:eastAsia="仿宋" w:cs="仿宋"/>
          <w:color w:val="auto"/>
          <w:spacing w:val="-3"/>
          <w:sz w:val="24"/>
          <w:szCs w:val="24"/>
          <w:highlight w:val="none"/>
          <w:lang w:eastAsia="zh-CN"/>
        </w:rPr>
        <w:t>乙方</w:t>
      </w:r>
      <w:r>
        <w:rPr>
          <w:rFonts w:hint="eastAsia" w:ascii="仿宋" w:hAnsi="仿宋" w:eastAsia="仿宋" w:cs="仿宋"/>
          <w:color w:val="auto"/>
          <w:spacing w:val="-3"/>
          <w:sz w:val="24"/>
          <w:szCs w:val="24"/>
          <w:highlight w:val="none"/>
        </w:rPr>
        <w:t>开展非质量问题处理的技术服务，</w:t>
      </w:r>
      <w:r>
        <w:rPr>
          <w:rFonts w:hint="eastAsia" w:ascii="仿宋" w:hAnsi="仿宋" w:eastAsia="仿宋" w:cs="仿宋"/>
          <w:color w:val="auto"/>
          <w:spacing w:val="-3"/>
          <w:sz w:val="24"/>
          <w:szCs w:val="24"/>
          <w:highlight w:val="none"/>
          <w:lang w:eastAsia="zh-CN"/>
        </w:rPr>
        <w:t>乙方</w:t>
      </w:r>
      <w:r>
        <w:rPr>
          <w:rFonts w:hint="eastAsia" w:ascii="仿宋" w:hAnsi="仿宋" w:eastAsia="仿宋" w:cs="仿宋"/>
          <w:color w:val="auto"/>
          <w:spacing w:val="-3"/>
          <w:sz w:val="24"/>
          <w:szCs w:val="24"/>
          <w:highlight w:val="none"/>
        </w:rPr>
        <w:t>应予协助。</w:t>
      </w:r>
    </w:p>
    <w:p w14:paraId="4C6A5E59">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4、</w:t>
      </w:r>
      <w:r>
        <w:rPr>
          <w:rFonts w:hint="eastAsia" w:ascii="仿宋" w:hAnsi="仿宋" w:eastAsia="仿宋" w:cs="仿宋"/>
          <w:color w:val="auto"/>
          <w:spacing w:val="-2"/>
          <w:sz w:val="24"/>
          <w:szCs w:val="24"/>
          <w:highlight w:val="none"/>
          <w:lang w:eastAsia="zh-CN"/>
        </w:rPr>
        <w:t>乙方</w:t>
      </w:r>
      <w:r>
        <w:rPr>
          <w:rFonts w:hint="eastAsia" w:ascii="仿宋" w:hAnsi="仿宋" w:eastAsia="仿宋" w:cs="仿宋"/>
          <w:color w:val="auto"/>
          <w:spacing w:val="-2"/>
          <w:sz w:val="24"/>
          <w:szCs w:val="24"/>
          <w:highlight w:val="none"/>
        </w:rPr>
        <w:t>应提供可承担维修职能的公司、全资分公司或办事处，并驻守多名维护技术人</w:t>
      </w:r>
      <w:r>
        <w:rPr>
          <w:rFonts w:hint="eastAsia" w:ascii="仿宋" w:hAnsi="仿宋" w:eastAsia="仿宋" w:cs="仿宋"/>
          <w:color w:val="auto"/>
          <w:spacing w:val="-4"/>
          <w:sz w:val="24"/>
          <w:szCs w:val="24"/>
          <w:highlight w:val="none"/>
        </w:rPr>
        <w:t>员，并提供地点、联系人（常驻工程师）及联系电话（服务热线），随时解答各种疑问（需</w:t>
      </w:r>
      <w:r>
        <w:rPr>
          <w:rFonts w:hint="eastAsia" w:ascii="仿宋" w:hAnsi="仿宋" w:eastAsia="仿宋" w:cs="仿宋"/>
          <w:color w:val="auto"/>
          <w:spacing w:val="-2"/>
          <w:sz w:val="24"/>
          <w:szCs w:val="24"/>
          <w:highlight w:val="none"/>
        </w:rPr>
        <w:t>提供相关证明材料）。</w:t>
      </w:r>
    </w:p>
    <w:p w14:paraId="0F365108">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jc w:val="both"/>
        <w:textAlignment w:val="auto"/>
        <w:rPr>
          <w:rFonts w:hint="eastAsia" w:ascii="仿宋" w:hAnsi="仿宋" w:eastAsia="仿宋" w:cs="仿宋"/>
          <w:color w:val="auto"/>
          <w:spacing w:val="-2"/>
          <w:sz w:val="24"/>
          <w:szCs w:val="24"/>
          <w:highlight w:val="none"/>
        </w:rPr>
      </w:pPr>
      <w:r>
        <w:rPr>
          <w:rFonts w:hint="eastAsia" w:ascii="仿宋" w:hAnsi="仿宋" w:eastAsia="仿宋" w:cs="仿宋"/>
          <w:color w:val="auto"/>
          <w:spacing w:val="-2"/>
          <w:sz w:val="24"/>
          <w:szCs w:val="24"/>
          <w:highlight w:val="none"/>
        </w:rPr>
        <w:t>5、现场服务方式：在质量保证期内</w:t>
      </w:r>
      <w:r>
        <w:rPr>
          <w:rFonts w:hint="eastAsia" w:ascii="仿宋" w:hAnsi="仿宋" w:eastAsia="仿宋" w:cs="仿宋"/>
          <w:color w:val="auto"/>
          <w:spacing w:val="-2"/>
          <w:sz w:val="24"/>
          <w:szCs w:val="24"/>
          <w:highlight w:val="none"/>
          <w:lang w:eastAsia="zh-CN"/>
        </w:rPr>
        <w:t>乙方提供</w:t>
      </w:r>
      <w:r>
        <w:rPr>
          <w:rFonts w:hint="eastAsia" w:ascii="仿宋" w:hAnsi="仿宋" w:eastAsia="仿宋" w:cs="仿宋"/>
          <w:color w:val="auto"/>
          <w:spacing w:val="-2"/>
          <w:sz w:val="24"/>
          <w:szCs w:val="24"/>
          <w:highlight w:val="none"/>
          <w:lang w:val="en-US" w:eastAsia="zh-CN"/>
        </w:rPr>
        <w:t>7×24小时的技术支持服务</w:t>
      </w:r>
      <w:r>
        <w:rPr>
          <w:rFonts w:hint="eastAsia" w:ascii="仿宋" w:hAnsi="仿宋" w:eastAsia="仿宋" w:cs="仿宋"/>
          <w:color w:val="auto"/>
          <w:spacing w:val="-2"/>
          <w:sz w:val="24"/>
          <w:szCs w:val="24"/>
          <w:highlight w:val="none"/>
        </w:rPr>
        <w:t>，并</w:t>
      </w:r>
      <w:r>
        <w:rPr>
          <w:rFonts w:hint="eastAsia" w:ascii="仿宋" w:hAnsi="仿宋" w:eastAsia="仿宋" w:cs="仿宋"/>
          <w:color w:val="auto"/>
          <w:spacing w:val="-2"/>
          <w:sz w:val="24"/>
          <w:szCs w:val="24"/>
          <w:highlight w:val="none"/>
          <w:lang w:eastAsia="zh-CN"/>
        </w:rPr>
        <w:t>负责</w:t>
      </w:r>
      <w:r>
        <w:rPr>
          <w:rFonts w:hint="eastAsia" w:ascii="仿宋" w:hAnsi="仿宋" w:eastAsia="仿宋" w:cs="仿宋"/>
          <w:color w:val="auto"/>
          <w:spacing w:val="-2"/>
          <w:sz w:val="24"/>
          <w:szCs w:val="24"/>
          <w:highlight w:val="none"/>
        </w:rPr>
        <w:t>维修。发生重大故障，维修工程师抵达现场时间≤8小时，24小时内无法恢复的故障提供免费备</w:t>
      </w:r>
      <w:r>
        <w:rPr>
          <w:rFonts w:hint="eastAsia" w:ascii="仿宋" w:hAnsi="仿宋" w:eastAsia="仿宋" w:cs="仿宋"/>
          <w:color w:val="auto"/>
          <w:spacing w:val="-2"/>
          <w:sz w:val="24"/>
          <w:szCs w:val="24"/>
          <w:highlight w:val="none"/>
          <w:lang w:eastAsia="zh-CN"/>
        </w:rPr>
        <w:t>品</w:t>
      </w:r>
      <w:r>
        <w:rPr>
          <w:rFonts w:hint="eastAsia" w:ascii="仿宋" w:hAnsi="仿宋" w:eastAsia="仿宋" w:cs="仿宋"/>
          <w:color w:val="auto"/>
          <w:spacing w:val="-2"/>
          <w:sz w:val="24"/>
          <w:szCs w:val="24"/>
          <w:highlight w:val="none"/>
        </w:rPr>
        <w:t>服务。</w:t>
      </w:r>
    </w:p>
    <w:p w14:paraId="4867F9AA">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jc w:val="both"/>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2"/>
          <w:sz w:val="24"/>
          <w:szCs w:val="24"/>
          <w:highlight w:val="none"/>
        </w:rPr>
        <w:t>6、</w:t>
      </w:r>
      <w:r>
        <w:rPr>
          <w:rFonts w:hint="eastAsia" w:ascii="仿宋" w:hAnsi="仿宋" w:eastAsia="仿宋" w:cs="仿宋"/>
          <w:color w:val="auto"/>
          <w:spacing w:val="-2"/>
          <w:sz w:val="24"/>
          <w:szCs w:val="24"/>
          <w:highlight w:val="none"/>
          <w:lang w:eastAsia="zh-CN"/>
        </w:rPr>
        <w:t>乙方每季度对设备进行一次全</w:t>
      </w:r>
      <w:r>
        <w:rPr>
          <w:rFonts w:hint="eastAsia" w:ascii="仿宋" w:hAnsi="仿宋" w:eastAsia="仿宋" w:cs="仿宋"/>
          <w:color w:val="auto"/>
          <w:spacing w:val="-4"/>
          <w:sz w:val="24"/>
          <w:szCs w:val="24"/>
          <w:highlight w:val="none"/>
          <w:lang w:eastAsia="zh-CN"/>
        </w:rPr>
        <w:t>面巡检</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lang w:val="en-US" w:eastAsia="zh-CN"/>
        </w:rPr>
        <w:t>巡检内容包括但不限于设备的运行状态检查，通过专业的检测设备和技术手段，对设备的关键性能指标进行测试和评估；进行安全隐患排查，检查设备的电气连接是否牢固、温升是否正常、有无其他异常等，及时发现并解决潜在的问题。每次巡检结束后，记录设备的运行情况和发现的问题，为甲方提供设备维护的参考依据。</w:t>
      </w:r>
    </w:p>
    <w:p w14:paraId="78F61861">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仿宋" w:hAnsi="仿宋" w:eastAsia="仿宋" w:cs="仿宋"/>
          <w:color w:val="auto"/>
          <w:spacing w:val="-2"/>
          <w:sz w:val="24"/>
          <w:szCs w:val="24"/>
          <w:highlight w:val="none"/>
          <w:lang w:val="en-US" w:eastAsia="en-US"/>
        </w:rPr>
      </w:pPr>
      <w:r>
        <w:rPr>
          <w:rFonts w:hint="eastAsia" w:ascii="仿宋" w:hAnsi="仿宋" w:eastAsia="仿宋" w:cs="仿宋"/>
          <w:color w:val="auto"/>
          <w:spacing w:val="-2"/>
          <w:sz w:val="24"/>
          <w:szCs w:val="24"/>
          <w:highlight w:val="none"/>
        </w:rPr>
        <w:t>7、</w:t>
      </w:r>
      <w:r>
        <w:rPr>
          <w:rFonts w:hint="eastAsia" w:ascii="仿宋" w:hAnsi="仿宋" w:eastAsia="仿宋" w:cs="仿宋"/>
          <w:color w:val="auto"/>
          <w:spacing w:val="-2"/>
          <w:sz w:val="24"/>
          <w:szCs w:val="24"/>
          <w:highlight w:val="none"/>
          <w:lang w:eastAsia="zh-CN"/>
        </w:rPr>
        <w:t>乙方</w:t>
      </w:r>
      <w:r>
        <w:rPr>
          <w:rFonts w:hint="eastAsia" w:ascii="仿宋" w:hAnsi="仿宋" w:eastAsia="仿宋" w:cs="仿宋"/>
          <w:color w:val="auto"/>
          <w:spacing w:val="-2"/>
          <w:sz w:val="24"/>
          <w:szCs w:val="24"/>
          <w:highlight w:val="none"/>
        </w:rPr>
        <w:t>供应产品的包装及安装产生的垃圾，由</w:t>
      </w:r>
      <w:r>
        <w:rPr>
          <w:rFonts w:hint="eastAsia" w:ascii="仿宋" w:hAnsi="仿宋" w:eastAsia="仿宋" w:cs="仿宋"/>
          <w:color w:val="auto"/>
          <w:spacing w:val="-2"/>
          <w:sz w:val="24"/>
          <w:szCs w:val="24"/>
          <w:highlight w:val="none"/>
          <w:lang w:eastAsia="zh-CN"/>
        </w:rPr>
        <w:t>乙方</w:t>
      </w:r>
      <w:r>
        <w:rPr>
          <w:rFonts w:hint="eastAsia" w:ascii="仿宋" w:hAnsi="仿宋" w:eastAsia="仿宋" w:cs="仿宋"/>
          <w:color w:val="auto"/>
          <w:spacing w:val="-2"/>
          <w:sz w:val="24"/>
          <w:szCs w:val="24"/>
          <w:highlight w:val="none"/>
        </w:rPr>
        <w:t>自行负责清除垃圾</w:t>
      </w:r>
      <w:r>
        <w:rPr>
          <w:rFonts w:hint="eastAsia" w:ascii="仿宋" w:hAnsi="仿宋" w:eastAsia="仿宋" w:cs="仿宋"/>
          <w:color w:val="auto"/>
          <w:spacing w:val="-2"/>
          <w:sz w:val="24"/>
          <w:szCs w:val="24"/>
          <w:highlight w:val="none"/>
          <w:lang w:eastAsia="zh-CN"/>
        </w:rPr>
        <w:t>，</w:t>
      </w:r>
      <w:r>
        <w:rPr>
          <w:rFonts w:hint="eastAsia" w:ascii="仿宋" w:hAnsi="仿宋" w:eastAsia="仿宋" w:cs="仿宋"/>
          <w:color w:val="auto"/>
          <w:spacing w:val="-2"/>
          <w:sz w:val="24"/>
          <w:szCs w:val="24"/>
          <w:highlight w:val="none"/>
          <w:lang w:val="en-US" w:eastAsia="en-US"/>
        </w:rPr>
        <w:t>保护甲方现有设施、成品保护</w:t>
      </w:r>
      <w:r>
        <w:rPr>
          <w:rFonts w:hint="eastAsia" w:ascii="仿宋" w:hAnsi="仿宋" w:eastAsia="仿宋" w:cs="仿宋"/>
          <w:color w:val="auto"/>
          <w:spacing w:val="-2"/>
          <w:sz w:val="24"/>
          <w:szCs w:val="24"/>
          <w:highlight w:val="none"/>
          <w:lang w:val="en-US" w:eastAsia="zh-CN"/>
        </w:rPr>
        <w:t>；</w:t>
      </w:r>
      <w:r>
        <w:rPr>
          <w:rFonts w:hint="eastAsia" w:ascii="仿宋" w:hAnsi="仿宋" w:eastAsia="仿宋" w:cs="仿宋"/>
          <w:color w:val="auto"/>
          <w:spacing w:val="-2"/>
          <w:sz w:val="24"/>
          <w:szCs w:val="24"/>
          <w:highlight w:val="none"/>
        </w:rPr>
        <w:t>如未按要求清理，</w:t>
      </w:r>
      <w:r>
        <w:rPr>
          <w:rFonts w:hint="eastAsia" w:ascii="仿宋" w:hAnsi="仿宋" w:eastAsia="仿宋" w:cs="仿宋"/>
          <w:color w:val="auto"/>
          <w:spacing w:val="-2"/>
          <w:sz w:val="24"/>
          <w:szCs w:val="24"/>
          <w:highlight w:val="none"/>
          <w:lang w:eastAsia="zh-CN"/>
        </w:rPr>
        <w:t>甲方</w:t>
      </w:r>
      <w:r>
        <w:rPr>
          <w:rFonts w:hint="eastAsia" w:ascii="仿宋" w:hAnsi="仿宋" w:eastAsia="仿宋" w:cs="仿宋"/>
          <w:color w:val="auto"/>
          <w:spacing w:val="-2"/>
          <w:sz w:val="24"/>
          <w:szCs w:val="24"/>
          <w:highlight w:val="none"/>
        </w:rPr>
        <w:t>有权另行安排单位清理所产生的费用从</w:t>
      </w:r>
      <w:r>
        <w:rPr>
          <w:rFonts w:hint="eastAsia" w:ascii="仿宋" w:hAnsi="仿宋" w:eastAsia="仿宋" w:cs="仿宋"/>
          <w:color w:val="auto"/>
          <w:spacing w:val="-2"/>
          <w:sz w:val="24"/>
          <w:szCs w:val="24"/>
          <w:highlight w:val="none"/>
          <w:lang w:eastAsia="zh-CN"/>
        </w:rPr>
        <w:t>乙方</w:t>
      </w:r>
      <w:r>
        <w:rPr>
          <w:rFonts w:hint="eastAsia" w:ascii="仿宋" w:hAnsi="仿宋" w:eastAsia="仿宋" w:cs="仿宋"/>
          <w:color w:val="auto"/>
          <w:spacing w:val="-2"/>
          <w:sz w:val="24"/>
          <w:szCs w:val="24"/>
          <w:highlight w:val="none"/>
        </w:rPr>
        <w:t>货款中扣除。</w:t>
      </w:r>
    </w:p>
    <w:p w14:paraId="271189A6">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仿宋" w:hAnsi="仿宋" w:eastAsia="仿宋" w:cs="仿宋"/>
          <w:color w:val="auto"/>
          <w:spacing w:val="-2"/>
          <w:sz w:val="24"/>
          <w:szCs w:val="24"/>
          <w:highlight w:val="none"/>
        </w:rPr>
      </w:pPr>
      <w:r>
        <w:rPr>
          <w:rFonts w:hint="eastAsia" w:ascii="仿宋" w:hAnsi="仿宋" w:eastAsia="仿宋" w:cs="仿宋"/>
          <w:color w:val="auto"/>
          <w:spacing w:val="-2"/>
          <w:sz w:val="24"/>
          <w:szCs w:val="24"/>
          <w:highlight w:val="none"/>
        </w:rPr>
        <w:t>8、本合同履行过程中，</w:t>
      </w:r>
      <w:r>
        <w:rPr>
          <w:rFonts w:hint="eastAsia" w:ascii="仿宋" w:hAnsi="仿宋" w:eastAsia="仿宋" w:cs="仿宋"/>
          <w:color w:val="auto"/>
          <w:spacing w:val="-2"/>
          <w:sz w:val="24"/>
          <w:szCs w:val="24"/>
          <w:highlight w:val="none"/>
          <w:lang w:val="en-US" w:eastAsia="zh-CN"/>
        </w:rPr>
        <w:t>人员、场地、设备等</w:t>
      </w:r>
      <w:r>
        <w:rPr>
          <w:rFonts w:hint="eastAsia" w:ascii="仿宋" w:hAnsi="仿宋" w:eastAsia="仿宋" w:cs="仿宋"/>
          <w:color w:val="auto"/>
          <w:spacing w:val="-2"/>
          <w:sz w:val="24"/>
          <w:szCs w:val="24"/>
          <w:highlight w:val="none"/>
        </w:rPr>
        <w:t>全部安全责任由</w:t>
      </w:r>
      <w:r>
        <w:rPr>
          <w:rFonts w:hint="eastAsia" w:ascii="仿宋" w:hAnsi="仿宋" w:eastAsia="仿宋" w:cs="仿宋"/>
          <w:color w:val="auto"/>
          <w:spacing w:val="-2"/>
          <w:sz w:val="24"/>
          <w:szCs w:val="24"/>
          <w:highlight w:val="none"/>
          <w:lang w:eastAsia="zh-CN"/>
        </w:rPr>
        <w:t>乙方</w:t>
      </w:r>
      <w:r>
        <w:rPr>
          <w:rFonts w:hint="eastAsia" w:ascii="仿宋" w:hAnsi="仿宋" w:eastAsia="仿宋" w:cs="仿宋"/>
          <w:color w:val="auto"/>
          <w:spacing w:val="-2"/>
          <w:sz w:val="24"/>
          <w:szCs w:val="24"/>
          <w:highlight w:val="none"/>
        </w:rPr>
        <w:t>承担。</w:t>
      </w:r>
    </w:p>
    <w:p w14:paraId="6300CF12">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仿宋" w:hAnsi="仿宋" w:eastAsia="仿宋" w:cs="仿宋"/>
          <w:color w:val="auto"/>
          <w:highlight w:val="none"/>
        </w:rPr>
      </w:pPr>
      <w:r>
        <w:rPr>
          <w:rFonts w:hint="eastAsia" w:ascii="仿宋" w:hAnsi="仿宋" w:eastAsia="仿宋" w:cs="仿宋"/>
          <w:color w:val="auto"/>
          <w:spacing w:val="-2"/>
          <w:sz w:val="24"/>
          <w:szCs w:val="24"/>
          <w:highlight w:val="none"/>
          <w:lang w:val="en-US" w:eastAsia="zh-CN"/>
        </w:rPr>
        <w:t>9、</w:t>
      </w:r>
      <w:r>
        <w:rPr>
          <w:rFonts w:hint="eastAsia" w:ascii="仿宋" w:hAnsi="仿宋" w:eastAsia="仿宋" w:cs="仿宋"/>
          <w:color w:val="auto"/>
          <w:spacing w:val="-2"/>
          <w:sz w:val="24"/>
          <w:szCs w:val="24"/>
          <w:highlight w:val="none"/>
          <w:lang w:val="en-US" w:eastAsia="en-US"/>
        </w:rPr>
        <w:t>乙方应为施工人员购买足额工伤保险。因乙方施工造成的甲方或第三方人员伤亡、财产损失，由乙方承担全部责任。</w:t>
      </w:r>
    </w:p>
    <w:p w14:paraId="0682E9C7">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jc w:val="both"/>
        <w:textAlignment w:val="auto"/>
        <w:rPr>
          <w:rFonts w:hint="eastAsia" w:ascii="仿宋" w:hAnsi="仿宋" w:eastAsia="仿宋" w:cs="仿宋"/>
          <w:color w:val="auto"/>
          <w:spacing w:val="-2"/>
          <w:sz w:val="24"/>
          <w:szCs w:val="24"/>
          <w:highlight w:val="none"/>
        </w:rPr>
      </w:pPr>
      <w:r>
        <w:rPr>
          <w:rFonts w:hint="eastAsia" w:ascii="仿宋" w:hAnsi="仿宋" w:eastAsia="仿宋" w:cs="仿宋"/>
          <w:color w:val="auto"/>
          <w:spacing w:val="-2"/>
          <w:sz w:val="24"/>
          <w:szCs w:val="24"/>
          <w:highlight w:val="none"/>
          <w:lang w:val="en-US" w:eastAsia="zh-CN"/>
        </w:rPr>
        <w:t>10</w:t>
      </w:r>
      <w:r>
        <w:rPr>
          <w:rFonts w:hint="eastAsia" w:ascii="仿宋" w:hAnsi="仿宋" w:eastAsia="仿宋" w:cs="仿宋"/>
          <w:color w:val="auto"/>
          <w:spacing w:val="-2"/>
          <w:sz w:val="24"/>
          <w:szCs w:val="24"/>
          <w:highlight w:val="none"/>
        </w:rPr>
        <w:t>、</w:t>
      </w:r>
      <w:r>
        <w:rPr>
          <w:rFonts w:hint="eastAsia" w:ascii="仿宋" w:hAnsi="仿宋" w:eastAsia="仿宋" w:cs="仿宋"/>
          <w:color w:val="auto"/>
          <w:spacing w:val="-2"/>
          <w:sz w:val="24"/>
          <w:szCs w:val="24"/>
          <w:highlight w:val="none"/>
          <w:lang w:eastAsia="zh-CN"/>
        </w:rPr>
        <w:t>乙方</w:t>
      </w:r>
      <w:r>
        <w:rPr>
          <w:rFonts w:hint="eastAsia" w:ascii="仿宋" w:hAnsi="仿宋" w:eastAsia="仿宋" w:cs="仿宋"/>
          <w:color w:val="auto"/>
          <w:spacing w:val="-2"/>
          <w:sz w:val="24"/>
          <w:szCs w:val="24"/>
          <w:highlight w:val="none"/>
        </w:rPr>
        <w:t>确保所提供产品符合国家安全标准和技术标准，不存在任何侵犯他人人身、财</w:t>
      </w:r>
      <w:r>
        <w:rPr>
          <w:rFonts w:hint="eastAsia" w:ascii="仿宋" w:hAnsi="仿宋" w:eastAsia="仿宋" w:cs="仿宋"/>
          <w:color w:val="auto"/>
          <w:spacing w:val="-4"/>
          <w:sz w:val="24"/>
          <w:szCs w:val="24"/>
          <w:highlight w:val="none"/>
        </w:rPr>
        <w:t>产、知识产权等相关权利的情形，否则</w:t>
      </w:r>
      <w:r>
        <w:rPr>
          <w:rFonts w:hint="eastAsia" w:ascii="仿宋" w:hAnsi="仿宋" w:eastAsia="仿宋" w:cs="仿宋"/>
          <w:color w:val="auto"/>
          <w:spacing w:val="-4"/>
          <w:sz w:val="24"/>
          <w:szCs w:val="24"/>
          <w:highlight w:val="none"/>
          <w:lang w:eastAsia="zh-CN"/>
        </w:rPr>
        <w:t>甲方</w:t>
      </w:r>
      <w:r>
        <w:rPr>
          <w:rFonts w:hint="eastAsia" w:ascii="仿宋" w:hAnsi="仿宋" w:eastAsia="仿宋" w:cs="仿宋"/>
          <w:color w:val="auto"/>
          <w:spacing w:val="-4"/>
          <w:sz w:val="24"/>
          <w:szCs w:val="24"/>
          <w:highlight w:val="none"/>
        </w:rPr>
        <w:t>应与侵权主张方对接处理侵权事宜，并补足由此</w:t>
      </w:r>
      <w:r>
        <w:rPr>
          <w:rFonts w:hint="eastAsia" w:ascii="仿宋" w:hAnsi="仿宋" w:eastAsia="仿宋" w:cs="仿宋"/>
          <w:color w:val="auto"/>
          <w:spacing w:val="-2"/>
          <w:sz w:val="24"/>
          <w:szCs w:val="24"/>
          <w:highlight w:val="none"/>
        </w:rPr>
        <w:t>给</w:t>
      </w:r>
      <w:r>
        <w:rPr>
          <w:rFonts w:hint="eastAsia" w:ascii="仿宋" w:hAnsi="仿宋" w:eastAsia="仿宋" w:cs="仿宋"/>
          <w:color w:val="auto"/>
          <w:spacing w:val="-2"/>
          <w:sz w:val="24"/>
          <w:szCs w:val="24"/>
          <w:highlight w:val="none"/>
          <w:lang w:eastAsia="zh-CN"/>
        </w:rPr>
        <w:t>乙方</w:t>
      </w:r>
      <w:r>
        <w:rPr>
          <w:rFonts w:hint="eastAsia" w:ascii="仿宋" w:hAnsi="仿宋" w:eastAsia="仿宋" w:cs="仿宋"/>
          <w:color w:val="auto"/>
          <w:spacing w:val="-2"/>
          <w:sz w:val="24"/>
          <w:szCs w:val="24"/>
          <w:highlight w:val="none"/>
        </w:rPr>
        <w:t>造成的全部损失。</w:t>
      </w:r>
    </w:p>
    <w:p w14:paraId="1202BEA1">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66"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pacing w:val="-4"/>
          <w:sz w:val="24"/>
          <w:szCs w:val="24"/>
          <w:highlight w:val="none"/>
          <w:lang w:val="en-US" w:eastAsia="zh-CN"/>
        </w:rPr>
        <w:t>九</w:t>
      </w:r>
      <w:r>
        <w:rPr>
          <w:rFonts w:hint="eastAsia" w:ascii="仿宋" w:hAnsi="仿宋" w:eastAsia="仿宋" w:cs="仿宋"/>
          <w:b/>
          <w:bCs/>
          <w:color w:val="auto"/>
          <w:spacing w:val="-4"/>
          <w:sz w:val="24"/>
          <w:szCs w:val="24"/>
          <w:highlight w:val="none"/>
        </w:rPr>
        <w:t>、人员培训</w:t>
      </w:r>
    </w:p>
    <w:p w14:paraId="58E4FCA9">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64"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lang w:eastAsia="zh-CN"/>
        </w:rPr>
        <w:t>乙方</w:t>
      </w:r>
      <w:r>
        <w:rPr>
          <w:rFonts w:hint="eastAsia" w:ascii="仿宋" w:hAnsi="仿宋" w:eastAsia="仿宋" w:cs="仿宋"/>
          <w:color w:val="auto"/>
          <w:spacing w:val="-4"/>
          <w:sz w:val="24"/>
          <w:szCs w:val="24"/>
          <w:highlight w:val="none"/>
        </w:rPr>
        <w:t>负责对</w:t>
      </w:r>
      <w:r>
        <w:rPr>
          <w:rFonts w:hint="eastAsia" w:ascii="仿宋" w:hAnsi="仿宋" w:eastAsia="仿宋" w:cs="仿宋"/>
          <w:color w:val="auto"/>
          <w:spacing w:val="-4"/>
          <w:sz w:val="24"/>
          <w:szCs w:val="24"/>
          <w:highlight w:val="none"/>
          <w:lang w:eastAsia="zh-CN"/>
        </w:rPr>
        <w:t>甲方</w:t>
      </w:r>
      <w:r>
        <w:rPr>
          <w:rFonts w:hint="eastAsia" w:ascii="仿宋" w:hAnsi="仿宋" w:eastAsia="仿宋" w:cs="仿宋"/>
          <w:color w:val="auto"/>
          <w:spacing w:val="-4"/>
          <w:sz w:val="24"/>
          <w:szCs w:val="24"/>
          <w:highlight w:val="none"/>
        </w:rPr>
        <w:t>操作、维修人员和有关的工艺技术人员进行操作培训、维修培训、设备保养培训，使之完全掌握全部使用技术，以便使</w:t>
      </w:r>
      <w:r>
        <w:rPr>
          <w:rFonts w:hint="eastAsia" w:ascii="仿宋" w:hAnsi="仿宋" w:eastAsia="仿宋" w:cs="仿宋"/>
          <w:color w:val="auto"/>
          <w:spacing w:val="-4"/>
          <w:sz w:val="24"/>
          <w:szCs w:val="24"/>
          <w:highlight w:val="none"/>
          <w:lang w:eastAsia="zh-CN"/>
        </w:rPr>
        <w:t>甲方</w:t>
      </w:r>
      <w:r>
        <w:rPr>
          <w:rFonts w:hint="eastAsia" w:ascii="仿宋" w:hAnsi="仿宋" w:eastAsia="仿宋" w:cs="仿宋"/>
          <w:color w:val="auto"/>
          <w:spacing w:val="-4"/>
          <w:sz w:val="24"/>
          <w:szCs w:val="24"/>
          <w:highlight w:val="none"/>
        </w:rPr>
        <w:t>人员正常地使用、维修保养设备。</w:t>
      </w:r>
    </w:p>
    <w:p w14:paraId="529B57FB">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66"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pacing w:val="-4"/>
          <w:sz w:val="24"/>
          <w:szCs w:val="24"/>
          <w:highlight w:val="none"/>
          <w:lang w:val="en-US" w:eastAsia="zh-CN"/>
        </w:rPr>
        <w:t>十</w:t>
      </w:r>
      <w:r>
        <w:rPr>
          <w:rFonts w:hint="eastAsia" w:ascii="仿宋" w:hAnsi="仿宋" w:eastAsia="仿宋" w:cs="仿宋"/>
          <w:b/>
          <w:bCs/>
          <w:color w:val="auto"/>
          <w:spacing w:val="-4"/>
          <w:sz w:val="24"/>
          <w:szCs w:val="24"/>
          <w:highlight w:val="none"/>
        </w:rPr>
        <w:t>、保修方式</w:t>
      </w:r>
    </w:p>
    <w:p w14:paraId="026E0FEC">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1、自采购设备经过双方验收合格之日起按生产厂家规定的条款进行免费保修服务，设</w:t>
      </w:r>
      <w:r>
        <w:rPr>
          <w:rFonts w:hint="eastAsia" w:ascii="仿宋" w:hAnsi="仿宋" w:eastAsia="仿宋" w:cs="仿宋"/>
          <w:color w:val="auto"/>
          <w:sz w:val="24"/>
          <w:szCs w:val="24"/>
          <w:highlight w:val="none"/>
        </w:rPr>
        <w:t>备保修期按</w:t>
      </w:r>
      <w:r>
        <w:rPr>
          <w:rFonts w:hint="eastAsia" w:ascii="仿宋" w:hAnsi="仿宋" w:eastAsia="仿宋" w:cs="仿宋"/>
          <w:color w:val="auto"/>
          <w:sz w:val="24"/>
          <w:szCs w:val="24"/>
          <w:highlight w:val="none"/>
          <w:lang w:eastAsia="zh-CN"/>
        </w:rPr>
        <w:t>合同约定</w:t>
      </w:r>
      <w:r>
        <w:rPr>
          <w:rFonts w:hint="eastAsia" w:ascii="仿宋" w:hAnsi="仿宋" w:eastAsia="仿宋" w:cs="仿宋"/>
          <w:color w:val="auto"/>
          <w:sz w:val="24"/>
          <w:szCs w:val="24"/>
          <w:highlight w:val="none"/>
        </w:rPr>
        <w:t>执行。保修期内，</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必须在接到</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保修通知后</w:t>
      </w:r>
      <w:r>
        <w:rPr>
          <w:rFonts w:hint="eastAsia" w:ascii="仿宋" w:hAnsi="仿宋" w:eastAsia="仿宋" w:cs="仿宋"/>
          <w:color w:val="auto"/>
          <w:sz w:val="24"/>
          <w:szCs w:val="24"/>
          <w:highlight w:val="none"/>
          <w:u w:val="single"/>
          <w:lang w:val="en-US" w:eastAsia="zh-CN"/>
        </w:rPr>
        <w:t xml:space="preserve"> 8 </w:t>
      </w:r>
      <w:r>
        <w:rPr>
          <w:rFonts w:hint="eastAsia" w:ascii="仿宋" w:hAnsi="仿宋" w:eastAsia="仿宋" w:cs="仿宋"/>
          <w:color w:val="auto"/>
          <w:sz w:val="24"/>
          <w:szCs w:val="24"/>
          <w:highlight w:val="none"/>
        </w:rPr>
        <w:t>小时</w:t>
      </w:r>
      <w:r>
        <w:rPr>
          <w:rFonts w:hint="eastAsia" w:ascii="仿宋" w:hAnsi="仿宋" w:eastAsia="仿宋" w:cs="仿宋"/>
          <w:color w:val="auto"/>
          <w:spacing w:val="-2"/>
          <w:sz w:val="24"/>
          <w:szCs w:val="24"/>
          <w:highlight w:val="none"/>
        </w:rPr>
        <w:t>内派人至</w:t>
      </w:r>
      <w:r>
        <w:rPr>
          <w:rFonts w:hint="eastAsia" w:ascii="仿宋" w:hAnsi="仿宋" w:eastAsia="仿宋" w:cs="仿宋"/>
          <w:color w:val="auto"/>
          <w:spacing w:val="-2"/>
          <w:sz w:val="24"/>
          <w:szCs w:val="24"/>
          <w:highlight w:val="none"/>
          <w:lang w:eastAsia="zh-CN"/>
        </w:rPr>
        <w:t>甲方</w:t>
      </w:r>
      <w:r>
        <w:rPr>
          <w:rFonts w:hint="eastAsia" w:ascii="仿宋" w:hAnsi="仿宋" w:eastAsia="仿宋" w:cs="仿宋"/>
          <w:color w:val="auto"/>
          <w:spacing w:val="-2"/>
          <w:sz w:val="24"/>
          <w:szCs w:val="24"/>
          <w:highlight w:val="none"/>
        </w:rPr>
        <w:t>现场维修。</w:t>
      </w:r>
    </w:p>
    <w:p w14:paraId="46D396C0">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仿宋" w:hAnsi="仿宋" w:eastAsia="仿宋" w:cs="仿宋"/>
          <w:color w:val="auto"/>
          <w:spacing w:val="-2"/>
          <w:sz w:val="24"/>
          <w:szCs w:val="24"/>
          <w:highlight w:val="none"/>
        </w:rPr>
      </w:pPr>
      <w:r>
        <w:rPr>
          <w:rFonts w:hint="eastAsia" w:ascii="仿宋" w:hAnsi="仿宋" w:eastAsia="仿宋" w:cs="仿宋"/>
          <w:color w:val="auto"/>
          <w:spacing w:val="-2"/>
          <w:sz w:val="24"/>
          <w:szCs w:val="24"/>
          <w:highlight w:val="none"/>
        </w:rPr>
        <w:t>2、保修期内，如由于火灾、水灾、地震等不可抗拒原因及</w:t>
      </w:r>
      <w:r>
        <w:rPr>
          <w:rFonts w:hint="eastAsia" w:ascii="仿宋" w:hAnsi="仿宋" w:eastAsia="仿宋" w:cs="仿宋"/>
          <w:color w:val="auto"/>
          <w:spacing w:val="-2"/>
          <w:sz w:val="24"/>
          <w:szCs w:val="24"/>
          <w:highlight w:val="none"/>
          <w:lang w:eastAsia="zh-CN"/>
        </w:rPr>
        <w:t>甲方</w:t>
      </w:r>
      <w:r>
        <w:rPr>
          <w:rFonts w:hint="eastAsia" w:ascii="仿宋" w:hAnsi="仿宋" w:eastAsia="仿宋" w:cs="仿宋"/>
          <w:color w:val="auto"/>
          <w:spacing w:val="-2"/>
          <w:sz w:val="24"/>
          <w:szCs w:val="24"/>
          <w:highlight w:val="none"/>
        </w:rPr>
        <w:t>人为破坏因素造成的损坏，</w:t>
      </w:r>
      <w:r>
        <w:rPr>
          <w:rFonts w:hint="eastAsia" w:ascii="仿宋" w:hAnsi="仿宋" w:eastAsia="仿宋" w:cs="仿宋"/>
          <w:color w:val="auto"/>
          <w:spacing w:val="-2"/>
          <w:sz w:val="24"/>
          <w:szCs w:val="24"/>
          <w:highlight w:val="none"/>
          <w:lang w:eastAsia="zh-CN"/>
        </w:rPr>
        <w:t>乙方</w:t>
      </w:r>
      <w:r>
        <w:rPr>
          <w:rFonts w:hint="eastAsia" w:ascii="仿宋" w:hAnsi="仿宋" w:eastAsia="仿宋" w:cs="仿宋"/>
          <w:color w:val="auto"/>
          <w:spacing w:val="-2"/>
          <w:sz w:val="24"/>
          <w:szCs w:val="24"/>
          <w:highlight w:val="none"/>
        </w:rPr>
        <w:t>负责免费维修，设备材料成本费用由</w:t>
      </w:r>
      <w:r>
        <w:rPr>
          <w:rFonts w:hint="eastAsia" w:ascii="仿宋" w:hAnsi="仿宋" w:eastAsia="仿宋" w:cs="仿宋"/>
          <w:color w:val="auto"/>
          <w:spacing w:val="-2"/>
          <w:sz w:val="24"/>
          <w:szCs w:val="24"/>
          <w:highlight w:val="none"/>
          <w:lang w:eastAsia="zh-CN"/>
        </w:rPr>
        <w:t>甲方</w:t>
      </w:r>
      <w:r>
        <w:rPr>
          <w:rFonts w:hint="eastAsia" w:ascii="仿宋" w:hAnsi="仿宋" w:eastAsia="仿宋" w:cs="仿宋"/>
          <w:color w:val="auto"/>
          <w:spacing w:val="-2"/>
          <w:sz w:val="24"/>
          <w:szCs w:val="24"/>
          <w:highlight w:val="none"/>
        </w:rPr>
        <w:t>承担。</w:t>
      </w:r>
    </w:p>
    <w:p w14:paraId="098B7301">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4" w:firstLineChars="200"/>
        <w:textAlignment w:val="auto"/>
        <w:rPr>
          <w:rFonts w:hint="eastAsia" w:ascii="仿宋" w:hAnsi="仿宋" w:eastAsia="仿宋" w:cs="仿宋"/>
          <w:b/>
          <w:bCs/>
          <w:color w:val="auto"/>
          <w:spacing w:val="-2"/>
          <w:sz w:val="24"/>
          <w:szCs w:val="24"/>
          <w:highlight w:val="none"/>
        </w:rPr>
      </w:pPr>
      <w:r>
        <w:rPr>
          <w:rFonts w:hint="eastAsia" w:ascii="仿宋" w:hAnsi="仿宋" w:eastAsia="仿宋" w:cs="仿宋"/>
          <w:b/>
          <w:bCs/>
          <w:color w:val="auto"/>
          <w:spacing w:val="-2"/>
          <w:sz w:val="24"/>
          <w:szCs w:val="24"/>
          <w:highlight w:val="none"/>
          <w:lang w:val="en-US" w:eastAsia="zh-CN"/>
        </w:rPr>
        <w:t>十一</w:t>
      </w:r>
      <w:r>
        <w:rPr>
          <w:rFonts w:hint="eastAsia" w:ascii="仿宋" w:hAnsi="仿宋" w:eastAsia="仿宋" w:cs="仿宋"/>
          <w:b/>
          <w:bCs/>
          <w:color w:val="auto"/>
          <w:spacing w:val="-2"/>
          <w:sz w:val="24"/>
          <w:szCs w:val="24"/>
          <w:highlight w:val="none"/>
        </w:rPr>
        <w:t>、知识产权</w:t>
      </w:r>
    </w:p>
    <w:p w14:paraId="53933C7B">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6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5"/>
          <w:sz w:val="24"/>
          <w:szCs w:val="24"/>
          <w:highlight w:val="none"/>
          <w:lang w:val="en-US" w:eastAsia="zh-CN"/>
        </w:rPr>
        <w:t>乙方</w:t>
      </w:r>
      <w:r>
        <w:rPr>
          <w:rFonts w:hint="eastAsia" w:ascii="仿宋" w:hAnsi="仿宋" w:eastAsia="仿宋" w:cs="仿宋"/>
          <w:color w:val="auto"/>
          <w:spacing w:val="-5"/>
          <w:sz w:val="24"/>
          <w:szCs w:val="24"/>
          <w:highlight w:val="none"/>
        </w:rPr>
        <w:t>应保证产品及服务不会出现因第三方提出侵犯其专利权、商标权或其它知识</w:t>
      </w:r>
      <w:r>
        <w:rPr>
          <w:rFonts w:hint="eastAsia" w:ascii="仿宋" w:hAnsi="仿宋" w:eastAsia="仿宋" w:cs="仿宋"/>
          <w:color w:val="auto"/>
          <w:spacing w:val="-4"/>
          <w:sz w:val="24"/>
          <w:szCs w:val="24"/>
          <w:highlight w:val="none"/>
        </w:rPr>
        <w:t>产权而引发法律或经济纠纷，否则由</w:t>
      </w:r>
      <w:r>
        <w:rPr>
          <w:rFonts w:hint="eastAsia" w:ascii="仿宋" w:hAnsi="仿宋" w:eastAsia="仿宋" w:cs="仿宋"/>
          <w:color w:val="auto"/>
          <w:spacing w:val="-4"/>
          <w:sz w:val="24"/>
          <w:szCs w:val="24"/>
          <w:highlight w:val="none"/>
          <w:lang w:val="en-US" w:eastAsia="zh-CN"/>
        </w:rPr>
        <w:t>乙方</w:t>
      </w:r>
      <w:r>
        <w:rPr>
          <w:rFonts w:hint="eastAsia" w:ascii="仿宋" w:hAnsi="仿宋" w:eastAsia="仿宋" w:cs="仿宋"/>
          <w:color w:val="auto"/>
          <w:spacing w:val="-4"/>
          <w:sz w:val="24"/>
          <w:szCs w:val="24"/>
          <w:highlight w:val="none"/>
        </w:rPr>
        <w:t>承担全部责任。任何被</w:t>
      </w:r>
      <w:r>
        <w:rPr>
          <w:rFonts w:hint="eastAsia" w:ascii="仿宋" w:hAnsi="仿宋" w:eastAsia="仿宋" w:cs="仿宋"/>
          <w:color w:val="auto"/>
          <w:spacing w:val="-4"/>
          <w:sz w:val="24"/>
          <w:szCs w:val="24"/>
          <w:highlight w:val="none"/>
          <w:lang w:val="en-US" w:eastAsia="zh-CN"/>
        </w:rPr>
        <w:t>乙方</w:t>
      </w:r>
      <w:r>
        <w:rPr>
          <w:rFonts w:hint="eastAsia" w:ascii="仿宋" w:hAnsi="仿宋" w:eastAsia="仿宋" w:cs="仿宋"/>
          <w:color w:val="auto"/>
          <w:spacing w:val="-4"/>
          <w:sz w:val="24"/>
          <w:szCs w:val="24"/>
          <w:highlight w:val="none"/>
        </w:rPr>
        <w:t>用于未经授权的商</w:t>
      </w:r>
      <w:r>
        <w:rPr>
          <w:rFonts w:hint="eastAsia" w:ascii="仿宋" w:hAnsi="仿宋" w:eastAsia="仿宋" w:cs="仿宋"/>
          <w:color w:val="auto"/>
          <w:spacing w:val="-7"/>
          <w:sz w:val="24"/>
          <w:szCs w:val="24"/>
          <w:highlight w:val="none"/>
        </w:rPr>
        <w:t>业目的行为所造成的违约或侵权责任由</w:t>
      </w:r>
      <w:r>
        <w:rPr>
          <w:rFonts w:hint="eastAsia" w:ascii="仿宋" w:hAnsi="仿宋" w:eastAsia="仿宋" w:cs="仿宋"/>
          <w:color w:val="auto"/>
          <w:spacing w:val="-7"/>
          <w:sz w:val="24"/>
          <w:szCs w:val="24"/>
          <w:highlight w:val="none"/>
          <w:lang w:val="en-US" w:eastAsia="zh-CN"/>
        </w:rPr>
        <w:t>乙方</w:t>
      </w:r>
      <w:r>
        <w:rPr>
          <w:rFonts w:hint="eastAsia" w:ascii="仿宋" w:hAnsi="仿宋" w:eastAsia="仿宋" w:cs="仿宋"/>
          <w:color w:val="auto"/>
          <w:spacing w:val="-7"/>
          <w:sz w:val="24"/>
          <w:szCs w:val="24"/>
          <w:highlight w:val="none"/>
        </w:rPr>
        <w:t>承但。</w:t>
      </w:r>
      <w:r>
        <w:rPr>
          <w:rFonts w:hint="eastAsia" w:ascii="仿宋" w:hAnsi="仿宋" w:eastAsia="仿宋" w:cs="仿宋"/>
          <w:color w:val="auto"/>
          <w:spacing w:val="-7"/>
          <w:sz w:val="24"/>
          <w:szCs w:val="24"/>
          <w:highlight w:val="none"/>
          <w:lang w:val="en-US" w:eastAsia="zh-CN"/>
        </w:rPr>
        <w:t>甲方</w:t>
      </w:r>
      <w:r>
        <w:rPr>
          <w:rFonts w:hint="eastAsia" w:ascii="仿宋" w:hAnsi="仿宋" w:eastAsia="仿宋" w:cs="仿宋"/>
          <w:color w:val="auto"/>
          <w:spacing w:val="-7"/>
          <w:sz w:val="24"/>
          <w:szCs w:val="24"/>
          <w:highlight w:val="none"/>
        </w:rPr>
        <w:t>享有本项目实施过程中产生的知</w:t>
      </w:r>
      <w:r>
        <w:rPr>
          <w:rFonts w:hint="eastAsia" w:ascii="仿宋" w:hAnsi="仿宋" w:eastAsia="仿宋" w:cs="仿宋"/>
          <w:color w:val="auto"/>
          <w:spacing w:val="-2"/>
          <w:sz w:val="24"/>
          <w:szCs w:val="24"/>
          <w:highlight w:val="none"/>
        </w:rPr>
        <w:t>识成果及知识产权。</w:t>
      </w:r>
    </w:p>
    <w:p w14:paraId="2A216F29">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58"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pacing w:val="-6"/>
          <w:sz w:val="24"/>
          <w:szCs w:val="24"/>
          <w:highlight w:val="none"/>
        </w:rPr>
        <w:t>十</w:t>
      </w:r>
      <w:r>
        <w:rPr>
          <w:rFonts w:hint="eastAsia" w:ascii="仿宋" w:hAnsi="仿宋" w:eastAsia="仿宋" w:cs="仿宋"/>
          <w:b/>
          <w:bCs/>
          <w:color w:val="auto"/>
          <w:spacing w:val="-6"/>
          <w:sz w:val="24"/>
          <w:szCs w:val="24"/>
          <w:highlight w:val="none"/>
          <w:lang w:val="en-US" w:eastAsia="zh-CN"/>
        </w:rPr>
        <w:t>二</w:t>
      </w:r>
      <w:r>
        <w:rPr>
          <w:rFonts w:hint="eastAsia" w:ascii="仿宋" w:hAnsi="仿宋" w:eastAsia="仿宋" w:cs="仿宋"/>
          <w:b/>
          <w:bCs/>
          <w:color w:val="auto"/>
          <w:spacing w:val="-6"/>
          <w:sz w:val="24"/>
          <w:szCs w:val="24"/>
          <w:highlight w:val="none"/>
        </w:rPr>
        <w:t>、违约责任</w:t>
      </w:r>
    </w:p>
    <w:p w14:paraId="70C3A676">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pacing w:val="-5"/>
          <w:sz w:val="24"/>
          <w:szCs w:val="24"/>
          <w:highlight w:val="none"/>
        </w:rPr>
        <w:t>、因</w:t>
      </w:r>
      <w:r>
        <w:rPr>
          <w:rFonts w:hint="eastAsia" w:ascii="仿宋" w:hAnsi="仿宋" w:eastAsia="仿宋" w:cs="仿宋"/>
          <w:color w:val="auto"/>
          <w:spacing w:val="-5"/>
          <w:sz w:val="24"/>
          <w:szCs w:val="24"/>
          <w:highlight w:val="none"/>
          <w:lang w:val="en-US" w:eastAsia="zh-CN"/>
        </w:rPr>
        <w:t>甲方</w:t>
      </w:r>
      <w:r>
        <w:rPr>
          <w:rFonts w:hint="eastAsia" w:ascii="仿宋" w:hAnsi="仿宋" w:eastAsia="仿宋" w:cs="仿宋"/>
          <w:color w:val="auto"/>
          <w:spacing w:val="-5"/>
          <w:sz w:val="24"/>
          <w:szCs w:val="24"/>
          <w:highlight w:val="none"/>
        </w:rPr>
        <w:t>原因未按计划开工日期开工的，应按实际开工日期顺延竣工日期，确保实际工期不低于合同约定的工期总日历天数。</w:t>
      </w:r>
      <w:r>
        <w:rPr>
          <w:rFonts w:hint="eastAsia" w:ascii="仿宋" w:hAnsi="仿宋" w:eastAsia="仿宋" w:cs="仿宋"/>
          <w:color w:val="auto"/>
          <w:spacing w:val="-5"/>
          <w:sz w:val="24"/>
          <w:szCs w:val="24"/>
          <w:highlight w:val="none"/>
          <w:lang w:val="en-US" w:eastAsia="zh-CN"/>
        </w:rPr>
        <w:t>因乙方</w:t>
      </w:r>
      <w:r>
        <w:rPr>
          <w:rFonts w:hint="eastAsia" w:ascii="仿宋" w:hAnsi="仿宋" w:eastAsia="仿宋" w:cs="仿宋"/>
          <w:color w:val="auto"/>
          <w:spacing w:val="-5"/>
          <w:sz w:val="24"/>
          <w:szCs w:val="24"/>
          <w:highlight w:val="none"/>
        </w:rPr>
        <w:t>原因造</w:t>
      </w:r>
      <w:r>
        <w:rPr>
          <w:rFonts w:hint="eastAsia" w:ascii="仿宋" w:hAnsi="仿宋" w:eastAsia="仿宋" w:cs="仿宋"/>
          <w:color w:val="auto"/>
          <w:sz w:val="24"/>
          <w:szCs w:val="24"/>
          <w:highlight w:val="none"/>
        </w:rPr>
        <w:t>成工期延误的，每逾期一天，应支付</w:t>
      </w:r>
      <w:r>
        <w:rPr>
          <w:rFonts w:hint="eastAsia" w:ascii="仿宋" w:hAnsi="仿宋" w:eastAsia="仿宋" w:cs="仿宋"/>
          <w:color w:val="auto"/>
          <w:sz w:val="24"/>
          <w:szCs w:val="24"/>
          <w:highlight w:val="none"/>
          <w:lang w:val="en-US" w:eastAsia="zh-CN"/>
        </w:rPr>
        <w:t>合同额</w:t>
      </w:r>
      <w:r>
        <w:rPr>
          <w:rFonts w:hint="eastAsia" w:ascii="仿宋" w:hAnsi="仿宋" w:eastAsia="仿宋" w:cs="仿宋"/>
          <w:color w:val="auto"/>
          <w:sz w:val="24"/>
          <w:szCs w:val="24"/>
          <w:highlight w:val="none"/>
        </w:rPr>
        <w:t>1%的违约金，违约金累计总额不超</w:t>
      </w:r>
      <w:r>
        <w:rPr>
          <w:rFonts w:hint="eastAsia" w:ascii="仿宋" w:hAnsi="仿宋" w:eastAsia="仿宋" w:cs="仿宋"/>
          <w:color w:val="auto"/>
          <w:spacing w:val="-6"/>
          <w:sz w:val="24"/>
          <w:szCs w:val="24"/>
          <w:highlight w:val="none"/>
        </w:rPr>
        <w:t xml:space="preserve">过合同总额的 </w:t>
      </w:r>
      <w:r>
        <w:rPr>
          <w:rFonts w:hint="eastAsia" w:ascii="仿宋" w:hAnsi="仿宋" w:eastAsia="仿宋" w:cs="仿宋"/>
          <w:color w:val="auto"/>
          <w:spacing w:val="-2"/>
          <w:sz w:val="24"/>
          <w:szCs w:val="24"/>
          <w:highlight w:val="none"/>
          <w:lang w:val="en-US" w:eastAsia="zh-CN"/>
        </w:rPr>
        <w:t>20</w:t>
      </w:r>
      <w:r>
        <w:rPr>
          <w:rFonts w:hint="eastAsia" w:ascii="仿宋" w:hAnsi="仿宋" w:eastAsia="仿宋" w:cs="仿宋"/>
          <w:color w:val="auto"/>
          <w:spacing w:val="-2"/>
          <w:sz w:val="24"/>
          <w:szCs w:val="24"/>
          <w:highlight w:val="none"/>
        </w:rPr>
        <w:t>%</w:t>
      </w:r>
      <w:r>
        <w:rPr>
          <w:rFonts w:hint="eastAsia" w:ascii="仿宋" w:hAnsi="仿宋" w:eastAsia="仿宋" w:cs="仿宋"/>
          <w:color w:val="auto"/>
          <w:spacing w:val="-5"/>
          <w:sz w:val="24"/>
          <w:szCs w:val="24"/>
          <w:highlight w:val="none"/>
        </w:rPr>
        <w:t>，</w:t>
      </w:r>
      <w:r>
        <w:rPr>
          <w:rFonts w:hint="eastAsia" w:ascii="仿宋" w:hAnsi="仿宋" w:eastAsia="仿宋" w:cs="仿宋"/>
          <w:color w:val="auto"/>
          <w:sz w:val="24"/>
          <w:szCs w:val="24"/>
          <w:highlight w:val="none"/>
        </w:rPr>
        <w:t>不免除</w:t>
      </w:r>
      <w:r>
        <w:rPr>
          <w:rFonts w:hint="eastAsia" w:ascii="仿宋" w:hAnsi="仿宋" w:eastAsia="仿宋" w:cs="仿宋"/>
          <w:color w:val="auto"/>
          <w:sz w:val="24"/>
          <w:szCs w:val="24"/>
          <w:highlight w:val="none"/>
          <w:lang w:val="en-US" w:eastAsia="zh-CN"/>
        </w:rPr>
        <w:t>乙方</w:t>
      </w:r>
      <w:r>
        <w:rPr>
          <w:rFonts w:hint="eastAsia" w:ascii="仿宋" w:hAnsi="仿宋" w:eastAsia="仿宋" w:cs="仿宋"/>
          <w:color w:val="auto"/>
          <w:sz w:val="24"/>
          <w:szCs w:val="24"/>
          <w:highlight w:val="none"/>
        </w:rPr>
        <w:t>继续完成工程及修补缺陷的义务。</w:t>
      </w:r>
      <w:r>
        <w:rPr>
          <w:rFonts w:hint="eastAsia" w:ascii="仿宋" w:hAnsi="仿宋" w:eastAsia="仿宋" w:cs="仿宋"/>
          <w:color w:val="auto"/>
          <w:spacing w:val="-5"/>
          <w:sz w:val="24"/>
          <w:szCs w:val="24"/>
          <w:highlight w:val="none"/>
        </w:rPr>
        <w:t>逾期超过</w:t>
      </w:r>
      <w:r>
        <w:rPr>
          <w:rFonts w:hint="eastAsia" w:ascii="仿宋" w:hAnsi="仿宋" w:eastAsia="仿宋" w:cs="仿宋"/>
          <w:color w:val="auto"/>
          <w:spacing w:val="-2"/>
          <w:sz w:val="24"/>
          <w:szCs w:val="24"/>
          <w:highlight w:val="none"/>
        </w:rPr>
        <w:t>15天，视为不能</w:t>
      </w:r>
      <w:r>
        <w:rPr>
          <w:rFonts w:hint="eastAsia" w:ascii="仿宋" w:hAnsi="仿宋" w:eastAsia="仿宋" w:cs="仿宋"/>
          <w:color w:val="auto"/>
          <w:spacing w:val="-2"/>
          <w:sz w:val="24"/>
          <w:szCs w:val="24"/>
          <w:highlight w:val="none"/>
          <w:lang w:val="en-US" w:eastAsia="zh-CN"/>
        </w:rPr>
        <w:t>完工</w:t>
      </w:r>
      <w:r>
        <w:rPr>
          <w:rFonts w:hint="eastAsia" w:ascii="仿宋" w:hAnsi="仿宋" w:eastAsia="仿宋" w:cs="仿宋"/>
          <w:color w:val="auto"/>
          <w:spacing w:val="-2"/>
          <w:sz w:val="24"/>
          <w:szCs w:val="24"/>
          <w:highlight w:val="none"/>
        </w:rPr>
        <w:t>，</w:t>
      </w:r>
      <w:r>
        <w:rPr>
          <w:rFonts w:hint="eastAsia" w:ascii="仿宋" w:hAnsi="仿宋" w:eastAsia="仿宋" w:cs="仿宋"/>
          <w:color w:val="auto"/>
          <w:spacing w:val="-2"/>
          <w:sz w:val="24"/>
          <w:szCs w:val="24"/>
          <w:highlight w:val="none"/>
          <w:lang w:eastAsia="zh-CN"/>
        </w:rPr>
        <w:t>甲方</w:t>
      </w:r>
      <w:r>
        <w:rPr>
          <w:rFonts w:hint="eastAsia" w:ascii="仿宋" w:hAnsi="仿宋" w:eastAsia="仿宋" w:cs="仿宋"/>
          <w:color w:val="auto"/>
          <w:spacing w:val="-2"/>
          <w:sz w:val="24"/>
          <w:szCs w:val="24"/>
          <w:highlight w:val="none"/>
        </w:rPr>
        <w:t>有权解除合同并要求</w:t>
      </w:r>
      <w:r>
        <w:rPr>
          <w:rFonts w:hint="eastAsia" w:ascii="仿宋" w:hAnsi="仿宋" w:eastAsia="仿宋" w:cs="仿宋"/>
          <w:color w:val="auto"/>
          <w:spacing w:val="-2"/>
          <w:sz w:val="24"/>
          <w:szCs w:val="24"/>
          <w:highlight w:val="none"/>
          <w:lang w:eastAsia="zh-CN"/>
        </w:rPr>
        <w:t>乙方</w:t>
      </w:r>
      <w:r>
        <w:rPr>
          <w:rFonts w:hint="eastAsia" w:ascii="仿宋" w:hAnsi="仿宋" w:eastAsia="仿宋" w:cs="仿宋"/>
          <w:color w:val="auto"/>
          <w:spacing w:val="-2"/>
          <w:sz w:val="24"/>
          <w:szCs w:val="24"/>
          <w:highlight w:val="none"/>
        </w:rPr>
        <w:t>支付</w:t>
      </w:r>
      <w:r>
        <w:rPr>
          <w:rFonts w:hint="eastAsia" w:ascii="仿宋" w:hAnsi="仿宋" w:eastAsia="仿宋" w:cs="仿宋"/>
          <w:color w:val="auto"/>
          <w:spacing w:val="-2"/>
          <w:sz w:val="24"/>
          <w:szCs w:val="24"/>
          <w:highlight w:val="none"/>
          <w:lang w:val="en-US" w:eastAsia="zh-CN"/>
        </w:rPr>
        <w:t>合同</w:t>
      </w:r>
      <w:r>
        <w:rPr>
          <w:rFonts w:hint="eastAsia" w:ascii="仿宋" w:hAnsi="仿宋" w:eastAsia="仿宋" w:cs="仿宋"/>
          <w:color w:val="auto"/>
          <w:spacing w:val="-2"/>
          <w:sz w:val="24"/>
          <w:szCs w:val="24"/>
          <w:highlight w:val="none"/>
        </w:rPr>
        <w:t>款</w:t>
      </w:r>
      <w:r>
        <w:rPr>
          <w:rFonts w:hint="eastAsia" w:ascii="仿宋" w:hAnsi="仿宋" w:eastAsia="仿宋" w:cs="仿宋"/>
          <w:color w:val="auto"/>
          <w:sz w:val="24"/>
          <w:szCs w:val="24"/>
          <w:highlight w:val="none"/>
          <w:lang w:val="en-US" w:eastAsia="zh-CN"/>
        </w:rPr>
        <w:t>20</w:t>
      </w:r>
      <w:r>
        <w:rPr>
          <w:rFonts w:hint="eastAsia" w:ascii="仿宋" w:hAnsi="仿宋" w:eastAsia="仿宋" w:cs="仿宋"/>
          <w:color w:val="auto"/>
          <w:sz w:val="24"/>
          <w:szCs w:val="24"/>
          <w:highlight w:val="none"/>
        </w:rPr>
        <w:t>%违约金。</w:t>
      </w:r>
    </w:p>
    <w:p w14:paraId="41A027A4">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lang w:val="en-US" w:eastAsia="zh-CN"/>
        </w:rPr>
        <w:t>2</w:t>
      </w:r>
      <w:r>
        <w:rPr>
          <w:rFonts w:hint="eastAsia" w:ascii="仿宋" w:hAnsi="仿宋" w:eastAsia="仿宋" w:cs="仿宋"/>
          <w:color w:val="auto"/>
          <w:spacing w:val="-2"/>
          <w:sz w:val="24"/>
          <w:szCs w:val="24"/>
          <w:highlight w:val="none"/>
        </w:rPr>
        <w:t>、保修期内，</w:t>
      </w:r>
      <w:r>
        <w:rPr>
          <w:rFonts w:hint="eastAsia" w:ascii="仿宋" w:hAnsi="仿宋" w:eastAsia="仿宋" w:cs="仿宋"/>
          <w:color w:val="auto"/>
          <w:spacing w:val="-2"/>
          <w:sz w:val="24"/>
          <w:szCs w:val="24"/>
          <w:highlight w:val="none"/>
          <w:lang w:eastAsia="zh-CN"/>
        </w:rPr>
        <w:t>乙方</w:t>
      </w:r>
      <w:r>
        <w:rPr>
          <w:rFonts w:hint="eastAsia" w:ascii="仿宋" w:hAnsi="仿宋" w:eastAsia="仿宋" w:cs="仿宋"/>
          <w:color w:val="auto"/>
          <w:spacing w:val="-2"/>
          <w:sz w:val="24"/>
          <w:szCs w:val="24"/>
          <w:highlight w:val="none"/>
        </w:rPr>
        <w:t>未能在合同约定的期限内履行保修义务，每迟延一天，</w:t>
      </w:r>
      <w:r>
        <w:rPr>
          <w:rFonts w:hint="eastAsia" w:ascii="仿宋" w:hAnsi="仿宋" w:eastAsia="仿宋" w:cs="仿宋"/>
          <w:color w:val="auto"/>
          <w:spacing w:val="-2"/>
          <w:sz w:val="24"/>
          <w:szCs w:val="24"/>
          <w:highlight w:val="none"/>
          <w:lang w:eastAsia="zh-CN"/>
        </w:rPr>
        <w:t>乙方</w:t>
      </w:r>
      <w:r>
        <w:rPr>
          <w:rFonts w:hint="eastAsia" w:ascii="仿宋" w:hAnsi="仿宋" w:eastAsia="仿宋" w:cs="仿宋"/>
          <w:color w:val="auto"/>
          <w:spacing w:val="-2"/>
          <w:sz w:val="24"/>
          <w:szCs w:val="24"/>
          <w:highlight w:val="none"/>
        </w:rPr>
        <w:t>向</w:t>
      </w:r>
      <w:r>
        <w:rPr>
          <w:rFonts w:hint="eastAsia" w:ascii="仿宋" w:hAnsi="仿宋" w:eastAsia="仿宋" w:cs="仿宋"/>
          <w:color w:val="auto"/>
          <w:spacing w:val="-2"/>
          <w:sz w:val="24"/>
          <w:szCs w:val="24"/>
          <w:highlight w:val="none"/>
          <w:lang w:eastAsia="zh-CN"/>
        </w:rPr>
        <w:t>甲方</w:t>
      </w:r>
      <w:r>
        <w:rPr>
          <w:rFonts w:hint="eastAsia" w:ascii="仿宋" w:hAnsi="仿宋" w:eastAsia="仿宋" w:cs="仿宋"/>
          <w:color w:val="auto"/>
          <w:spacing w:val="-4"/>
          <w:sz w:val="24"/>
          <w:szCs w:val="24"/>
          <w:highlight w:val="none"/>
        </w:rPr>
        <w:t>支付合同总金额</w:t>
      </w:r>
      <w:r>
        <w:rPr>
          <w:rFonts w:hint="eastAsia" w:ascii="仿宋" w:hAnsi="仿宋" w:eastAsia="仿宋" w:cs="仿宋"/>
          <w:color w:val="auto"/>
          <w:sz w:val="24"/>
          <w:szCs w:val="24"/>
          <w:highlight w:val="none"/>
        </w:rPr>
        <w:t>1%的违约金并赔偿</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其他经济损失，违约金累计总额不超过合同</w:t>
      </w:r>
      <w:r>
        <w:rPr>
          <w:rFonts w:hint="eastAsia" w:ascii="仿宋" w:hAnsi="仿宋" w:eastAsia="仿宋" w:cs="仿宋"/>
          <w:color w:val="auto"/>
          <w:spacing w:val="-7"/>
          <w:sz w:val="24"/>
          <w:szCs w:val="24"/>
          <w:highlight w:val="none"/>
        </w:rPr>
        <w:t xml:space="preserve">总额的 </w:t>
      </w:r>
      <w:r>
        <w:rPr>
          <w:rFonts w:hint="eastAsia" w:ascii="仿宋" w:hAnsi="仿宋" w:eastAsia="仿宋" w:cs="仿宋"/>
          <w:color w:val="auto"/>
          <w:sz w:val="24"/>
          <w:szCs w:val="24"/>
          <w:highlight w:val="none"/>
          <w:lang w:val="en-US" w:eastAsia="zh-CN"/>
        </w:rPr>
        <w:t>20</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超过三十天仍未履行保修义务，</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有权解除合同并要求赔偿经济损</w:t>
      </w:r>
      <w:r>
        <w:rPr>
          <w:rFonts w:hint="eastAsia" w:ascii="仿宋" w:hAnsi="仿宋" w:eastAsia="仿宋" w:cs="仿宋"/>
          <w:color w:val="auto"/>
          <w:spacing w:val="-2"/>
          <w:sz w:val="24"/>
          <w:szCs w:val="24"/>
          <w:highlight w:val="none"/>
        </w:rPr>
        <w:t>失；</w:t>
      </w:r>
      <w:r>
        <w:rPr>
          <w:rFonts w:hint="eastAsia" w:ascii="仿宋" w:hAnsi="仿宋" w:eastAsia="仿宋" w:cs="仿宋"/>
          <w:color w:val="auto"/>
          <w:spacing w:val="-2"/>
          <w:sz w:val="24"/>
          <w:szCs w:val="24"/>
          <w:highlight w:val="none"/>
          <w:lang w:eastAsia="zh-CN"/>
        </w:rPr>
        <w:t>乙方</w:t>
      </w:r>
      <w:r>
        <w:rPr>
          <w:rFonts w:hint="eastAsia" w:ascii="仿宋" w:hAnsi="仿宋" w:eastAsia="仿宋" w:cs="仿宋"/>
          <w:color w:val="auto"/>
          <w:spacing w:val="-2"/>
          <w:sz w:val="24"/>
          <w:szCs w:val="24"/>
          <w:highlight w:val="none"/>
        </w:rPr>
        <w:t>未能在接到</w:t>
      </w:r>
      <w:r>
        <w:rPr>
          <w:rFonts w:hint="eastAsia" w:ascii="仿宋" w:hAnsi="仿宋" w:eastAsia="仿宋" w:cs="仿宋"/>
          <w:color w:val="auto"/>
          <w:spacing w:val="-2"/>
          <w:sz w:val="24"/>
          <w:szCs w:val="24"/>
          <w:highlight w:val="none"/>
          <w:lang w:eastAsia="zh-CN"/>
        </w:rPr>
        <w:t>甲方</w:t>
      </w:r>
      <w:r>
        <w:rPr>
          <w:rFonts w:hint="eastAsia" w:ascii="仿宋" w:hAnsi="仿宋" w:eastAsia="仿宋" w:cs="仿宋"/>
          <w:color w:val="auto"/>
          <w:spacing w:val="-2"/>
          <w:sz w:val="24"/>
          <w:szCs w:val="24"/>
          <w:highlight w:val="none"/>
        </w:rPr>
        <w:t>通知三十天内将设备维修至正常使用的状态，</w:t>
      </w:r>
      <w:r>
        <w:rPr>
          <w:rFonts w:hint="eastAsia" w:ascii="仿宋" w:hAnsi="仿宋" w:eastAsia="仿宋" w:cs="仿宋"/>
          <w:color w:val="auto"/>
          <w:spacing w:val="-2"/>
          <w:sz w:val="24"/>
          <w:szCs w:val="24"/>
          <w:highlight w:val="none"/>
          <w:lang w:eastAsia="zh-CN"/>
        </w:rPr>
        <w:t>甲方</w:t>
      </w:r>
      <w:r>
        <w:rPr>
          <w:rFonts w:hint="eastAsia" w:ascii="仿宋" w:hAnsi="仿宋" w:eastAsia="仿宋" w:cs="仿宋"/>
          <w:color w:val="auto"/>
          <w:spacing w:val="-2"/>
          <w:sz w:val="24"/>
          <w:szCs w:val="24"/>
          <w:highlight w:val="none"/>
        </w:rPr>
        <w:t>有权要求</w:t>
      </w:r>
      <w:r>
        <w:rPr>
          <w:rFonts w:hint="eastAsia" w:ascii="仿宋" w:hAnsi="仿宋" w:eastAsia="仿宋" w:cs="仿宋"/>
          <w:color w:val="auto"/>
          <w:spacing w:val="-2"/>
          <w:sz w:val="24"/>
          <w:szCs w:val="24"/>
          <w:highlight w:val="none"/>
          <w:lang w:eastAsia="zh-CN"/>
        </w:rPr>
        <w:t>乙方</w:t>
      </w:r>
      <w:r>
        <w:rPr>
          <w:rFonts w:hint="eastAsia" w:ascii="仿宋" w:hAnsi="仿宋" w:eastAsia="仿宋" w:cs="仿宋"/>
          <w:color w:val="auto"/>
          <w:spacing w:val="-2"/>
          <w:sz w:val="24"/>
          <w:szCs w:val="24"/>
          <w:highlight w:val="none"/>
        </w:rPr>
        <w:t>换货或解除合同并要求</w:t>
      </w:r>
      <w:r>
        <w:rPr>
          <w:rFonts w:hint="eastAsia" w:ascii="仿宋" w:hAnsi="仿宋" w:eastAsia="仿宋" w:cs="仿宋"/>
          <w:color w:val="auto"/>
          <w:spacing w:val="-2"/>
          <w:sz w:val="24"/>
          <w:szCs w:val="24"/>
          <w:highlight w:val="none"/>
          <w:lang w:eastAsia="zh-CN"/>
        </w:rPr>
        <w:t>乙方</w:t>
      </w:r>
      <w:r>
        <w:rPr>
          <w:rFonts w:hint="eastAsia" w:ascii="仿宋" w:hAnsi="仿宋" w:eastAsia="仿宋" w:cs="仿宋"/>
          <w:color w:val="auto"/>
          <w:spacing w:val="-2"/>
          <w:sz w:val="24"/>
          <w:szCs w:val="24"/>
          <w:highlight w:val="none"/>
        </w:rPr>
        <w:t>赔偿经济损失。保修期后，</w:t>
      </w:r>
      <w:r>
        <w:rPr>
          <w:rFonts w:hint="eastAsia" w:ascii="仿宋" w:hAnsi="仿宋" w:eastAsia="仿宋" w:cs="仿宋"/>
          <w:color w:val="auto"/>
          <w:spacing w:val="-2"/>
          <w:sz w:val="24"/>
          <w:szCs w:val="24"/>
          <w:highlight w:val="none"/>
          <w:lang w:eastAsia="zh-CN"/>
        </w:rPr>
        <w:t>乙方</w:t>
      </w:r>
      <w:r>
        <w:rPr>
          <w:rFonts w:hint="eastAsia" w:ascii="仿宋" w:hAnsi="仿宋" w:eastAsia="仿宋" w:cs="仿宋"/>
          <w:color w:val="auto"/>
          <w:spacing w:val="-2"/>
          <w:sz w:val="24"/>
          <w:szCs w:val="24"/>
          <w:highlight w:val="none"/>
        </w:rPr>
        <w:t>未能在合同约定的期限内履行维修</w:t>
      </w:r>
      <w:r>
        <w:rPr>
          <w:rFonts w:hint="eastAsia" w:ascii="仿宋" w:hAnsi="仿宋" w:eastAsia="仿宋" w:cs="仿宋"/>
          <w:color w:val="auto"/>
          <w:spacing w:val="-15"/>
          <w:sz w:val="24"/>
          <w:szCs w:val="24"/>
          <w:highlight w:val="none"/>
        </w:rPr>
        <w:t>义务，每迟延一天，</w:t>
      </w:r>
      <w:r>
        <w:rPr>
          <w:rFonts w:hint="eastAsia" w:ascii="仿宋" w:hAnsi="仿宋" w:eastAsia="仿宋" w:cs="仿宋"/>
          <w:color w:val="auto"/>
          <w:spacing w:val="-15"/>
          <w:sz w:val="24"/>
          <w:szCs w:val="24"/>
          <w:highlight w:val="none"/>
          <w:lang w:eastAsia="zh-CN"/>
        </w:rPr>
        <w:t>乙方</w:t>
      </w:r>
      <w:r>
        <w:rPr>
          <w:rFonts w:hint="eastAsia" w:ascii="仿宋" w:hAnsi="仿宋" w:eastAsia="仿宋" w:cs="仿宋"/>
          <w:color w:val="auto"/>
          <w:spacing w:val="-15"/>
          <w:sz w:val="24"/>
          <w:szCs w:val="24"/>
          <w:highlight w:val="none"/>
        </w:rPr>
        <w:t>向</w:t>
      </w:r>
      <w:r>
        <w:rPr>
          <w:rFonts w:hint="eastAsia" w:ascii="仿宋" w:hAnsi="仿宋" w:eastAsia="仿宋" w:cs="仿宋"/>
          <w:color w:val="auto"/>
          <w:spacing w:val="-15"/>
          <w:sz w:val="24"/>
          <w:szCs w:val="24"/>
          <w:highlight w:val="none"/>
          <w:lang w:eastAsia="zh-CN"/>
        </w:rPr>
        <w:t>甲方</w:t>
      </w:r>
      <w:r>
        <w:rPr>
          <w:rFonts w:hint="eastAsia" w:ascii="仿宋" w:hAnsi="仿宋" w:eastAsia="仿宋" w:cs="仿宋"/>
          <w:color w:val="auto"/>
          <w:spacing w:val="-15"/>
          <w:sz w:val="24"/>
          <w:szCs w:val="24"/>
          <w:highlight w:val="none"/>
        </w:rPr>
        <w:t xml:space="preserve">支付合同总金额 </w:t>
      </w:r>
      <w:r>
        <w:rPr>
          <w:rFonts w:hint="eastAsia" w:ascii="仿宋" w:hAnsi="仿宋" w:eastAsia="仿宋" w:cs="仿宋"/>
          <w:color w:val="auto"/>
          <w:spacing w:val="-2"/>
          <w:sz w:val="24"/>
          <w:szCs w:val="24"/>
          <w:highlight w:val="none"/>
        </w:rPr>
        <w:t>1%的违约金并赔偿</w:t>
      </w:r>
      <w:r>
        <w:rPr>
          <w:rFonts w:hint="eastAsia" w:ascii="仿宋" w:hAnsi="仿宋" w:eastAsia="仿宋" w:cs="仿宋"/>
          <w:color w:val="auto"/>
          <w:spacing w:val="-2"/>
          <w:sz w:val="24"/>
          <w:szCs w:val="24"/>
          <w:highlight w:val="none"/>
          <w:lang w:eastAsia="zh-CN"/>
        </w:rPr>
        <w:t>甲方</w:t>
      </w:r>
      <w:r>
        <w:rPr>
          <w:rFonts w:hint="eastAsia" w:ascii="仿宋" w:hAnsi="仿宋" w:eastAsia="仿宋" w:cs="仿宋"/>
          <w:color w:val="auto"/>
          <w:spacing w:val="-2"/>
          <w:sz w:val="24"/>
          <w:szCs w:val="24"/>
          <w:highlight w:val="none"/>
        </w:rPr>
        <w:t>其他经济损失，</w:t>
      </w:r>
      <w:r>
        <w:rPr>
          <w:rFonts w:hint="eastAsia" w:ascii="仿宋" w:hAnsi="仿宋" w:eastAsia="仿宋" w:cs="仿宋"/>
          <w:color w:val="auto"/>
          <w:spacing w:val="-3"/>
          <w:sz w:val="24"/>
          <w:szCs w:val="24"/>
          <w:highlight w:val="none"/>
        </w:rPr>
        <w:t>违约金累计总额不超过合同总额的</w:t>
      </w:r>
      <w:r>
        <w:rPr>
          <w:rFonts w:hint="eastAsia" w:ascii="仿宋" w:hAnsi="仿宋" w:eastAsia="仿宋" w:cs="仿宋"/>
          <w:color w:val="auto"/>
          <w:sz w:val="24"/>
          <w:szCs w:val="24"/>
          <w:highlight w:val="none"/>
          <w:lang w:val="en-US" w:eastAsia="zh-CN"/>
        </w:rPr>
        <w:t>20</w:t>
      </w:r>
      <w:r>
        <w:rPr>
          <w:rFonts w:hint="eastAsia" w:ascii="仿宋" w:hAnsi="仿宋" w:eastAsia="仿宋" w:cs="仿宋"/>
          <w:color w:val="auto"/>
          <w:sz w:val="24"/>
          <w:szCs w:val="24"/>
          <w:highlight w:val="none"/>
        </w:rPr>
        <w:t>%。</w:t>
      </w:r>
    </w:p>
    <w:p w14:paraId="0B7D7C8F">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80" w:firstLineChars="200"/>
        <w:jc w:val="both"/>
        <w:textAlignment w:val="auto"/>
        <w:rPr>
          <w:rFonts w:hint="eastAsia" w:ascii="仿宋" w:hAnsi="仿宋" w:eastAsia="仿宋" w:cs="仿宋"/>
          <w:color w:val="auto"/>
          <w:spacing w:val="-2"/>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、设备未按照合同之约定通过</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验收合格，每迟延一天向</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支付1%违</w:t>
      </w:r>
      <w:r>
        <w:rPr>
          <w:rFonts w:hint="eastAsia" w:ascii="仿宋" w:hAnsi="仿宋" w:eastAsia="仿宋" w:cs="仿宋"/>
          <w:color w:val="auto"/>
          <w:spacing w:val="-6"/>
          <w:sz w:val="24"/>
          <w:szCs w:val="24"/>
          <w:highlight w:val="none"/>
        </w:rPr>
        <w:t>约金；超过</w:t>
      </w:r>
      <w:r>
        <w:rPr>
          <w:rFonts w:hint="eastAsia" w:ascii="仿宋" w:hAnsi="仿宋" w:eastAsia="仿宋" w:cs="仿宋"/>
          <w:color w:val="auto"/>
          <w:spacing w:val="-2"/>
          <w:sz w:val="24"/>
          <w:szCs w:val="24"/>
          <w:highlight w:val="none"/>
        </w:rPr>
        <w:t>15天仍未验收合格，</w:t>
      </w:r>
      <w:r>
        <w:rPr>
          <w:rFonts w:hint="eastAsia" w:ascii="仿宋" w:hAnsi="仿宋" w:eastAsia="仿宋" w:cs="仿宋"/>
          <w:color w:val="auto"/>
          <w:spacing w:val="-2"/>
          <w:sz w:val="24"/>
          <w:szCs w:val="24"/>
          <w:highlight w:val="none"/>
          <w:lang w:eastAsia="zh-CN"/>
        </w:rPr>
        <w:t>甲方</w:t>
      </w:r>
      <w:r>
        <w:rPr>
          <w:rFonts w:hint="eastAsia" w:ascii="仿宋" w:hAnsi="仿宋" w:eastAsia="仿宋" w:cs="仿宋"/>
          <w:color w:val="auto"/>
          <w:spacing w:val="-2"/>
          <w:sz w:val="24"/>
          <w:szCs w:val="24"/>
          <w:highlight w:val="none"/>
        </w:rPr>
        <w:t>有权解除合同，</w:t>
      </w:r>
      <w:r>
        <w:rPr>
          <w:rFonts w:hint="eastAsia" w:ascii="仿宋" w:hAnsi="仿宋" w:eastAsia="仿宋" w:cs="仿宋"/>
          <w:color w:val="auto"/>
          <w:spacing w:val="-2"/>
          <w:sz w:val="24"/>
          <w:szCs w:val="24"/>
          <w:highlight w:val="none"/>
          <w:lang w:eastAsia="zh-CN"/>
        </w:rPr>
        <w:t>乙方</w:t>
      </w:r>
      <w:r>
        <w:rPr>
          <w:rFonts w:hint="eastAsia" w:ascii="仿宋" w:hAnsi="仿宋" w:eastAsia="仿宋" w:cs="仿宋"/>
          <w:color w:val="auto"/>
          <w:spacing w:val="-2"/>
          <w:sz w:val="24"/>
          <w:szCs w:val="24"/>
          <w:highlight w:val="none"/>
        </w:rPr>
        <w:t>应赔偿</w:t>
      </w:r>
      <w:r>
        <w:rPr>
          <w:rFonts w:hint="eastAsia" w:ascii="仿宋" w:hAnsi="仿宋" w:eastAsia="仿宋" w:cs="仿宋"/>
          <w:color w:val="auto"/>
          <w:spacing w:val="-2"/>
          <w:sz w:val="24"/>
          <w:szCs w:val="24"/>
          <w:highlight w:val="none"/>
          <w:lang w:eastAsia="zh-CN"/>
        </w:rPr>
        <w:t>甲方</w:t>
      </w:r>
      <w:r>
        <w:rPr>
          <w:rFonts w:hint="eastAsia" w:ascii="仿宋" w:hAnsi="仿宋" w:eastAsia="仿宋" w:cs="仿宋"/>
          <w:color w:val="auto"/>
          <w:spacing w:val="-2"/>
          <w:sz w:val="24"/>
          <w:szCs w:val="24"/>
          <w:highlight w:val="none"/>
        </w:rPr>
        <w:t>由此遭受的其他经济损失。</w:t>
      </w:r>
    </w:p>
    <w:p w14:paraId="48104618">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lang w:val="en-US" w:eastAsia="zh-CN"/>
        </w:rPr>
        <w:t>4</w:t>
      </w:r>
      <w:r>
        <w:rPr>
          <w:rFonts w:hint="eastAsia" w:ascii="仿宋" w:hAnsi="仿宋" w:eastAsia="仿宋" w:cs="仿宋"/>
          <w:color w:val="auto"/>
          <w:spacing w:val="-2"/>
          <w:sz w:val="24"/>
          <w:szCs w:val="24"/>
          <w:highlight w:val="none"/>
        </w:rPr>
        <w:t>、本合同已签订但尚未履行时，</w:t>
      </w:r>
      <w:r>
        <w:rPr>
          <w:rFonts w:hint="eastAsia" w:ascii="仿宋" w:hAnsi="仿宋" w:eastAsia="仿宋" w:cs="仿宋"/>
          <w:color w:val="auto"/>
          <w:spacing w:val="-2"/>
          <w:sz w:val="24"/>
          <w:szCs w:val="24"/>
          <w:highlight w:val="none"/>
          <w:lang w:eastAsia="zh-CN"/>
        </w:rPr>
        <w:t>乙方</w:t>
      </w:r>
      <w:r>
        <w:rPr>
          <w:rFonts w:hint="eastAsia" w:ascii="仿宋" w:hAnsi="仿宋" w:eastAsia="仿宋" w:cs="仿宋"/>
          <w:color w:val="auto"/>
          <w:spacing w:val="-2"/>
          <w:sz w:val="24"/>
          <w:szCs w:val="24"/>
          <w:highlight w:val="none"/>
        </w:rPr>
        <w:t>被纳入“信用中国”失信“黑名单”的，</w:t>
      </w:r>
      <w:r>
        <w:rPr>
          <w:rFonts w:hint="eastAsia" w:ascii="仿宋" w:hAnsi="仿宋" w:eastAsia="仿宋" w:cs="仿宋"/>
          <w:color w:val="auto"/>
          <w:spacing w:val="-2"/>
          <w:sz w:val="24"/>
          <w:szCs w:val="24"/>
          <w:highlight w:val="none"/>
          <w:lang w:eastAsia="zh-CN"/>
        </w:rPr>
        <w:t>甲方</w:t>
      </w:r>
      <w:r>
        <w:rPr>
          <w:rFonts w:hint="eastAsia" w:ascii="仿宋" w:hAnsi="仿宋" w:eastAsia="仿宋" w:cs="仿宋"/>
          <w:color w:val="auto"/>
          <w:spacing w:val="-2"/>
          <w:sz w:val="24"/>
          <w:szCs w:val="24"/>
          <w:highlight w:val="none"/>
        </w:rPr>
        <w:t>亦有权解除合同。</w:t>
      </w:r>
    </w:p>
    <w:p w14:paraId="0C3A8728">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66"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pacing w:val="-4"/>
          <w:sz w:val="24"/>
          <w:szCs w:val="24"/>
          <w:highlight w:val="none"/>
        </w:rPr>
        <w:t>十</w:t>
      </w:r>
      <w:r>
        <w:rPr>
          <w:rFonts w:hint="eastAsia" w:ascii="仿宋" w:hAnsi="仿宋" w:eastAsia="仿宋" w:cs="仿宋"/>
          <w:b/>
          <w:bCs/>
          <w:color w:val="auto"/>
          <w:spacing w:val="-4"/>
          <w:sz w:val="24"/>
          <w:szCs w:val="24"/>
          <w:highlight w:val="none"/>
          <w:lang w:val="en-US" w:eastAsia="zh-CN"/>
        </w:rPr>
        <w:t>三</w:t>
      </w:r>
      <w:r>
        <w:rPr>
          <w:rFonts w:hint="eastAsia" w:ascii="仿宋" w:hAnsi="仿宋" w:eastAsia="仿宋" w:cs="仿宋"/>
          <w:b/>
          <w:bCs/>
          <w:color w:val="auto"/>
          <w:spacing w:val="-4"/>
          <w:sz w:val="24"/>
          <w:szCs w:val="24"/>
          <w:highlight w:val="none"/>
        </w:rPr>
        <w:t>、不可抗力</w:t>
      </w:r>
    </w:p>
    <w:p w14:paraId="1302CB94">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1、不可抗力是指战争、动乱、空中飞行物体坠落、重大流行性疾病、造成灾难性影响</w:t>
      </w:r>
      <w:r>
        <w:rPr>
          <w:rFonts w:hint="eastAsia" w:ascii="仿宋" w:hAnsi="仿宋" w:eastAsia="仿宋" w:cs="仿宋"/>
          <w:color w:val="auto"/>
          <w:spacing w:val="-6"/>
          <w:sz w:val="24"/>
          <w:szCs w:val="24"/>
          <w:highlight w:val="none"/>
        </w:rPr>
        <w:t>的地震（六级以上）</w:t>
      </w:r>
      <w:r>
        <w:rPr>
          <w:rFonts w:hint="eastAsia" w:ascii="仿宋" w:hAnsi="仿宋" w:eastAsia="仿宋" w:cs="仿宋"/>
          <w:color w:val="auto"/>
          <w:spacing w:val="-7"/>
          <w:sz w:val="24"/>
          <w:szCs w:val="24"/>
          <w:highlight w:val="none"/>
        </w:rPr>
        <w:t>或其它非</w:t>
      </w:r>
      <w:r>
        <w:rPr>
          <w:rFonts w:hint="eastAsia" w:ascii="仿宋" w:hAnsi="仿宋" w:eastAsia="仿宋" w:cs="仿宋"/>
          <w:color w:val="auto"/>
          <w:spacing w:val="-7"/>
          <w:sz w:val="24"/>
          <w:szCs w:val="24"/>
          <w:highlight w:val="none"/>
          <w:lang w:eastAsia="zh-CN"/>
        </w:rPr>
        <w:t>甲方</w:t>
      </w:r>
      <w:r>
        <w:rPr>
          <w:rFonts w:hint="eastAsia" w:ascii="仿宋" w:hAnsi="仿宋" w:eastAsia="仿宋" w:cs="仿宋"/>
          <w:color w:val="auto"/>
          <w:spacing w:val="-7"/>
          <w:sz w:val="24"/>
          <w:szCs w:val="24"/>
          <w:highlight w:val="none"/>
        </w:rPr>
        <w:t>或</w:t>
      </w:r>
      <w:r>
        <w:rPr>
          <w:rFonts w:hint="eastAsia" w:ascii="仿宋" w:hAnsi="仿宋" w:eastAsia="仿宋" w:cs="仿宋"/>
          <w:color w:val="auto"/>
          <w:spacing w:val="-7"/>
          <w:sz w:val="24"/>
          <w:szCs w:val="24"/>
          <w:highlight w:val="none"/>
          <w:lang w:eastAsia="zh-CN"/>
        </w:rPr>
        <w:t>乙方</w:t>
      </w:r>
      <w:r>
        <w:rPr>
          <w:rFonts w:hint="eastAsia" w:ascii="仿宋" w:hAnsi="仿宋" w:eastAsia="仿宋" w:cs="仿宋"/>
          <w:color w:val="auto"/>
          <w:spacing w:val="-7"/>
          <w:sz w:val="24"/>
          <w:szCs w:val="24"/>
          <w:highlight w:val="none"/>
        </w:rPr>
        <w:t>双方责任造成的爆炸、火灾，以及对工程造成损害</w:t>
      </w:r>
      <w:r>
        <w:rPr>
          <w:rFonts w:hint="eastAsia" w:ascii="仿宋" w:hAnsi="仿宋" w:eastAsia="仿宋" w:cs="仿宋"/>
          <w:color w:val="auto"/>
          <w:spacing w:val="-20"/>
          <w:sz w:val="24"/>
          <w:szCs w:val="24"/>
          <w:highlight w:val="none"/>
        </w:rPr>
        <w:t>的风、雨、雪、特大洪水等自然灾害</w:t>
      </w:r>
      <w:r>
        <w:rPr>
          <w:rFonts w:hint="eastAsia" w:ascii="仿宋" w:hAnsi="仿宋" w:eastAsia="仿宋" w:cs="仿宋"/>
          <w:color w:val="auto"/>
          <w:spacing w:val="-2"/>
          <w:sz w:val="24"/>
          <w:szCs w:val="24"/>
          <w:highlight w:val="none"/>
        </w:rPr>
        <w:t>（</w:t>
      </w:r>
      <w:r>
        <w:rPr>
          <w:rFonts w:hint="eastAsia" w:ascii="仿宋" w:hAnsi="仿宋" w:eastAsia="仿宋" w:cs="仿宋"/>
          <w:color w:val="auto"/>
          <w:spacing w:val="-7"/>
          <w:sz w:val="24"/>
          <w:szCs w:val="24"/>
          <w:highlight w:val="none"/>
        </w:rPr>
        <w:t xml:space="preserve">八级以上持续大风连续 </w:t>
      </w:r>
      <w:r>
        <w:rPr>
          <w:rFonts w:hint="eastAsia" w:ascii="仿宋" w:hAnsi="仿宋" w:eastAsia="仿宋" w:cs="仿宋"/>
          <w:color w:val="auto"/>
          <w:spacing w:val="-2"/>
          <w:sz w:val="24"/>
          <w:szCs w:val="24"/>
          <w:highlight w:val="none"/>
        </w:rPr>
        <w:t xml:space="preserve">8 </w:t>
      </w:r>
      <w:r>
        <w:rPr>
          <w:rFonts w:hint="eastAsia" w:ascii="仿宋" w:hAnsi="仿宋" w:eastAsia="仿宋" w:cs="仿宋"/>
          <w:color w:val="auto"/>
          <w:spacing w:val="-23"/>
          <w:sz w:val="24"/>
          <w:szCs w:val="24"/>
          <w:highlight w:val="none"/>
        </w:rPr>
        <w:t>小时、</w:t>
      </w:r>
      <w:r>
        <w:rPr>
          <w:rFonts w:hint="eastAsia" w:ascii="仿宋" w:hAnsi="仿宋" w:eastAsia="仿宋" w:cs="仿宋"/>
          <w:color w:val="auto"/>
          <w:spacing w:val="-2"/>
          <w:sz w:val="24"/>
          <w:szCs w:val="24"/>
          <w:highlight w:val="none"/>
        </w:rPr>
        <w:t>24</w:t>
      </w:r>
      <w:r>
        <w:rPr>
          <w:rFonts w:hint="eastAsia" w:ascii="仿宋" w:hAnsi="仿宋" w:eastAsia="仿宋" w:cs="仿宋"/>
          <w:color w:val="auto"/>
          <w:spacing w:val="-1"/>
          <w:sz w:val="24"/>
          <w:szCs w:val="24"/>
          <w:highlight w:val="none"/>
        </w:rPr>
        <w:t xml:space="preserve"> </w:t>
      </w:r>
      <w:r>
        <w:rPr>
          <w:rFonts w:hint="eastAsia" w:ascii="仿宋" w:hAnsi="仿宋" w:eastAsia="仿宋" w:cs="仿宋"/>
          <w:color w:val="auto"/>
          <w:spacing w:val="-9"/>
          <w:sz w:val="24"/>
          <w:szCs w:val="24"/>
          <w:highlight w:val="none"/>
        </w:rPr>
        <w:t xml:space="preserve">小时降雨量在 </w:t>
      </w:r>
      <w:r>
        <w:rPr>
          <w:rFonts w:hint="eastAsia" w:ascii="仿宋" w:hAnsi="仿宋" w:eastAsia="仿宋" w:cs="仿宋"/>
          <w:color w:val="auto"/>
          <w:spacing w:val="-4"/>
          <w:sz w:val="24"/>
          <w:szCs w:val="24"/>
          <w:highlight w:val="none"/>
        </w:rPr>
        <w:t>50mm</w:t>
      </w:r>
      <w:r>
        <w:rPr>
          <w:rFonts w:hint="eastAsia" w:ascii="仿宋" w:hAnsi="仿宋" w:eastAsia="仿宋" w:cs="仿宋"/>
          <w:color w:val="auto"/>
          <w:spacing w:val="-2"/>
          <w:sz w:val="24"/>
          <w:szCs w:val="24"/>
          <w:highlight w:val="none"/>
        </w:rPr>
        <w:t>以上的持续大雨（以气象台发布的公告为准）</w:t>
      </w:r>
      <w:r>
        <w:rPr>
          <w:rFonts w:hint="eastAsia" w:ascii="仿宋" w:hAnsi="仿宋" w:eastAsia="仿宋" w:cs="仿宋"/>
          <w:color w:val="auto"/>
          <w:spacing w:val="-10"/>
          <w:sz w:val="24"/>
          <w:szCs w:val="24"/>
          <w:highlight w:val="none"/>
        </w:rPr>
        <w:t>。</w:t>
      </w:r>
    </w:p>
    <w:p w14:paraId="641A33E3">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2、如发生不可抗力事件，受不可抗力事件影响的一方应取得公证机关的不能履行或不</w:t>
      </w:r>
      <w:r>
        <w:rPr>
          <w:rFonts w:hint="eastAsia" w:ascii="仿宋" w:hAnsi="仿宋" w:eastAsia="仿宋" w:cs="仿宋"/>
          <w:color w:val="auto"/>
          <w:spacing w:val="-4"/>
          <w:sz w:val="24"/>
          <w:szCs w:val="24"/>
          <w:highlight w:val="none"/>
        </w:rPr>
        <w:t>能全部履行合同的证明，并在事件发生后</w:t>
      </w:r>
      <w:r>
        <w:rPr>
          <w:rFonts w:hint="eastAsia" w:ascii="仿宋" w:hAnsi="仿宋" w:eastAsia="仿宋" w:cs="仿宋"/>
          <w:color w:val="auto"/>
          <w:spacing w:val="-2"/>
          <w:sz w:val="24"/>
          <w:szCs w:val="24"/>
          <w:highlight w:val="none"/>
        </w:rPr>
        <w:t>15个工作日内，及时通知另一方。双方同意，可据此免除全部或部分责任。</w:t>
      </w:r>
    </w:p>
    <w:p w14:paraId="000DFD69">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0"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pacing w:val="-3"/>
          <w:sz w:val="24"/>
          <w:szCs w:val="24"/>
          <w:highlight w:val="none"/>
        </w:rPr>
        <w:t>十</w:t>
      </w:r>
      <w:r>
        <w:rPr>
          <w:rFonts w:hint="eastAsia" w:ascii="仿宋" w:hAnsi="仿宋" w:eastAsia="仿宋" w:cs="仿宋"/>
          <w:b/>
          <w:bCs/>
          <w:color w:val="auto"/>
          <w:spacing w:val="-3"/>
          <w:sz w:val="24"/>
          <w:szCs w:val="24"/>
          <w:highlight w:val="none"/>
          <w:lang w:val="en-US" w:eastAsia="zh-CN"/>
        </w:rPr>
        <w:t>四</w:t>
      </w:r>
      <w:r>
        <w:rPr>
          <w:rFonts w:hint="eastAsia" w:ascii="仿宋" w:hAnsi="仿宋" w:eastAsia="仿宋" w:cs="仿宋"/>
          <w:b/>
          <w:bCs/>
          <w:color w:val="auto"/>
          <w:spacing w:val="-3"/>
          <w:sz w:val="24"/>
          <w:szCs w:val="24"/>
          <w:highlight w:val="none"/>
        </w:rPr>
        <w:t>、合同文件组成及优先顺序</w:t>
      </w:r>
    </w:p>
    <w:p w14:paraId="036BE93E">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1</w:t>
      </w:r>
      <w:r>
        <w:rPr>
          <w:rFonts w:hint="eastAsia" w:ascii="仿宋" w:hAnsi="仿宋" w:eastAsia="仿宋" w:cs="仿宋"/>
          <w:color w:val="auto"/>
          <w:spacing w:val="-4"/>
          <w:sz w:val="24"/>
          <w:szCs w:val="24"/>
          <w:highlight w:val="none"/>
        </w:rPr>
        <w:t>、合同主要条款</w:t>
      </w:r>
    </w:p>
    <w:p w14:paraId="7B290718">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2、合同附件</w:t>
      </w:r>
      <w:r>
        <w:rPr>
          <w:rFonts w:hint="eastAsia" w:ascii="仿宋" w:hAnsi="仿宋" w:eastAsia="仿宋" w:cs="仿宋"/>
          <w:color w:val="auto"/>
          <w:spacing w:val="-4"/>
          <w:sz w:val="24"/>
          <w:szCs w:val="24"/>
          <w:highlight w:val="none"/>
        </w:rPr>
        <w:t>中标通知书</w:t>
      </w:r>
    </w:p>
    <w:p w14:paraId="0E54ABEE">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招标文件及相关答疑补遗文件</w:t>
      </w:r>
      <w:r>
        <w:rPr>
          <w:rFonts w:hint="eastAsia" w:ascii="仿宋" w:hAnsi="仿宋" w:eastAsia="仿宋" w:cs="仿宋"/>
          <w:color w:val="auto"/>
          <w:spacing w:val="-3"/>
          <w:sz w:val="24"/>
          <w:szCs w:val="24"/>
          <w:highlight w:val="none"/>
        </w:rPr>
        <w:t>投标文件及相关澄清说明文件</w:t>
      </w:r>
    </w:p>
    <w:p w14:paraId="466F1EE2">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64"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3、双方有关合同的补充、变更等书面协议或文件（如果有），将作为合同的组成部分，</w:t>
      </w:r>
      <w:r>
        <w:rPr>
          <w:rFonts w:hint="eastAsia" w:ascii="仿宋" w:hAnsi="仿宋" w:eastAsia="仿宋" w:cs="仿宋"/>
          <w:color w:val="auto"/>
          <w:spacing w:val="-2"/>
          <w:sz w:val="24"/>
          <w:szCs w:val="24"/>
          <w:highlight w:val="none"/>
        </w:rPr>
        <w:t>效力优先于上述所有合同文件。</w:t>
      </w:r>
    </w:p>
    <w:p w14:paraId="3B246030">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66"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pacing w:val="-4"/>
          <w:sz w:val="24"/>
          <w:szCs w:val="24"/>
          <w:highlight w:val="none"/>
        </w:rPr>
        <w:t>十</w:t>
      </w:r>
      <w:r>
        <w:rPr>
          <w:rFonts w:hint="eastAsia" w:ascii="仿宋" w:hAnsi="仿宋" w:eastAsia="仿宋" w:cs="仿宋"/>
          <w:b/>
          <w:bCs/>
          <w:color w:val="auto"/>
          <w:spacing w:val="-4"/>
          <w:sz w:val="24"/>
          <w:szCs w:val="24"/>
          <w:highlight w:val="none"/>
          <w:lang w:val="en-US" w:eastAsia="zh-CN"/>
        </w:rPr>
        <w:t>五</w:t>
      </w:r>
      <w:r>
        <w:rPr>
          <w:rFonts w:hint="eastAsia" w:ascii="仿宋" w:hAnsi="仿宋" w:eastAsia="仿宋" w:cs="仿宋"/>
          <w:b/>
          <w:bCs/>
          <w:color w:val="auto"/>
          <w:spacing w:val="-4"/>
          <w:sz w:val="24"/>
          <w:szCs w:val="24"/>
          <w:highlight w:val="none"/>
        </w:rPr>
        <w:t>、合同变更</w:t>
      </w:r>
    </w:p>
    <w:p w14:paraId="12292477">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仿宋" w:hAnsi="仿宋" w:eastAsia="仿宋" w:cs="仿宋"/>
          <w:color w:val="auto"/>
          <w:spacing w:val="-2"/>
          <w:sz w:val="24"/>
          <w:szCs w:val="24"/>
          <w:highlight w:val="none"/>
        </w:rPr>
      </w:pPr>
      <w:r>
        <w:rPr>
          <w:rFonts w:hint="eastAsia" w:ascii="仿宋" w:hAnsi="仿宋" w:eastAsia="仿宋" w:cs="仿宋"/>
          <w:color w:val="auto"/>
          <w:spacing w:val="-2"/>
          <w:sz w:val="24"/>
          <w:szCs w:val="24"/>
          <w:highlight w:val="none"/>
        </w:rPr>
        <w:t>未尽事宜，双方协商解决；合同的变更及修改须经双方同意，以书面形式变更。</w:t>
      </w:r>
    </w:p>
    <w:p w14:paraId="62BD8EE1">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4"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pacing w:val="-2"/>
          <w:sz w:val="24"/>
          <w:szCs w:val="24"/>
          <w:highlight w:val="none"/>
        </w:rPr>
        <w:t>十</w:t>
      </w:r>
      <w:r>
        <w:rPr>
          <w:rFonts w:hint="eastAsia" w:ascii="仿宋" w:hAnsi="仿宋" w:eastAsia="仿宋" w:cs="仿宋"/>
          <w:b/>
          <w:bCs/>
          <w:color w:val="auto"/>
          <w:spacing w:val="-2"/>
          <w:sz w:val="24"/>
          <w:szCs w:val="24"/>
          <w:highlight w:val="none"/>
          <w:lang w:val="en-US" w:eastAsia="zh-CN"/>
        </w:rPr>
        <w:t>六</w:t>
      </w:r>
      <w:r>
        <w:rPr>
          <w:rFonts w:hint="eastAsia" w:ascii="仿宋" w:hAnsi="仿宋" w:eastAsia="仿宋" w:cs="仿宋"/>
          <w:b/>
          <w:bCs/>
          <w:color w:val="auto"/>
          <w:spacing w:val="-2"/>
          <w:sz w:val="24"/>
          <w:szCs w:val="24"/>
          <w:highlight w:val="none"/>
        </w:rPr>
        <w:t>、争议解决方式</w:t>
      </w:r>
    </w:p>
    <w:p w14:paraId="4C15D57D">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52"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7"/>
          <w:sz w:val="24"/>
          <w:szCs w:val="24"/>
          <w:highlight w:val="none"/>
        </w:rPr>
        <w:t>如发生争议，应协商解决；协商不成，任何一方应向</w:t>
      </w:r>
      <w:r>
        <w:rPr>
          <w:rFonts w:hint="eastAsia" w:ascii="仿宋" w:hAnsi="仿宋" w:eastAsia="仿宋" w:cs="仿宋"/>
          <w:color w:val="auto"/>
          <w:spacing w:val="-7"/>
          <w:sz w:val="24"/>
          <w:szCs w:val="24"/>
          <w:highlight w:val="none"/>
          <w:lang w:eastAsia="zh-CN"/>
        </w:rPr>
        <w:t>甲方</w:t>
      </w:r>
      <w:r>
        <w:rPr>
          <w:rFonts w:hint="eastAsia" w:ascii="仿宋" w:hAnsi="仿宋" w:eastAsia="仿宋" w:cs="仿宋"/>
          <w:color w:val="auto"/>
          <w:spacing w:val="-7"/>
          <w:sz w:val="24"/>
          <w:szCs w:val="24"/>
          <w:highlight w:val="none"/>
        </w:rPr>
        <w:t>所在地人民法院提起诉</w:t>
      </w:r>
      <w:r>
        <w:rPr>
          <w:rFonts w:hint="eastAsia" w:ascii="仿宋" w:hAnsi="仿宋" w:eastAsia="仿宋" w:cs="仿宋"/>
          <w:color w:val="auto"/>
          <w:spacing w:val="-8"/>
          <w:sz w:val="24"/>
          <w:szCs w:val="24"/>
          <w:highlight w:val="none"/>
        </w:rPr>
        <w:t>讼。</w:t>
      </w:r>
    </w:p>
    <w:p w14:paraId="4CE54B78">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0"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pacing w:val="-3"/>
          <w:sz w:val="24"/>
          <w:szCs w:val="24"/>
          <w:highlight w:val="none"/>
        </w:rPr>
        <w:t>十</w:t>
      </w:r>
      <w:r>
        <w:rPr>
          <w:rFonts w:hint="eastAsia" w:ascii="仿宋" w:hAnsi="仿宋" w:eastAsia="仿宋" w:cs="仿宋"/>
          <w:b/>
          <w:bCs/>
          <w:color w:val="auto"/>
          <w:spacing w:val="-3"/>
          <w:sz w:val="24"/>
          <w:szCs w:val="24"/>
          <w:highlight w:val="none"/>
          <w:lang w:val="en-US" w:eastAsia="zh-CN"/>
        </w:rPr>
        <w:t>七</w:t>
      </w:r>
      <w:r>
        <w:rPr>
          <w:rFonts w:hint="eastAsia" w:ascii="仿宋" w:hAnsi="仿宋" w:eastAsia="仿宋" w:cs="仿宋"/>
          <w:b/>
          <w:bCs/>
          <w:color w:val="auto"/>
          <w:spacing w:val="-3"/>
          <w:sz w:val="24"/>
          <w:szCs w:val="24"/>
          <w:highlight w:val="none"/>
        </w:rPr>
        <w:t>、合同生效及终止</w:t>
      </w:r>
    </w:p>
    <w:p w14:paraId="603F215E">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2" w:firstLineChars="200"/>
        <w:textAlignment w:val="auto"/>
        <w:rPr>
          <w:rFonts w:hint="eastAsia" w:ascii="仿宋" w:hAnsi="仿宋" w:eastAsia="仿宋" w:cs="仿宋"/>
          <w:color w:val="auto"/>
          <w:spacing w:val="-2"/>
          <w:sz w:val="24"/>
          <w:szCs w:val="24"/>
          <w:highlight w:val="none"/>
        </w:rPr>
      </w:pPr>
      <w:r>
        <w:rPr>
          <w:rFonts w:hint="eastAsia" w:ascii="仿宋" w:hAnsi="仿宋" w:eastAsia="仿宋" w:cs="仿宋"/>
          <w:color w:val="auto"/>
          <w:spacing w:val="-2"/>
          <w:sz w:val="24"/>
          <w:szCs w:val="24"/>
          <w:highlight w:val="none"/>
        </w:rPr>
        <w:t>合同自</w:t>
      </w:r>
      <w:r>
        <w:rPr>
          <w:rFonts w:hint="eastAsia" w:ascii="仿宋" w:hAnsi="仿宋" w:eastAsia="仿宋" w:cs="仿宋"/>
          <w:color w:val="auto"/>
          <w:spacing w:val="-2"/>
          <w:sz w:val="24"/>
          <w:szCs w:val="24"/>
          <w:highlight w:val="none"/>
          <w:lang w:val="en-US" w:eastAsia="zh-CN"/>
        </w:rPr>
        <w:t>双方</w:t>
      </w:r>
      <w:r>
        <w:rPr>
          <w:rFonts w:hint="eastAsia" w:ascii="仿宋" w:hAnsi="仿宋" w:eastAsia="仿宋" w:cs="仿宋"/>
          <w:color w:val="auto"/>
          <w:spacing w:val="-2"/>
          <w:sz w:val="24"/>
          <w:szCs w:val="24"/>
          <w:highlight w:val="none"/>
        </w:rPr>
        <w:t>签字并盖章后生效，双方权利义务履行完毕后，合同终止。</w:t>
      </w:r>
    </w:p>
    <w:p w14:paraId="79B14111">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0" w:firstLineChars="200"/>
        <w:textAlignment w:val="auto"/>
        <w:rPr>
          <w:rFonts w:hint="eastAsia" w:ascii="仿宋" w:hAnsi="仿宋" w:eastAsia="仿宋" w:cs="仿宋"/>
          <w:b/>
          <w:bCs/>
          <w:color w:val="auto"/>
          <w:spacing w:val="-3"/>
          <w:sz w:val="24"/>
          <w:szCs w:val="24"/>
          <w:highlight w:val="none"/>
        </w:rPr>
      </w:pPr>
      <w:r>
        <w:rPr>
          <w:rFonts w:hint="eastAsia" w:ascii="仿宋" w:hAnsi="仿宋" w:eastAsia="仿宋" w:cs="仿宋"/>
          <w:b/>
          <w:bCs/>
          <w:color w:val="auto"/>
          <w:spacing w:val="-3"/>
          <w:sz w:val="24"/>
          <w:szCs w:val="24"/>
          <w:highlight w:val="none"/>
        </w:rPr>
        <w:t>十</w:t>
      </w:r>
      <w:r>
        <w:rPr>
          <w:rFonts w:hint="eastAsia" w:ascii="仿宋" w:hAnsi="仿宋" w:eastAsia="仿宋" w:cs="仿宋"/>
          <w:b/>
          <w:bCs/>
          <w:color w:val="auto"/>
          <w:spacing w:val="-3"/>
          <w:sz w:val="24"/>
          <w:szCs w:val="24"/>
          <w:highlight w:val="none"/>
          <w:lang w:val="en-US" w:eastAsia="zh-CN"/>
        </w:rPr>
        <w:t>八</w:t>
      </w:r>
      <w:r>
        <w:rPr>
          <w:rFonts w:hint="eastAsia" w:ascii="仿宋" w:hAnsi="仿宋" w:eastAsia="仿宋" w:cs="仿宋"/>
          <w:b/>
          <w:bCs/>
          <w:color w:val="auto"/>
          <w:spacing w:val="-3"/>
          <w:sz w:val="24"/>
          <w:szCs w:val="24"/>
          <w:highlight w:val="none"/>
        </w:rPr>
        <w:t>、合同份数</w:t>
      </w:r>
    </w:p>
    <w:p w14:paraId="6CB09453">
      <w:pPr>
        <w:pStyle w:val="8"/>
        <w:keepNext w:val="0"/>
        <w:keepLines w:val="0"/>
        <w:pageBreakBefore w:val="0"/>
        <w:widowControl w:val="0"/>
        <w:shd w:val="clear"/>
        <w:kinsoku/>
        <w:wordWrap/>
        <w:overflowPunct/>
        <w:topLinePunct w:val="0"/>
        <w:autoSpaceDE w:val="0"/>
        <w:autoSpaceDN w:val="0"/>
        <w:bidi w:val="0"/>
        <w:adjustRightInd/>
        <w:snapToGrid/>
        <w:spacing w:before="0" w:line="360" w:lineRule="auto"/>
        <w:ind w:left="0" w:right="0" w:firstLine="470" w:firstLineChars="200"/>
        <w:textAlignment w:val="auto"/>
        <w:rPr>
          <w:rFonts w:hint="eastAsia" w:ascii="仿宋" w:hAnsi="仿宋" w:eastAsia="仿宋" w:cs="仿宋"/>
          <w:color w:val="auto"/>
          <w:spacing w:val="-2"/>
          <w:sz w:val="24"/>
          <w:szCs w:val="24"/>
          <w:highlight w:val="none"/>
          <w:lang w:val="en-US" w:eastAsia="en-US"/>
        </w:rPr>
      </w:pPr>
      <w:r>
        <w:rPr>
          <w:rFonts w:hint="eastAsia" w:ascii="仿宋" w:hAnsi="仿宋" w:eastAsia="仿宋" w:cs="仿宋"/>
          <w:b/>
          <w:bCs/>
          <w:color w:val="auto"/>
          <w:spacing w:val="-3"/>
          <w:sz w:val="24"/>
          <w:szCs w:val="24"/>
          <w:highlight w:val="none"/>
          <w:lang w:val="en-US" w:eastAsia="zh-CN"/>
        </w:rPr>
        <w:t xml:space="preserve"> </w:t>
      </w:r>
      <w:r>
        <w:rPr>
          <w:rFonts w:hint="eastAsia" w:ascii="仿宋" w:hAnsi="仿宋" w:eastAsia="仿宋" w:cs="仿宋"/>
          <w:color w:val="auto"/>
          <w:spacing w:val="-2"/>
          <w:sz w:val="24"/>
          <w:szCs w:val="24"/>
          <w:highlight w:val="none"/>
          <w:lang w:val="en-US" w:eastAsia="en-US"/>
        </w:rPr>
        <w:t>本合同一式</w:t>
      </w:r>
      <w:r>
        <w:rPr>
          <w:rFonts w:hint="eastAsia" w:ascii="仿宋" w:hAnsi="仿宋" w:eastAsia="仿宋" w:cs="仿宋"/>
          <w:color w:val="auto"/>
          <w:spacing w:val="-2"/>
          <w:sz w:val="24"/>
          <w:szCs w:val="24"/>
          <w:highlight w:val="none"/>
          <w:u w:val="single"/>
          <w:lang w:val="en-US" w:eastAsia="en-US"/>
        </w:rPr>
        <w:t xml:space="preserve"> </w:t>
      </w:r>
      <w:r>
        <w:rPr>
          <w:rFonts w:hint="eastAsia" w:ascii="仿宋" w:hAnsi="仿宋" w:eastAsia="仿宋" w:cs="仿宋"/>
          <w:color w:val="auto"/>
          <w:spacing w:val="-2"/>
          <w:sz w:val="24"/>
          <w:szCs w:val="24"/>
          <w:highlight w:val="none"/>
          <w:u w:val="single"/>
          <w:lang w:val="en-US" w:eastAsia="zh-CN"/>
        </w:rPr>
        <w:t xml:space="preserve">  </w:t>
      </w:r>
      <w:r>
        <w:rPr>
          <w:rFonts w:hint="eastAsia" w:ascii="仿宋" w:hAnsi="仿宋" w:eastAsia="仿宋" w:cs="仿宋"/>
          <w:color w:val="auto"/>
          <w:spacing w:val="-2"/>
          <w:sz w:val="24"/>
          <w:szCs w:val="24"/>
          <w:highlight w:val="none"/>
          <w:u w:val="single"/>
          <w:lang w:val="en-US" w:eastAsia="en-US"/>
        </w:rPr>
        <w:t xml:space="preserve"> </w:t>
      </w:r>
      <w:r>
        <w:rPr>
          <w:rFonts w:hint="eastAsia" w:ascii="仿宋" w:hAnsi="仿宋" w:eastAsia="仿宋" w:cs="仿宋"/>
          <w:color w:val="auto"/>
          <w:spacing w:val="-2"/>
          <w:sz w:val="24"/>
          <w:szCs w:val="24"/>
          <w:highlight w:val="none"/>
          <w:lang w:val="en-US" w:eastAsia="en-US"/>
        </w:rPr>
        <w:t>份，甲方持</w:t>
      </w:r>
      <w:r>
        <w:rPr>
          <w:rFonts w:hint="eastAsia" w:ascii="仿宋" w:hAnsi="仿宋" w:eastAsia="仿宋" w:cs="仿宋"/>
          <w:color w:val="auto"/>
          <w:spacing w:val="-2"/>
          <w:sz w:val="24"/>
          <w:szCs w:val="24"/>
          <w:highlight w:val="none"/>
          <w:u w:val="single"/>
          <w:lang w:val="en-US" w:eastAsia="en-US"/>
        </w:rPr>
        <w:t xml:space="preserve"> </w:t>
      </w:r>
      <w:r>
        <w:rPr>
          <w:rFonts w:hint="eastAsia" w:ascii="仿宋" w:hAnsi="仿宋" w:eastAsia="仿宋" w:cs="仿宋"/>
          <w:color w:val="auto"/>
          <w:spacing w:val="-2"/>
          <w:sz w:val="24"/>
          <w:szCs w:val="24"/>
          <w:highlight w:val="none"/>
          <w:u w:val="single"/>
          <w:lang w:val="en-US" w:eastAsia="zh-CN"/>
        </w:rPr>
        <w:t xml:space="preserve"> </w:t>
      </w:r>
      <w:r>
        <w:rPr>
          <w:rFonts w:hint="eastAsia" w:ascii="仿宋" w:hAnsi="仿宋" w:eastAsia="仿宋" w:cs="仿宋"/>
          <w:color w:val="auto"/>
          <w:spacing w:val="-2"/>
          <w:sz w:val="24"/>
          <w:szCs w:val="24"/>
          <w:highlight w:val="none"/>
          <w:u w:val="single"/>
          <w:lang w:val="en-US" w:eastAsia="en-US"/>
        </w:rPr>
        <w:t xml:space="preserve"> </w:t>
      </w:r>
      <w:r>
        <w:rPr>
          <w:rFonts w:hint="eastAsia" w:ascii="仿宋" w:hAnsi="仿宋" w:eastAsia="仿宋" w:cs="仿宋"/>
          <w:color w:val="auto"/>
          <w:spacing w:val="-2"/>
          <w:sz w:val="24"/>
          <w:szCs w:val="24"/>
          <w:highlight w:val="none"/>
          <w:lang w:val="en-US" w:eastAsia="en-US"/>
        </w:rPr>
        <w:t>份，乙方持</w:t>
      </w:r>
      <w:r>
        <w:rPr>
          <w:rFonts w:hint="eastAsia" w:ascii="仿宋" w:hAnsi="仿宋" w:eastAsia="仿宋" w:cs="仿宋"/>
          <w:color w:val="auto"/>
          <w:spacing w:val="-2"/>
          <w:sz w:val="24"/>
          <w:szCs w:val="24"/>
          <w:highlight w:val="none"/>
          <w:u w:val="single"/>
          <w:lang w:val="en-US" w:eastAsia="zh-CN"/>
        </w:rPr>
        <w:t xml:space="preserve">   </w:t>
      </w:r>
      <w:r>
        <w:rPr>
          <w:rFonts w:hint="eastAsia" w:ascii="仿宋" w:hAnsi="仿宋" w:eastAsia="仿宋" w:cs="仿宋"/>
          <w:color w:val="auto"/>
          <w:spacing w:val="-2"/>
          <w:sz w:val="24"/>
          <w:szCs w:val="24"/>
          <w:highlight w:val="none"/>
          <w:lang w:val="en-US" w:eastAsia="en-US"/>
        </w:rPr>
        <w:t>份，具有同等</w:t>
      </w:r>
      <w:r>
        <w:rPr>
          <w:rFonts w:hint="eastAsia" w:ascii="仿宋" w:hAnsi="仿宋" w:eastAsia="仿宋" w:cs="仿宋"/>
          <w:color w:val="auto"/>
          <w:spacing w:val="-2"/>
          <w:sz w:val="24"/>
          <w:szCs w:val="24"/>
          <w:highlight w:val="none"/>
          <w:lang w:val="en-US" w:eastAsia="zh-CN"/>
        </w:rPr>
        <w:t>法律</w:t>
      </w:r>
      <w:r>
        <w:rPr>
          <w:rFonts w:hint="eastAsia" w:ascii="仿宋" w:hAnsi="仿宋" w:eastAsia="仿宋" w:cs="仿宋"/>
          <w:color w:val="auto"/>
          <w:spacing w:val="-2"/>
          <w:sz w:val="24"/>
          <w:szCs w:val="24"/>
          <w:highlight w:val="none"/>
          <w:lang w:val="en-US" w:eastAsia="en-US"/>
        </w:rPr>
        <w:t>效力。</w:t>
      </w:r>
    </w:p>
    <w:p w14:paraId="4D5884CD">
      <w:pPr>
        <w:pStyle w:val="12"/>
        <w:shd w:val="clear"/>
        <w:ind w:left="0" w:leftChars="0" w:firstLine="0" w:firstLineChars="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（以下无正文）</w:t>
      </w:r>
    </w:p>
    <w:p w14:paraId="779E36D3">
      <w:pPr>
        <w:shd w:val="clear"/>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w:t>
      </w:r>
    </w:p>
    <w:p w14:paraId="39907BD2">
      <w:pPr>
        <w:shd w:val="clear"/>
        <w:jc w:val="left"/>
        <w:rPr>
          <w:rFonts w:hint="eastAsia" w:ascii="仿宋" w:hAnsi="仿宋" w:eastAsia="仿宋" w:cs="仿宋"/>
          <w:color w:val="auto"/>
          <w:sz w:val="24"/>
          <w:szCs w:val="24"/>
          <w:highlight w:val="none"/>
          <w:lang w:val="en-US" w:eastAsia="zh-CN"/>
        </w:rPr>
      </w:pPr>
    </w:p>
    <w:p w14:paraId="4DA44B2F">
      <w:pPr>
        <w:shd w:val="clear"/>
        <w:jc w:val="left"/>
        <w:rPr>
          <w:rFonts w:hint="eastAsia" w:ascii="仿宋" w:hAnsi="仿宋" w:eastAsia="仿宋" w:cs="仿宋"/>
          <w:color w:val="auto"/>
          <w:sz w:val="24"/>
          <w:szCs w:val="24"/>
          <w:highlight w:val="none"/>
          <w:lang w:val="en-US" w:eastAsia="zh-CN"/>
        </w:rPr>
      </w:pPr>
    </w:p>
    <w:p w14:paraId="5C30121B">
      <w:pPr>
        <w:shd w:val="clear"/>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（本页无正文，合同签字盖章页）</w:t>
      </w:r>
    </w:p>
    <w:p w14:paraId="3D5ADB14">
      <w:pPr>
        <w:pStyle w:val="12"/>
        <w:shd w:val="clear"/>
        <w:rPr>
          <w:rFonts w:hint="eastAsia" w:ascii="仿宋" w:hAnsi="仿宋" w:eastAsia="仿宋" w:cs="仿宋"/>
          <w:color w:val="auto"/>
          <w:highlight w:val="none"/>
          <w:lang w:eastAsia="zh-CN"/>
        </w:rPr>
      </w:pPr>
    </w:p>
    <w:p w14:paraId="032CFD90">
      <w:pPr>
        <w:keepNext w:val="0"/>
        <w:keepLines w:val="0"/>
        <w:pageBreakBefore w:val="0"/>
        <w:widowControl w:val="0"/>
        <w:shd w:val="clear"/>
        <w:tabs>
          <w:tab w:val="left" w:pos="3686"/>
          <w:tab w:val="left" w:pos="6827"/>
        </w:tabs>
        <w:kinsoku/>
        <w:wordWrap/>
        <w:overflowPunct/>
        <w:topLinePunct w:val="0"/>
        <w:autoSpaceDE w:val="0"/>
        <w:autoSpaceDN w:val="0"/>
        <w:bidi w:val="0"/>
        <w:adjustRightInd/>
        <w:snapToGrid/>
        <w:spacing w:before="0" w:line="384" w:lineRule="auto"/>
        <w:ind w:left="6720" w:right="0" w:hanging="6720" w:hangingChars="2800"/>
        <w:jc w:val="left"/>
        <w:textAlignment w:val="auto"/>
        <w:rPr>
          <w:rFonts w:hint="eastAsia" w:ascii="仿宋" w:hAnsi="仿宋" w:eastAsia="仿宋" w:cs="仿宋"/>
          <w:color w:val="auto"/>
          <w:spacing w:val="-10"/>
          <w:sz w:val="24"/>
          <w:szCs w:val="24"/>
          <w:highlight w:val="none"/>
          <w:lang w:val="en-US" w:eastAsia="zh-CN"/>
        </w:rPr>
      </w:pP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：（盖章</w:t>
      </w:r>
      <w:r>
        <w:rPr>
          <w:rFonts w:hint="eastAsia" w:ascii="仿宋" w:hAnsi="仿宋" w:eastAsia="仿宋" w:cs="仿宋"/>
          <w:color w:val="auto"/>
          <w:spacing w:val="-10"/>
          <w:sz w:val="24"/>
          <w:szCs w:val="24"/>
          <w:highlight w:val="none"/>
        </w:rPr>
        <w:t>）</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：（盖章</w:t>
      </w:r>
      <w:r>
        <w:rPr>
          <w:rFonts w:hint="eastAsia" w:ascii="仿宋" w:hAnsi="仿宋" w:eastAsia="仿宋" w:cs="仿宋"/>
          <w:color w:val="auto"/>
          <w:spacing w:val="-10"/>
          <w:sz w:val="24"/>
          <w:szCs w:val="24"/>
          <w:highlight w:val="none"/>
        </w:rPr>
        <w:t>）</w:t>
      </w:r>
    </w:p>
    <w:p w14:paraId="701DD1C8">
      <w:pPr>
        <w:keepNext w:val="0"/>
        <w:keepLines w:val="0"/>
        <w:pageBreakBefore w:val="0"/>
        <w:widowControl w:val="0"/>
        <w:shd w:val="clear"/>
        <w:tabs>
          <w:tab w:val="left" w:pos="3686"/>
          <w:tab w:val="left" w:pos="6827"/>
        </w:tabs>
        <w:kinsoku/>
        <w:wordWrap/>
        <w:overflowPunct/>
        <w:topLinePunct w:val="0"/>
        <w:autoSpaceDE w:val="0"/>
        <w:autoSpaceDN w:val="0"/>
        <w:bidi w:val="0"/>
        <w:adjustRightInd/>
        <w:snapToGrid/>
        <w:spacing w:before="0" w:line="384" w:lineRule="auto"/>
        <w:ind w:right="0"/>
        <w:jc w:val="left"/>
        <w:textAlignment w:val="auto"/>
        <w:rPr>
          <w:rFonts w:hint="eastAsia" w:ascii="仿宋" w:hAnsi="仿宋" w:eastAsia="仿宋" w:cs="仿宋"/>
          <w:color w:val="auto"/>
          <w:spacing w:val="-10"/>
          <w:sz w:val="24"/>
          <w:szCs w:val="24"/>
          <w:highlight w:val="none"/>
          <w:lang w:val="en-US" w:eastAsia="zh-CN"/>
        </w:rPr>
      </w:pPr>
    </w:p>
    <w:p w14:paraId="000CCFBC">
      <w:pPr>
        <w:keepNext w:val="0"/>
        <w:keepLines w:val="0"/>
        <w:pageBreakBefore w:val="0"/>
        <w:widowControl w:val="0"/>
        <w:shd w:val="clear"/>
        <w:tabs>
          <w:tab w:val="left" w:pos="3686"/>
          <w:tab w:val="left" w:pos="6827"/>
        </w:tabs>
        <w:kinsoku/>
        <w:wordWrap/>
        <w:overflowPunct/>
        <w:topLinePunct w:val="0"/>
        <w:autoSpaceDE w:val="0"/>
        <w:autoSpaceDN w:val="0"/>
        <w:bidi w:val="0"/>
        <w:adjustRightInd/>
        <w:snapToGrid/>
        <w:spacing w:before="0" w:line="384" w:lineRule="auto"/>
        <w:ind w:right="0"/>
        <w:jc w:val="left"/>
        <w:textAlignment w:val="auto"/>
        <w:rPr>
          <w:rFonts w:hint="eastAsia" w:ascii="仿宋" w:hAnsi="仿宋" w:eastAsia="仿宋" w:cs="仿宋"/>
          <w:color w:val="auto"/>
          <w:spacing w:val="-10"/>
          <w:sz w:val="24"/>
          <w:szCs w:val="24"/>
          <w:highlight w:val="none"/>
          <w:lang w:val="en-US" w:eastAsia="zh-CN"/>
        </w:rPr>
        <w:sectPr>
          <w:footerReference r:id="rId3" w:type="default"/>
          <w:pgSz w:w="11906" w:h="16838"/>
          <w:pgMar w:top="1440" w:right="1701" w:bottom="1440" w:left="1701" w:header="851" w:footer="992" w:gutter="0"/>
          <w:pgNumType w:start="1"/>
          <w:cols w:space="0" w:num="1"/>
          <w:rtlGutter w:val="0"/>
          <w:docGrid w:type="lines" w:linePitch="312" w:charSpace="0"/>
        </w:sectPr>
      </w:pPr>
    </w:p>
    <w:p w14:paraId="5573797E">
      <w:pPr>
        <w:keepNext w:val="0"/>
        <w:keepLines w:val="0"/>
        <w:pageBreakBefore w:val="0"/>
        <w:widowControl w:val="0"/>
        <w:shd w:val="clear"/>
        <w:kinsoku/>
        <w:wordWrap/>
        <w:overflowPunct/>
        <w:topLinePunct w:val="0"/>
        <w:autoSpaceDE w:val="0"/>
        <w:autoSpaceDN w:val="0"/>
        <w:bidi w:val="0"/>
        <w:adjustRightInd/>
        <w:snapToGrid/>
        <w:spacing w:before="0" w:line="384" w:lineRule="auto"/>
        <w:ind w:right="0"/>
        <w:jc w:val="left"/>
        <w:textAlignment w:val="auto"/>
        <w:rPr>
          <w:rFonts w:hint="eastAsia" w:ascii="仿宋" w:hAnsi="仿宋" w:eastAsia="仿宋" w:cs="仿宋"/>
          <w:color w:val="auto"/>
          <w:sz w:val="24"/>
          <w:highlight w:val="none"/>
        </w:rPr>
      </w:pPr>
      <w:r>
        <w:rPr>
          <w:rFonts w:hint="eastAsia" w:ascii="仿宋" w:hAnsi="仿宋" w:eastAsia="仿宋" w:cs="仿宋"/>
          <w:color w:val="auto"/>
          <w:spacing w:val="-2"/>
          <w:sz w:val="24"/>
          <w:highlight w:val="none"/>
        </w:rPr>
        <w:t>法定代表人或委托代理人：</w:t>
      </w:r>
      <w:r>
        <w:rPr>
          <w:rFonts w:hint="eastAsia" w:ascii="仿宋" w:hAnsi="仿宋" w:eastAsia="仿宋" w:cs="仿宋"/>
          <w:color w:val="auto"/>
          <w:spacing w:val="-2"/>
          <w:sz w:val="24"/>
          <w:highlight w:val="none"/>
          <w:lang w:val="en-US" w:eastAsia="zh-CN"/>
        </w:rPr>
        <w:t xml:space="preserve">                  </w:t>
      </w:r>
      <w:r>
        <w:rPr>
          <w:rFonts w:hint="eastAsia" w:ascii="仿宋" w:hAnsi="仿宋" w:eastAsia="仿宋" w:cs="仿宋"/>
          <w:color w:val="auto"/>
          <w:spacing w:val="-2"/>
          <w:sz w:val="24"/>
          <w:highlight w:val="none"/>
        </w:rPr>
        <w:t>法定代表人或委托代理人：</w:t>
      </w:r>
    </w:p>
    <w:p w14:paraId="63C8CF68">
      <w:pPr>
        <w:pStyle w:val="8"/>
        <w:keepNext w:val="0"/>
        <w:keepLines w:val="0"/>
        <w:pageBreakBefore w:val="0"/>
        <w:widowControl w:val="0"/>
        <w:shd w:val="clear"/>
        <w:kinsoku/>
        <w:wordWrap/>
        <w:overflowPunct/>
        <w:topLinePunct w:val="0"/>
        <w:autoSpaceDE w:val="0"/>
        <w:autoSpaceDN w:val="0"/>
        <w:bidi w:val="0"/>
        <w:adjustRightInd/>
        <w:snapToGrid/>
        <w:spacing w:before="0" w:line="384" w:lineRule="auto"/>
        <w:ind w:firstLine="960" w:firstLineChars="400"/>
        <w:textAlignment w:val="auto"/>
        <w:rPr>
          <w:rFonts w:hint="eastAsia" w:ascii="仿宋" w:hAnsi="仿宋" w:eastAsia="仿宋" w:cs="仿宋"/>
          <w:color w:val="auto"/>
          <w:spacing w:val="-10"/>
          <w:sz w:val="24"/>
          <w:highlight w:val="none"/>
        </w:rPr>
      </w:pPr>
      <w:r>
        <w:rPr>
          <w:rFonts w:hint="eastAsia" w:ascii="仿宋" w:hAnsi="仿宋" w:eastAsia="仿宋" w:cs="仿宋"/>
          <w:color w:val="auto"/>
          <w:sz w:val="24"/>
          <w:highlight w:val="none"/>
        </w:rPr>
        <w:t>（签字或盖章</w:t>
      </w:r>
      <w:r>
        <w:rPr>
          <w:rFonts w:hint="eastAsia" w:ascii="仿宋" w:hAnsi="仿宋" w:eastAsia="仿宋" w:cs="仿宋"/>
          <w:color w:val="auto"/>
          <w:spacing w:val="-10"/>
          <w:sz w:val="24"/>
          <w:highlight w:val="none"/>
        </w:rPr>
        <w:t>）</w:t>
      </w:r>
      <w:r>
        <w:rPr>
          <w:rFonts w:hint="eastAsia" w:ascii="仿宋" w:hAnsi="仿宋" w:eastAsia="仿宋" w:cs="仿宋"/>
          <w:color w:val="auto"/>
          <w:spacing w:val="-10"/>
          <w:sz w:val="24"/>
          <w:highlight w:val="none"/>
          <w:lang w:val="en-US" w:eastAsia="zh-CN"/>
        </w:rPr>
        <w:t xml:space="preserve">                                 </w:t>
      </w:r>
      <w:r>
        <w:rPr>
          <w:rFonts w:hint="eastAsia" w:ascii="仿宋" w:hAnsi="仿宋" w:eastAsia="仿宋" w:cs="仿宋"/>
          <w:color w:val="auto"/>
          <w:sz w:val="24"/>
          <w:highlight w:val="none"/>
        </w:rPr>
        <w:t>（签字或盖章</w:t>
      </w:r>
      <w:r>
        <w:rPr>
          <w:rFonts w:hint="eastAsia" w:ascii="仿宋" w:hAnsi="仿宋" w:eastAsia="仿宋" w:cs="仿宋"/>
          <w:color w:val="auto"/>
          <w:spacing w:val="-10"/>
          <w:sz w:val="24"/>
          <w:highlight w:val="none"/>
        </w:rPr>
        <w:t>）</w:t>
      </w:r>
    </w:p>
    <w:p w14:paraId="7FF5EF3F">
      <w:pPr>
        <w:keepNext w:val="0"/>
        <w:keepLines w:val="0"/>
        <w:pageBreakBefore w:val="0"/>
        <w:widowControl w:val="0"/>
        <w:shd w:val="clear"/>
        <w:kinsoku/>
        <w:wordWrap/>
        <w:overflowPunct/>
        <w:topLinePunct w:val="0"/>
        <w:autoSpaceDE w:val="0"/>
        <w:autoSpaceDN w:val="0"/>
        <w:bidi w:val="0"/>
        <w:adjustRightInd/>
        <w:snapToGrid/>
        <w:spacing w:before="0" w:line="384" w:lineRule="auto"/>
        <w:ind w:right="0"/>
        <w:jc w:val="left"/>
        <w:textAlignment w:val="auto"/>
        <w:rPr>
          <w:rFonts w:hint="eastAsia" w:ascii="仿宋" w:hAnsi="仿宋" w:eastAsia="仿宋" w:cs="仿宋"/>
          <w:color w:val="auto"/>
          <w:spacing w:val="-2"/>
          <w:sz w:val="24"/>
          <w:highlight w:val="none"/>
        </w:rPr>
      </w:pPr>
    </w:p>
    <w:p w14:paraId="06FC6F0D">
      <w:pPr>
        <w:pStyle w:val="8"/>
        <w:keepNext w:val="0"/>
        <w:keepLines w:val="0"/>
        <w:pageBreakBefore w:val="0"/>
        <w:widowControl w:val="0"/>
        <w:shd w:val="clear"/>
        <w:kinsoku/>
        <w:wordWrap/>
        <w:overflowPunct/>
        <w:topLinePunct w:val="0"/>
        <w:autoSpaceDE w:val="0"/>
        <w:autoSpaceDN w:val="0"/>
        <w:bidi w:val="0"/>
        <w:adjustRightInd/>
        <w:snapToGrid/>
        <w:spacing w:before="0" w:line="384" w:lineRule="auto"/>
        <w:ind w:left="6240" w:hanging="6240" w:hangingChars="26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开户银行：</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开户银行：</w:t>
      </w:r>
      <w:r>
        <w:rPr>
          <w:rFonts w:hint="eastAsia" w:ascii="仿宋" w:hAnsi="仿宋" w:eastAsia="仿宋" w:cs="仿宋"/>
          <w:color w:val="auto"/>
          <w:sz w:val="24"/>
          <w:szCs w:val="24"/>
          <w:highlight w:val="none"/>
          <w:lang w:val="en-US" w:eastAsia="zh-CN"/>
        </w:rPr>
        <w:t xml:space="preserve"> </w:t>
      </w:r>
    </w:p>
    <w:p w14:paraId="3B9D4329">
      <w:pPr>
        <w:keepNext w:val="0"/>
        <w:keepLines w:val="0"/>
        <w:pageBreakBefore w:val="0"/>
        <w:widowControl w:val="0"/>
        <w:shd w:val="clear"/>
        <w:tabs>
          <w:tab w:val="left" w:pos="3686"/>
          <w:tab w:val="left" w:pos="6827"/>
        </w:tabs>
        <w:kinsoku/>
        <w:wordWrap/>
        <w:overflowPunct/>
        <w:topLinePunct w:val="0"/>
        <w:autoSpaceDE w:val="0"/>
        <w:autoSpaceDN w:val="0"/>
        <w:bidi w:val="0"/>
        <w:adjustRightInd/>
        <w:snapToGrid/>
        <w:spacing w:before="0" w:line="384" w:lineRule="auto"/>
        <w:ind w:left="6720" w:right="0" w:hanging="6720" w:hangingChars="2800"/>
        <w:jc w:val="left"/>
        <w:textAlignment w:val="auto"/>
        <w:rPr>
          <w:rFonts w:hint="eastAsia" w:ascii="仿宋" w:hAnsi="仿宋" w:eastAsia="仿宋" w:cs="仿宋"/>
          <w:color w:val="auto"/>
          <w:sz w:val="24"/>
          <w:szCs w:val="24"/>
          <w:highlight w:val="none"/>
          <w:lang w:eastAsia="zh-CN"/>
        </w:rPr>
      </w:pPr>
    </w:p>
    <w:p w14:paraId="5C86169F">
      <w:pPr>
        <w:pStyle w:val="8"/>
        <w:keepNext w:val="0"/>
        <w:keepLines w:val="0"/>
        <w:pageBreakBefore w:val="0"/>
        <w:widowControl w:val="0"/>
        <w:shd w:val="clear"/>
        <w:kinsoku/>
        <w:wordWrap/>
        <w:overflowPunct/>
        <w:topLinePunct w:val="0"/>
        <w:autoSpaceDE w:val="0"/>
        <w:autoSpaceDN w:val="0"/>
        <w:bidi w:val="0"/>
        <w:adjustRightInd/>
        <w:snapToGrid/>
        <w:spacing w:before="0" w:line="384" w:lineRule="auto"/>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银行账号：</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银行账号：</w:t>
      </w:r>
    </w:p>
    <w:p w14:paraId="21883E3E">
      <w:pPr>
        <w:keepNext w:val="0"/>
        <w:keepLines w:val="0"/>
        <w:pageBreakBefore w:val="0"/>
        <w:widowControl w:val="0"/>
        <w:shd w:val="clear"/>
        <w:tabs>
          <w:tab w:val="left" w:pos="3686"/>
          <w:tab w:val="left" w:pos="6827"/>
        </w:tabs>
        <w:kinsoku/>
        <w:wordWrap/>
        <w:overflowPunct/>
        <w:topLinePunct w:val="0"/>
        <w:autoSpaceDE w:val="0"/>
        <w:autoSpaceDN w:val="0"/>
        <w:bidi w:val="0"/>
        <w:adjustRightInd/>
        <w:snapToGrid/>
        <w:spacing w:before="0" w:line="384" w:lineRule="auto"/>
        <w:ind w:left="6720" w:right="0" w:hanging="6720" w:hangingChars="2800"/>
        <w:jc w:val="left"/>
        <w:textAlignment w:val="auto"/>
        <w:rPr>
          <w:rFonts w:hint="eastAsia" w:ascii="仿宋" w:hAnsi="仿宋" w:eastAsia="仿宋" w:cs="仿宋"/>
          <w:color w:val="auto"/>
          <w:sz w:val="24"/>
          <w:szCs w:val="24"/>
          <w:highlight w:val="none"/>
          <w:lang w:eastAsia="zh-CN"/>
        </w:rPr>
      </w:pPr>
    </w:p>
    <w:p w14:paraId="691F2DCB">
      <w:pPr>
        <w:keepNext w:val="0"/>
        <w:keepLines w:val="0"/>
        <w:pageBreakBefore w:val="0"/>
        <w:widowControl w:val="0"/>
        <w:shd w:val="clear"/>
        <w:tabs>
          <w:tab w:val="left" w:pos="3686"/>
          <w:tab w:val="left" w:pos="6827"/>
        </w:tabs>
        <w:kinsoku/>
        <w:wordWrap/>
        <w:overflowPunct/>
        <w:topLinePunct w:val="0"/>
        <w:autoSpaceDE w:val="0"/>
        <w:autoSpaceDN w:val="0"/>
        <w:bidi w:val="0"/>
        <w:adjustRightInd/>
        <w:snapToGrid/>
        <w:spacing w:before="0" w:line="384" w:lineRule="auto"/>
        <w:ind w:left="6720" w:right="0" w:hanging="6720" w:hangingChars="2800"/>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联系电话：</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联系电话：</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 xml:space="preserve">   </w:t>
      </w:r>
    </w:p>
    <w:p w14:paraId="5BB50A9F">
      <w:pPr>
        <w:keepNext w:val="0"/>
        <w:keepLines w:val="0"/>
        <w:pageBreakBefore w:val="0"/>
        <w:widowControl w:val="0"/>
        <w:shd w:val="clear"/>
        <w:tabs>
          <w:tab w:val="left" w:pos="3686"/>
          <w:tab w:val="left" w:pos="6827"/>
        </w:tabs>
        <w:kinsoku/>
        <w:wordWrap/>
        <w:overflowPunct/>
        <w:topLinePunct w:val="0"/>
        <w:autoSpaceDE w:val="0"/>
        <w:autoSpaceDN w:val="0"/>
        <w:bidi w:val="0"/>
        <w:adjustRightInd/>
        <w:snapToGrid/>
        <w:spacing w:before="0" w:line="384" w:lineRule="auto"/>
        <w:ind w:left="6720" w:right="0" w:hanging="6720" w:hangingChars="2800"/>
        <w:jc w:val="left"/>
        <w:textAlignment w:val="auto"/>
        <w:rPr>
          <w:rFonts w:hint="eastAsia" w:ascii="仿宋" w:hAnsi="仿宋" w:eastAsia="仿宋" w:cs="仿宋"/>
          <w:color w:val="auto"/>
          <w:sz w:val="24"/>
          <w:szCs w:val="24"/>
          <w:highlight w:val="none"/>
          <w:lang w:eastAsia="zh-CN"/>
        </w:rPr>
      </w:pPr>
    </w:p>
    <w:p w14:paraId="2A3AD73A">
      <w:pPr>
        <w:keepNext w:val="0"/>
        <w:keepLines w:val="0"/>
        <w:pageBreakBefore w:val="0"/>
        <w:widowControl w:val="0"/>
        <w:shd w:val="clear"/>
        <w:tabs>
          <w:tab w:val="left" w:pos="3686"/>
          <w:tab w:val="left" w:pos="6827"/>
        </w:tabs>
        <w:kinsoku/>
        <w:wordWrap/>
        <w:overflowPunct/>
        <w:topLinePunct w:val="0"/>
        <w:autoSpaceDE w:val="0"/>
        <w:autoSpaceDN w:val="0"/>
        <w:bidi w:val="0"/>
        <w:adjustRightInd/>
        <w:snapToGrid/>
        <w:spacing w:before="0" w:line="384" w:lineRule="auto"/>
        <w:ind w:left="6720" w:right="0" w:hanging="6720" w:hangingChars="2800"/>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xml:space="preserve">日    期：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 xml:space="preserve"> 年   月   日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 xml:space="preserve">日    期：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 xml:space="preserve"> 年     月   日</w:t>
      </w:r>
    </w:p>
    <w:p w14:paraId="0E8FE5E9">
      <w:pPr>
        <w:keepNext w:val="0"/>
        <w:keepLines w:val="0"/>
        <w:pageBreakBefore w:val="0"/>
        <w:widowControl w:val="0"/>
        <w:shd w:val="clear"/>
        <w:tabs>
          <w:tab w:val="left" w:pos="3686"/>
          <w:tab w:val="left" w:pos="6827"/>
        </w:tabs>
        <w:kinsoku/>
        <w:wordWrap/>
        <w:overflowPunct/>
        <w:topLinePunct w:val="0"/>
        <w:autoSpaceDE w:val="0"/>
        <w:autoSpaceDN w:val="0"/>
        <w:bidi w:val="0"/>
        <w:adjustRightInd/>
        <w:snapToGrid/>
        <w:spacing w:before="0" w:line="384" w:lineRule="auto"/>
        <w:ind w:left="6720" w:right="0" w:hanging="6720" w:hangingChars="2800"/>
        <w:jc w:val="left"/>
        <w:textAlignment w:val="auto"/>
        <w:rPr>
          <w:rFonts w:hint="eastAsia" w:ascii="仿宋" w:hAnsi="仿宋" w:eastAsia="仿宋" w:cs="仿宋"/>
          <w:color w:val="auto"/>
          <w:sz w:val="24"/>
          <w:szCs w:val="24"/>
          <w:highlight w:val="none"/>
          <w:lang w:eastAsia="zh-CN"/>
        </w:rPr>
      </w:pPr>
    </w:p>
    <w:p w14:paraId="2B6C1FB4">
      <w:pPr>
        <w:pStyle w:val="8"/>
        <w:keepNext w:val="0"/>
        <w:keepLines w:val="0"/>
        <w:pageBreakBefore w:val="0"/>
        <w:widowControl w:val="0"/>
        <w:shd w:val="clear"/>
        <w:kinsoku/>
        <w:wordWrap/>
        <w:overflowPunct/>
        <w:topLinePunct w:val="0"/>
        <w:autoSpaceDE w:val="0"/>
        <w:autoSpaceDN w:val="0"/>
        <w:bidi w:val="0"/>
        <w:adjustRightInd/>
        <w:snapToGrid/>
        <w:spacing w:before="0" w:line="384" w:lineRule="auto"/>
        <w:textAlignment w:val="auto"/>
        <w:rPr>
          <w:rFonts w:hint="eastAsia" w:ascii="仿宋" w:hAnsi="仿宋" w:eastAsia="仿宋" w:cs="仿宋"/>
          <w:color w:val="auto"/>
          <w:spacing w:val="-10"/>
          <w:sz w:val="24"/>
          <w:highlight w:val="none"/>
          <w:lang w:val="en-US" w:eastAsia="zh-CN"/>
        </w:rPr>
      </w:pPr>
      <w:r>
        <w:rPr>
          <w:rFonts w:hint="eastAsia" w:ascii="仿宋" w:hAnsi="仿宋" w:eastAsia="仿宋" w:cs="仿宋"/>
          <w:color w:val="auto"/>
          <w:spacing w:val="-10"/>
          <w:sz w:val="24"/>
          <w:highlight w:val="none"/>
          <w:lang w:val="en-US" w:eastAsia="zh-CN"/>
        </w:rPr>
        <w:t xml:space="preserve"> </w:t>
      </w:r>
    </w:p>
    <w:p w14:paraId="51F10C39">
      <w:pPr>
        <w:pStyle w:val="8"/>
        <w:keepNext w:val="0"/>
        <w:keepLines w:val="0"/>
        <w:pageBreakBefore w:val="0"/>
        <w:widowControl w:val="0"/>
        <w:shd w:val="clear"/>
        <w:kinsoku/>
        <w:wordWrap/>
        <w:overflowPunct/>
        <w:topLinePunct w:val="0"/>
        <w:autoSpaceDE w:val="0"/>
        <w:autoSpaceDN w:val="0"/>
        <w:bidi w:val="0"/>
        <w:adjustRightInd/>
        <w:snapToGrid/>
        <w:spacing w:before="0" w:line="384" w:lineRule="auto"/>
        <w:textAlignment w:val="auto"/>
        <w:rPr>
          <w:rFonts w:hint="eastAsia" w:ascii="仿宋" w:hAnsi="仿宋" w:eastAsia="仿宋" w:cs="仿宋"/>
          <w:color w:val="auto"/>
          <w:spacing w:val="-10"/>
          <w:sz w:val="24"/>
          <w:highlight w:val="none"/>
          <w:lang w:val="en-US" w:eastAsia="zh-CN"/>
        </w:rPr>
      </w:pPr>
    </w:p>
    <w:p w14:paraId="730790EE">
      <w:pPr>
        <w:pStyle w:val="8"/>
        <w:keepNext w:val="0"/>
        <w:keepLines w:val="0"/>
        <w:pageBreakBefore w:val="0"/>
        <w:widowControl w:val="0"/>
        <w:shd w:val="clear"/>
        <w:kinsoku/>
        <w:wordWrap/>
        <w:overflowPunct/>
        <w:topLinePunct w:val="0"/>
        <w:autoSpaceDE w:val="0"/>
        <w:autoSpaceDN w:val="0"/>
        <w:bidi w:val="0"/>
        <w:adjustRightInd/>
        <w:snapToGrid/>
        <w:spacing w:before="0" w:line="384" w:lineRule="auto"/>
        <w:textAlignment w:val="auto"/>
        <w:rPr>
          <w:rFonts w:hint="eastAsia" w:ascii="仿宋" w:hAnsi="仿宋" w:eastAsia="仿宋" w:cs="仿宋"/>
          <w:color w:val="auto"/>
          <w:spacing w:val="-10"/>
          <w:sz w:val="24"/>
          <w:highlight w:val="none"/>
          <w:lang w:val="en-US" w:eastAsia="zh-CN"/>
        </w:rPr>
      </w:pPr>
      <w:r>
        <w:rPr>
          <w:rFonts w:hint="eastAsia" w:ascii="仿宋" w:hAnsi="仿宋" w:eastAsia="仿宋" w:cs="仿宋"/>
          <w:color w:val="auto"/>
          <w:spacing w:val="-10"/>
          <w:sz w:val="24"/>
          <w:highlight w:val="none"/>
          <w:lang w:val="en-US" w:eastAsia="zh-CN"/>
        </w:rPr>
        <w:t xml:space="preserve"> </w:t>
      </w: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C3EB4">
    <w:pPr>
      <w:pStyle w:val="8"/>
      <w:spacing w:line="14" w:lineRule="auto"/>
      <w:rPr>
        <w:sz w:val="20"/>
      </w:rPr>
    </w:pPr>
    <w:r>
      <w:rPr>
        <w:sz w:val="20"/>
      </w:rPr>
      <mc:AlternateContent>
        <mc:Choice Requires="wps">
          <w:drawing>
            <wp:anchor distT="0" distB="0" distL="0" distR="0" simplePos="0" relativeHeight="251659264" behindDoc="1" locked="0" layoutInCell="1" allowOverlap="1">
              <wp:simplePos x="0" y="0"/>
              <wp:positionH relativeFrom="page">
                <wp:posOffset>3708400</wp:posOffset>
              </wp:positionH>
              <wp:positionV relativeFrom="page">
                <wp:posOffset>9935845</wp:posOffset>
              </wp:positionV>
              <wp:extent cx="141605" cy="139700"/>
              <wp:effectExtent l="0" t="0" r="0" b="0"/>
              <wp:wrapNone/>
              <wp:docPr id="1" name="Textbox 5"/>
              <wp:cNvGraphicFramePr/>
              <a:graphic xmlns:a="http://schemas.openxmlformats.org/drawingml/2006/main">
                <a:graphicData uri="http://schemas.microsoft.com/office/word/2010/wordprocessingShape">
                  <wps:wsp>
                    <wps:cNvSpPr txBox="1"/>
                    <wps:spPr>
                      <a:xfrm>
                        <a:off x="0" y="0"/>
                        <a:ext cx="141605" cy="139700"/>
                      </a:xfrm>
                      <a:prstGeom prst="rect">
                        <a:avLst/>
                      </a:prstGeom>
                    </wps:spPr>
                    <wps:txbx>
                      <w:txbxContent>
                        <w:p w14:paraId="0234B823">
                          <w:pPr>
                            <w:spacing w:before="0" w:line="203" w:lineRule="exact"/>
                            <w:ind w:left="20" w:right="0" w:firstLine="0"/>
                            <w:jc w:val="left"/>
                            <w:rPr>
                              <w:rFonts w:ascii="Calibri"/>
                              <w:sz w:val="18"/>
                            </w:rPr>
                          </w:pPr>
                          <w:r>
                            <w:rPr>
                              <w:rFonts w:ascii="Calibri"/>
                              <w:spacing w:val="-5"/>
                              <w:sz w:val="18"/>
                            </w:rPr>
                            <w:fldChar w:fldCharType="begin"/>
                          </w:r>
                          <w:r>
                            <w:rPr>
                              <w:rFonts w:ascii="Calibri"/>
                              <w:spacing w:val="-5"/>
                              <w:sz w:val="18"/>
                            </w:rPr>
                            <w:instrText xml:space="preserve"> PAGE </w:instrText>
                          </w:r>
                          <w:r>
                            <w:rPr>
                              <w:rFonts w:ascii="Calibri"/>
                              <w:spacing w:val="-5"/>
                              <w:sz w:val="18"/>
                            </w:rPr>
                            <w:fldChar w:fldCharType="separate"/>
                          </w:r>
                          <w:r>
                            <w:rPr>
                              <w:rFonts w:ascii="Calibri"/>
                              <w:spacing w:val="-5"/>
                              <w:sz w:val="18"/>
                            </w:rPr>
                            <w:t>10</w:t>
                          </w:r>
                          <w:r>
                            <w:rPr>
                              <w:rFonts w:ascii="Calibri"/>
                              <w:spacing w:val="-5"/>
                              <w:sz w:val="18"/>
                            </w:rPr>
                            <w:fldChar w:fldCharType="end"/>
                          </w:r>
                        </w:p>
                      </w:txbxContent>
                    </wps:txbx>
                    <wps:bodyPr wrap="square" lIns="0" tIns="0" rIns="0" bIns="0" rtlCol="0">
                      <a:noAutofit/>
                    </wps:bodyPr>
                  </wps:wsp>
                </a:graphicData>
              </a:graphic>
            </wp:anchor>
          </w:drawing>
        </mc:Choice>
        <mc:Fallback>
          <w:pict>
            <v:shape id="Textbox 5" o:spid="_x0000_s1026" o:spt="202" type="#_x0000_t202" style="position:absolute;left:0pt;margin-left:292pt;margin-top:782.35pt;height:11pt;width:11.15pt;mso-position-horizontal-relative:page;mso-position-vertical-relative:page;z-index:-251657216;mso-width-relative:page;mso-height-relative:page;" filled="f" stroked="f" coordsize="21600,21600" o:gfxdata="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LQUM3jbAAAADQEAAA8AAAAAAAAAAQAgAAAAIgAAAGRycy9kb3ducmV2LnhtbFBLAQIUABQAAAAI&#10;AIdO4kAXBzHvsQEAAHMDAAAOAAAAAAAAAAEAIAAAACoBAABkcnMvZTJvRG9jLnhtbFBLBQYAAAAA&#10;BgAGAFkBAABNBQAAAAA=&#10;">
              <v:fill on="f" focussize="0,0"/>
              <v:stroke on="f"/>
              <v:imagedata o:title=""/>
              <o:lock v:ext="edit" aspectratio="f"/>
              <v:textbox inset="0mm,0mm,0mm,0mm">
                <w:txbxContent>
                  <w:p w14:paraId="0234B823">
                    <w:pPr>
                      <w:spacing w:before="0" w:line="203" w:lineRule="exact"/>
                      <w:ind w:left="20" w:right="0" w:firstLine="0"/>
                      <w:jc w:val="left"/>
                      <w:rPr>
                        <w:rFonts w:ascii="Calibri"/>
                        <w:sz w:val="18"/>
                      </w:rPr>
                    </w:pPr>
                    <w:r>
                      <w:rPr>
                        <w:rFonts w:ascii="Calibri"/>
                        <w:spacing w:val="-5"/>
                        <w:sz w:val="18"/>
                      </w:rPr>
                      <w:fldChar w:fldCharType="begin"/>
                    </w:r>
                    <w:r>
                      <w:rPr>
                        <w:rFonts w:ascii="Calibri"/>
                        <w:spacing w:val="-5"/>
                        <w:sz w:val="18"/>
                      </w:rPr>
                      <w:instrText xml:space="preserve"> PAGE </w:instrText>
                    </w:r>
                    <w:r>
                      <w:rPr>
                        <w:rFonts w:ascii="Calibri"/>
                        <w:spacing w:val="-5"/>
                        <w:sz w:val="18"/>
                      </w:rPr>
                      <w:fldChar w:fldCharType="separate"/>
                    </w:r>
                    <w:r>
                      <w:rPr>
                        <w:rFonts w:ascii="Calibri"/>
                        <w:spacing w:val="-5"/>
                        <w:sz w:val="18"/>
                      </w:rPr>
                      <w:t>10</w:t>
                    </w:r>
                    <w:r>
                      <w:rPr>
                        <w:rFonts w:ascii="Calibri"/>
                        <w:spacing w:val="-5"/>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C9279A"/>
    <w:rsid w:val="008A5954"/>
    <w:rsid w:val="01DF183A"/>
    <w:rsid w:val="0A141001"/>
    <w:rsid w:val="0AC97B6C"/>
    <w:rsid w:val="10F675C6"/>
    <w:rsid w:val="1A2074DB"/>
    <w:rsid w:val="209443FF"/>
    <w:rsid w:val="21E862A2"/>
    <w:rsid w:val="228857EA"/>
    <w:rsid w:val="273761D2"/>
    <w:rsid w:val="29FE0C8D"/>
    <w:rsid w:val="2AFF6A21"/>
    <w:rsid w:val="31B7039D"/>
    <w:rsid w:val="32132BEF"/>
    <w:rsid w:val="3B370335"/>
    <w:rsid w:val="3D997DBA"/>
    <w:rsid w:val="3F36616F"/>
    <w:rsid w:val="443731F6"/>
    <w:rsid w:val="45D12216"/>
    <w:rsid w:val="4AB06B83"/>
    <w:rsid w:val="4D980B5D"/>
    <w:rsid w:val="515A1D21"/>
    <w:rsid w:val="537C4D95"/>
    <w:rsid w:val="5547616E"/>
    <w:rsid w:val="57194CB8"/>
    <w:rsid w:val="57367E78"/>
    <w:rsid w:val="576125EE"/>
    <w:rsid w:val="5B4C7D35"/>
    <w:rsid w:val="5D86646E"/>
    <w:rsid w:val="62460530"/>
    <w:rsid w:val="62A942E9"/>
    <w:rsid w:val="63C9279A"/>
    <w:rsid w:val="67E10FBD"/>
    <w:rsid w:val="6A2804DC"/>
    <w:rsid w:val="6C631C5F"/>
    <w:rsid w:val="6E7C21C5"/>
    <w:rsid w:val="6F5A1CAE"/>
    <w:rsid w:val="72DE3FCB"/>
    <w:rsid w:val="75CD4430"/>
    <w:rsid w:val="769A503D"/>
    <w:rsid w:val="778F0FF1"/>
    <w:rsid w:val="7BCF5F96"/>
    <w:rsid w:val="7E2D2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0" w:semiHidden="0" w:name="heading 5"/>
    <w:lsdException w:qFormat="1" w:uiPriority="0" w:name="heading 6"/>
    <w:lsdException w:qFormat="1" w:unhideWhenUsed="0" w:uiPriority="1"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qFormat/>
    <w:uiPriority w:val="0"/>
    <w:pPr>
      <w:keepNext/>
      <w:keepLines/>
      <w:adjustRightInd w:val="0"/>
      <w:snapToGrid w:val="0"/>
      <w:spacing w:before="340" w:after="330" w:line="240" w:lineRule="auto"/>
      <w:jc w:val="center"/>
      <w:outlineLvl w:val="0"/>
    </w:pPr>
    <w:rPr>
      <w:rFonts w:asciiTheme="minorAscii" w:hAnsiTheme="minorAscii"/>
      <w:b/>
      <w:bCs/>
      <w:kern w:val="44"/>
      <w:sz w:val="44"/>
      <w:szCs w:val="44"/>
    </w:rPr>
  </w:style>
  <w:style w:type="paragraph" w:styleId="3">
    <w:name w:val="heading 3"/>
    <w:basedOn w:val="1"/>
    <w:semiHidden/>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paragraph" w:styleId="4">
    <w:name w:val="heading 5"/>
    <w:basedOn w:val="1"/>
    <w:next w:val="1"/>
    <w:qFormat/>
    <w:uiPriority w:val="0"/>
    <w:pPr>
      <w:keepNext/>
      <w:keepLines/>
      <w:spacing w:before="280" w:beforeLines="0" w:after="290" w:afterLines="0" w:line="372" w:lineRule="auto"/>
      <w:outlineLvl w:val="4"/>
    </w:pPr>
    <w:rPr>
      <w:b/>
      <w:bCs/>
      <w:sz w:val="28"/>
      <w:szCs w:val="28"/>
    </w:rPr>
  </w:style>
  <w:style w:type="paragraph" w:styleId="5">
    <w:name w:val="heading 7"/>
    <w:basedOn w:val="1"/>
    <w:qFormat/>
    <w:uiPriority w:val="1"/>
    <w:pPr>
      <w:ind w:left="1037" w:hanging="370"/>
      <w:outlineLvl w:val="7"/>
    </w:pPr>
    <w:rPr>
      <w:rFonts w:ascii="Microsoft JhengHei" w:hAnsi="Microsoft JhengHei" w:eastAsia="Microsoft JhengHei" w:cs="Microsoft JhengHei"/>
      <w:b/>
      <w:bCs/>
      <w:sz w:val="28"/>
      <w:szCs w:val="28"/>
      <w:lang w:val="en-US" w:eastAsia="zh-CN" w:bidi="ar-SA"/>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annotation text"/>
    <w:basedOn w:val="1"/>
    <w:qFormat/>
    <w:uiPriority w:val="0"/>
    <w:pPr>
      <w:jc w:val="left"/>
    </w:pPr>
  </w:style>
  <w:style w:type="paragraph" w:styleId="8">
    <w:name w:val="Body Text"/>
    <w:basedOn w:val="1"/>
    <w:next w:val="1"/>
    <w:qFormat/>
    <w:uiPriority w:val="0"/>
    <w:rPr>
      <w:rFonts w:ascii="Arial" w:hAnsi="Arial" w:eastAsia="Arial" w:cs="Arial"/>
      <w:szCs w:val="21"/>
      <w:lang w:eastAsia="en-US"/>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rPr>
      <w:sz w:val="24"/>
    </w:rPr>
  </w:style>
  <w:style w:type="paragraph" w:styleId="12">
    <w:name w:val="Body Text First Indent"/>
    <w:basedOn w:val="8"/>
    <w:qFormat/>
    <w:uiPriority w:val="0"/>
    <w:pPr>
      <w:adjustRightInd w:val="0"/>
      <w:ind w:firstLine="420"/>
      <w:jc w:val="left"/>
      <w:textAlignment w:val="baseline"/>
    </w:pPr>
    <w:rPr>
      <w:kern w:val="0"/>
      <w:sz w:val="21"/>
    </w:rPr>
  </w:style>
  <w:style w:type="character" w:styleId="15">
    <w:name w:val="Strong"/>
    <w:basedOn w:val="14"/>
    <w:qFormat/>
    <w:uiPriority w:val="0"/>
    <w:rPr>
      <w:b/>
    </w:rPr>
  </w:style>
  <w:style w:type="paragraph" w:styleId="16">
    <w:name w:val="List Paragraph"/>
    <w:basedOn w:val="1"/>
    <w:qFormat/>
    <w:uiPriority w:val="1"/>
    <w:pPr>
      <w:ind w:left="667" w:firstLine="420"/>
    </w:pPr>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5304</Words>
  <Characters>5353</Characters>
  <Lines>0</Lines>
  <Paragraphs>0</Paragraphs>
  <TotalTime>39</TotalTime>
  <ScaleCrop>false</ScaleCrop>
  <LinksUpToDate>false</LinksUpToDate>
  <CharactersWithSpaces>5756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2025-06-23T08:57:00Z</dcterms:created>
  <dc:creator>杨影星</dc:creator>
  <cp:lastModifiedBy>小白兔奶兔</cp:lastModifiedBy>
  <cp:lastPrinted>2025-07-23T03:31:00Z</cp:lastPrinted>
  <dcterms:modified xsi:type="dcterms:W3CDTF">2026-05-28T03:27:10Z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6446D0F70B134E8BB71167C15B9C0FA4_13</vt:lpwstr>
  </property>
  <property fmtid="{D5CDD505-2E9C-101B-9397-08002B2CF9AE}" pid="4" name="KSOTemplateDocerSaveRecord">
    <vt:lpwstr>eyJoZGlkIjoiYzM1NzcwZDNlYTZiMGViMmQ5NDYyZWE0ZDQyZWQ3ODAiLCJ1c2VySWQiOiI0OTc0NTAxMDkifQ==</vt:lpwstr>
  </property>
</Properties>
</file>