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89577">
      <w:pPr>
        <w:spacing w:line="360" w:lineRule="auto"/>
        <w:jc w:val="center"/>
        <w:rPr>
          <w:rFonts w:ascii="宋体" w:hAnsi="宋体" w:eastAsia="宋体"/>
          <w:b/>
          <w:bCs/>
          <w:sz w:val="36"/>
          <w:szCs w:val="36"/>
        </w:rPr>
      </w:pPr>
      <w:r>
        <w:rPr>
          <w:rFonts w:hint="eastAsia" w:ascii="宋体" w:hAnsi="宋体" w:eastAsia="宋体"/>
          <w:b/>
          <w:bCs/>
          <w:sz w:val="36"/>
          <w:szCs w:val="36"/>
        </w:rPr>
        <w:t>采购需求书</w:t>
      </w:r>
    </w:p>
    <w:tbl>
      <w:tblPr>
        <w:tblStyle w:val="10"/>
        <w:tblpPr w:leftFromText="180" w:rightFromText="180" w:vertAnchor="text" w:horzAnchor="page" w:tblpX="1519" w:tblpY="495"/>
        <w:tblOverlap w:val="never"/>
        <w:tblW w:w="90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590"/>
        <w:gridCol w:w="1703"/>
        <w:gridCol w:w="4909"/>
      </w:tblGrid>
      <w:tr w14:paraId="6500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08" w:type="dxa"/>
            <w:vAlign w:val="center"/>
          </w:tcPr>
          <w:p w14:paraId="2518B083">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序号</w:t>
            </w:r>
          </w:p>
        </w:tc>
        <w:tc>
          <w:tcPr>
            <w:tcW w:w="1590" w:type="dxa"/>
            <w:vAlign w:val="center"/>
          </w:tcPr>
          <w:p w14:paraId="6835004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关键事项</w:t>
            </w:r>
          </w:p>
        </w:tc>
        <w:tc>
          <w:tcPr>
            <w:tcW w:w="6612" w:type="dxa"/>
            <w:gridSpan w:val="2"/>
            <w:vAlign w:val="center"/>
          </w:tcPr>
          <w:p w14:paraId="5B68C6A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说明和要求</w:t>
            </w:r>
          </w:p>
        </w:tc>
      </w:tr>
      <w:tr w14:paraId="2995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808" w:type="dxa"/>
            <w:vAlign w:val="center"/>
          </w:tcPr>
          <w:p w14:paraId="277C341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1</w:t>
            </w:r>
          </w:p>
        </w:tc>
        <w:tc>
          <w:tcPr>
            <w:tcW w:w="1590" w:type="dxa"/>
            <w:vAlign w:val="center"/>
          </w:tcPr>
          <w:p w14:paraId="39004E5B">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cs="宋体"/>
                <w:color w:val="000000"/>
                <w:sz w:val="21"/>
                <w:szCs w:val="21"/>
                <w:highlight w:val="none"/>
                <w:lang w:val="en-US" w:eastAsia="zh-CN"/>
              </w:rPr>
              <w:t>采购</w:t>
            </w:r>
            <w:r>
              <w:rPr>
                <w:rFonts w:hint="eastAsia" w:ascii="宋体" w:hAnsi="宋体" w:eastAsia="宋体" w:cs="宋体"/>
                <w:color w:val="000000"/>
                <w:sz w:val="21"/>
                <w:szCs w:val="21"/>
                <w:highlight w:val="none"/>
              </w:rPr>
              <w:t>人</w:t>
            </w:r>
          </w:p>
        </w:tc>
        <w:tc>
          <w:tcPr>
            <w:tcW w:w="6612" w:type="dxa"/>
            <w:gridSpan w:val="2"/>
            <w:vAlign w:val="center"/>
          </w:tcPr>
          <w:p w14:paraId="7644151A">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kern w:val="2"/>
                <w:sz w:val="21"/>
                <w:szCs w:val="21"/>
                <w:highlight w:val="none"/>
                <w:lang w:val="zh-TW" w:eastAsia="zh-TW" w:bidi="zh-TW"/>
              </w:rPr>
              <w:t>三原县住房和城乡建设局</w:t>
            </w:r>
          </w:p>
        </w:tc>
      </w:tr>
      <w:tr w14:paraId="1B9C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15E32CA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2</w:t>
            </w:r>
          </w:p>
        </w:tc>
        <w:tc>
          <w:tcPr>
            <w:tcW w:w="1590" w:type="dxa"/>
            <w:vAlign w:val="center"/>
          </w:tcPr>
          <w:p w14:paraId="273A9747">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项目名称</w:t>
            </w:r>
          </w:p>
        </w:tc>
        <w:tc>
          <w:tcPr>
            <w:tcW w:w="6612" w:type="dxa"/>
            <w:gridSpan w:val="2"/>
            <w:vAlign w:val="center"/>
          </w:tcPr>
          <w:p w14:paraId="6D929428">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en-US" w:eastAsia="zh-CN" w:bidi="zh-TW"/>
              </w:rPr>
            </w:pPr>
            <w:r>
              <w:rPr>
                <w:rFonts w:hint="eastAsia" w:ascii="宋体" w:hAnsi="宋体" w:eastAsia="宋体" w:cs="宋体"/>
                <w:color w:val="000000"/>
                <w:kern w:val="2"/>
                <w:sz w:val="21"/>
                <w:szCs w:val="21"/>
                <w:highlight w:val="none"/>
                <w:lang w:val="en-US" w:eastAsia="zh-CN" w:bidi="zh-TW"/>
              </w:rPr>
              <w:t>渠岸镇污水处理厂氧化沟MBR系统工程项目</w:t>
            </w:r>
          </w:p>
        </w:tc>
      </w:tr>
      <w:tr w14:paraId="12D2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08" w:type="dxa"/>
            <w:vAlign w:val="center"/>
          </w:tcPr>
          <w:p w14:paraId="772C0C6F">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3</w:t>
            </w:r>
          </w:p>
        </w:tc>
        <w:tc>
          <w:tcPr>
            <w:tcW w:w="1590" w:type="dxa"/>
            <w:vAlign w:val="center"/>
          </w:tcPr>
          <w:p w14:paraId="0D825A6A">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采购需求概况</w:t>
            </w:r>
          </w:p>
        </w:tc>
        <w:tc>
          <w:tcPr>
            <w:tcW w:w="6612" w:type="dxa"/>
            <w:gridSpan w:val="2"/>
            <w:vAlign w:val="center"/>
          </w:tcPr>
          <w:p w14:paraId="271ED611">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渠岸镇污水处理厂氧化沟MBR系统工程项目，</w:t>
            </w:r>
            <w:r>
              <w:rPr>
                <w:rFonts w:hint="eastAsia" w:ascii="宋体" w:hAnsi="宋体" w:eastAsia="宋体" w:cs="宋体"/>
                <w:color w:val="000000"/>
                <w:kern w:val="2"/>
                <w:sz w:val="21"/>
                <w:szCs w:val="21"/>
                <w:highlight w:val="none"/>
                <w:lang w:val="zh-TW" w:eastAsia="zh-CN" w:bidi="zh-TW"/>
              </w:rPr>
              <w:t>详见</w:t>
            </w:r>
            <w:r>
              <w:rPr>
                <w:rFonts w:hint="eastAsia" w:cs="宋体"/>
                <w:color w:val="000000"/>
                <w:kern w:val="2"/>
                <w:sz w:val="21"/>
                <w:szCs w:val="21"/>
                <w:highlight w:val="none"/>
                <w:lang w:val="zh-TW" w:eastAsia="zh-CN" w:bidi="zh-TW"/>
              </w:rPr>
              <w:t>采购</w:t>
            </w:r>
            <w:r>
              <w:rPr>
                <w:rFonts w:hint="eastAsia" w:ascii="宋体" w:hAnsi="宋体" w:eastAsia="宋体" w:cs="宋体"/>
                <w:color w:val="000000"/>
                <w:kern w:val="2"/>
                <w:sz w:val="21"/>
                <w:szCs w:val="21"/>
                <w:highlight w:val="none"/>
                <w:lang w:val="zh-TW" w:eastAsia="zh-CN" w:bidi="zh-TW"/>
              </w:rPr>
              <w:t>文件。</w:t>
            </w:r>
          </w:p>
        </w:tc>
      </w:tr>
      <w:tr w14:paraId="37C0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D42E8CC">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4</w:t>
            </w:r>
          </w:p>
        </w:tc>
        <w:tc>
          <w:tcPr>
            <w:tcW w:w="1590" w:type="dxa"/>
            <w:vAlign w:val="center"/>
          </w:tcPr>
          <w:p w14:paraId="28413A3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采购方式</w:t>
            </w:r>
          </w:p>
        </w:tc>
        <w:tc>
          <w:tcPr>
            <w:tcW w:w="6612" w:type="dxa"/>
            <w:gridSpan w:val="2"/>
            <w:vAlign w:val="center"/>
          </w:tcPr>
          <w:p w14:paraId="4F61BC2B">
            <w:pPr>
              <w:pStyle w:val="15"/>
              <w:tabs>
                <w:tab w:val="left" w:leader="underscore" w:pos="2034"/>
              </w:tabs>
              <w:spacing w:line="292" w:lineRule="exact"/>
              <w:ind w:firstLine="0" w:firstLineChars="0"/>
              <w:jc w:val="left"/>
              <w:rPr>
                <w:rFonts w:hint="eastAsia" w:ascii="宋体" w:hAnsi="宋体" w:eastAsia="宋体" w:cs="宋体"/>
                <w:bCs/>
                <w:color w:val="000000"/>
                <w:kern w:val="2"/>
                <w:sz w:val="21"/>
                <w:szCs w:val="21"/>
                <w:highlight w:val="none"/>
                <w:lang w:val="en-US" w:eastAsia="zh-CN" w:bidi="zh-TW"/>
              </w:rPr>
            </w:pPr>
            <w:r>
              <w:rPr>
                <w:rFonts w:hint="eastAsia" w:cs="宋体"/>
                <w:bCs/>
                <w:color w:val="000000"/>
                <w:sz w:val="21"/>
                <w:szCs w:val="21"/>
                <w:highlight w:val="none"/>
                <w:lang w:val="en-US" w:eastAsia="zh-CN"/>
              </w:rPr>
              <w:t>竞争性磋商</w:t>
            </w:r>
          </w:p>
        </w:tc>
      </w:tr>
      <w:tr w14:paraId="3386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C7B2EFA">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5</w:t>
            </w:r>
          </w:p>
        </w:tc>
        <w:tc>
          <w:tcPr>
            <w:tcW w:w="1590" w:type="dxa"/>
            <w:vAlign w:val="center"/>
          </w:tcPr>
          <w:p w14:paraId="24FFA902">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釆购预算</w:t>
            </w:r>
          </w:p>
        </w:tc>
        <w:tc>
          <w:tcPr>
            <w:tcW w:w="6612" w:type="dxa"/>
            <w:gridSpan w:val="2"/>
            <w:vAlign w:val="center"/>
          </w:tcPr>
          <w:p w14:paraId="331F03C7">
            <w:pPr>
              <w:pStyle w:val="15"/>
              <w:spacing w:line="292" w:lineRule="exact"/>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：3,152,320.05</w:t>
            </w:r>
            <w:r>
              <w:rPr>
                <w:rFonts w:hint="eastAsia" w:ascii="宋体" w:hAnsi="宋体" w:eastAsia="宋体" w:cs="宋体"/>
                <w:b/>
                <w:color w:val="000000"/>
                <w:sz w:val="21"/>
                <w:szCs w:val="21"/>
                <w:highlight w:val="none"/>
                <w:u w:val="none"/>
              </w:rPr>
              <w:t>元</w:t>
            </w:r>
          </w:p>
        </w:tc>
      </w:tr>
      <w:tr w14:paraId="1F947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808" w:type="dxa"/>
            <w:vAlign w:val="center"/>
          </w:tcPr>
          <w:p w14:paraId="20826E87">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6</w:t>
            </w:r>
          </w:p>
        </w:tc>
        <w:tc>
          <w:tcPr>
            <w:tcW w:w="1590" w:type="dxa"/>
            <w:vAlign w:val="center"/>
          </w:tcPr>
          <w:p w14:paraId="6ACC2E4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最高限价</w:t>
            </w:r>
          </w:p>
        </w:tc>
        <w:tc>
          <w:tcPr>
            <w:tcW w:w="6612" w:type="dxa"/>
            <w:gridSpan w:val="2"/>
            <w:vAlign w:val="center"/>
          </w:tcPr>
          <w:p w14:paraId="0D64387F">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：3,152,320.05</w:t>
            </w:r>
            <w:r>
              <w:rPr>
                <w:rFonts w:hint="eastAsia" w:ascii="宋体" w:hAnsi="宋体" w:eastAsia="宋体" w:cs="宋体"/>
                <w:b/>
                <w:color w:val="000000"/>
                <w:sz w:val="21"/>
                <w:szCs w:val="21"/>
                <w:highlight w:val="none"/>
                <w:u w:val="none"/>
              </w:rPr>
              <w:t>元</w:t>
            </w:r>
          </w:p>
          <w:p w14:paraId="73BE366A">
            <w:pPr>
              <w:pStyle w:val="15"/>
              <w:spacing w:line="240" w:lineRule="auto"/>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供应商投标报价高于最高限价的则其投标文件将按无效文件处理。</w:t>
            </w:r>
          </w:p>
        </w:tc>
      </w:tr>
      <w:tr w14:paraId="209B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7629C7EC">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sz w:val="21"/>
                <w:szCs w:val="21"/>
                <w:highlight w:val="none"/>
                <w:lang w:eastAsia="zh-CN"/>
              </w:rPr>
              <w:t>7</w:t>
            </w:r>
          </w:p>
        </w:tc>
        <w:tc>
          <w:tcPr>
            <w:tcW w:w="1590" w:type="dxa"/>
            <w:vAlign w:val="center"/>
          </w:tcPr>
          <w:p w14:paraId="2FBC832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项目性质</w:t>
            </w:r>
          </w:p>
        </w:tc>
        <w:tc>
          <w:tcPr>
            <w:tcW w:w="6612" w:type="dxa"/>
            <w:gridSpan w:val="2"/>
            <w:vAlign w:val="center"/>
          </w:tcPr>
          <w:p w14:paraId="1597E955">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sym w:font="Wingdings 2" w:char="00A3"/>
            </w:r>
            <w:r>
              <w:rPr>
                <w:rFonts w:hint="eastAsia" w:ascii="宋体" w:hAnsi="宋体" w:eastAsia="宋体" w:cs="宋体"/>
                <w:b/>
                <w:color w:val="000000"/>
                <w:sz w:val="21"/>
                <w:szCs w:val="21"/>
                <w:highlight w:val="none"/>
              </w:rPr>
              <w:t>专门面向中小企业釆购</w:t>
            </w:r>
          </w:p>
          <w:p w14:paraId="1511D114">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仅允许中小企业或小型、微型企业参与投标。</w:t>
            </w:r>
          </w:p>
          <w:p w14:paraId="562BAB45">
            <w:pPr>
              <w:pStyle w:val="15"/>
              <w:spacing w:after="60" w:line="240" w:lineRule="auto"/>
              <w:ind w:firstLine="0"/>
              <w:jc w:val="both"/>
              <w:rPr>
                <w:rFonts w:hint="eastAsia" w:ascii="宋体" w:hAnsi="宋体" w:eastAsia="宋体" w:cs="宋体"/>
                <w:b/>
                <w:color w:val="FF0000"/>
                <w:sz w:val="21"/>
                <w:szCs w:val="21"/>
                <w:highlight w:val="none"/>
              </w:rPr>
            </w:pPr>
            <w:r>
              <w:rPr>
                <w:rFonts w:hint="eastAsia" w:cs="宋体"/>
                <w:color w:val="000000"/>
                <w:sz w:val="21"/>
                <w:szCs w:val="21"/>
                <w:highlight w:val="none"/>
                <w:lang w:val="zh-CN" w:eastAsia="zh-CN" w:bidi="zh-CN"/>
              </w:rPr>
              <w:t>☑</w:t>
            </w:r>
            <w:r>
              <w:rPr>
                <w:rFonts w:hint="eastAsia" w:ascii="宋体" w:hAnsi="宋体" w:eastAsia="宋体" w:cs="宋体"/>
                <w:b/>
                <w:color w:val="000000"/>
                <w:sz w:val="21"/>
                <w:szCs w:val="21"/>
                <w:highlight w:val="none"/>
              </w:rPr>
              <w:t>非专门面向中小企业釆购</w:t>
            </w:r>
          </w:p>
          <w:p w14:paraId="31954165">
            <w:pPr>
              <w:pStyle w:val="15"/>
              <w:spacing w:after="60" w:line="317" w:lineRule="exact"/>
              <w:ind w:firstLine="0" w:firstLineChars="0"/>
              <w:jc w:val="both"/>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对符合（财库〔2020〕46号）规定的小微企业（监狱企业视同小型、微型企业）的</w:t>
            </w:r>
            <w:r>
              <w:rPr>
                <w:rFonts w:hint="eastAsia" w:ascii="宋体" w:hAnsi="宋体" w:eastAsia="宋体" w:cs="宋体"/>
                <w:b/>
                <w:color w:val="000000"/>
                <w:sz w:val="21"/>
                <w:szCs w:val="21"/>
                <w:highlight w:val="none"/>
              </w:rPr>
              <w:t>报价给予</w:t>
            </w:r>
            <w:r>
              <w:rPr>
                <w:rFonts w:hint="eastAsia" w:ascii="宋体" w:hAnsi="宋体" w:eastAsia="宋体" w:cs="宋体"/>
                <w:b/>
                <w:color w:val="000000"/>
                <w:sz w:val="21"/>
                <w:szCs w:val="21"/>
                <w:highlight w:val="none"/>
                <w:u w:val="single"/>
              </w:rPr>
              <w:t xml:space="preserve"> </w:t>
            </w:r>
            <w:r>
              <w:rPr>
                <w:rFonts w:hint="eastAsia" w:cs="宋体"/>
                <w:b/>
                <w:color w:val="000000"/>
                <w:sz w:val="21"/>
                <w:szCs w:val="21"/>
                <w:highlight w:val="none"/>
                <w:u w:val="single"/>
                <w:lang w:val="en-US" w:eastAsia="zh-CN"/>
              </w:rPr>
              <w:t>5</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%的扣除，用扣除后的价格参加评审。</w:t>
            </w:r>
          </w:p>
        </w:tc>
      </w:tr>
      <w:tr w14:paraId="39058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57E81DC4">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8</w:t>
            </w:r>
          </w:p>
        </w:tc>
        <w:tc>
          <w:tcPr>
            <w:tcW w:w="1590" w:type="dxa"/>
            <w:vAlign w:val="center"/>
          </w:tcPr>
          <w:p w14:paraId="30B5C39B">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对供应商的资格要求</w:t>
            </w:r>
          </w:p>
        </w:tc>
        <w:tc>
          <w:tcPr>
            <w:tcW w:w="6612" w:type="dxa"/>
            <w:gridSpan w:val="2"/>
          </w:tcPr>
          <w:p w14:paraId="4DEFD7DE">
            <w:pPr>
              <w:pStyle w:val="15"/>
              <w:tabs>
                <w:tab w:val="left" w:leader="underscore" w:pos="3478"/>
              </w:tabs>
              <w:spacing w:line="316" w:lineRule="exact"/>
              <w:ind w:firstLine="0" w:firstLineChars="0"/>
              <w:jc w:val="left"/>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1.满足《中华人民共和国政府采购法》第</w:t>
            </w:r>
            <w:bookmarkStart w:id="0" w:name="_GoBack"/>
            <w:bookmarkEnd w:id="0"/>
            <w:r>
              <w:rPr>
                <w:rFonts w:hint="eastAsia" w:cs="宋体"/>
                <w:color w:val="000000"/>
                <w:kern w:val="2"/>
                <w:sz w:val="21"/>
                <w:szCs w:val="21"/>
                <w:highlight w:val="none"/>
                <w:lang w:val="zh-TW" w:eastAsia="zh-CN" w:bidi="zh-TW"/>
              </w:rPr>
              <w:t>二十二条规定;</w:t>
            </w:r>
          </w:p>
          <w:p w14:paraId="174BC768">
            <w:pPr>
              <w:pStyle w:val="15"/>
              <w:tabs>
                <w:tab w:val="left" w:leader="underscore" w:pos="3478"/>
              </w:tabs>
              <w:spacing w:line="316" w:lineRule="exact"/>
              <w:ind w:firstLine="0" w:firstLineChars="0"/>
              <w:jc w:val="left"/>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2.落实政府采购政策需满足的资格要求： 无。</w:t>
            </w:r>
          </w:p>
          <w:p w14:paraId="76777579">
            <w:pPr>
              <w:pStyle w:val="15"/>
              <w:tabs>
                <w:tab w:val="left" w:leader="underscore" w:pos="3478"/>
              </w:tabs>
              <w:spacing w:line="316" w:lineRule="exact"/>
              <w:ind w:firstLine="0" w:firstLineChars="0"/>
              <w:jc w:val="left"/>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3.本项目的特定资格要求：</w:t>
            </w:r>
          </w:p>
          <w:p w14:paraId="094DF3CC">
            <w:pPr>
              <w:pStyle w:val="15"/>
              <w:tabs>
                <w:tab w:val="left" w:leader="underscore" w:pos="3478"/>
              </w:tabs>
              <w:spacing w:line="316" w:lineRule="exact"/>
              <w:ind w:firstLine="0" w:firstLineChars="0"/>
              <w:jc w:val="left"/>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合同包1(渠岸镇污水处理厂氧化沟MBR系统工程项目)特定资格要求如下:</w:t>
            </w:r>
          </w:p>
          <w:p w14:paraId="6F690B65">
            <w:pPr>
              <w:pStyle w:val="15"/>
              <w:tabs>
                <w:tab w:val="left" w:leader="underscore" w:pos="3478"/>
              </w:tabs>
              <w:spacing w:line="316" w:lineRule="exact"/>
              <w:ind w:firstLine="0" w:firstLineChars="0"/>
              <w:jc w:val="left"/>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(1)具有独立承担民事责任能力的法人、其他组织或自然人，营业执照、组织机构代码证、税务登记证（三证合一只提供营业执照，事业单位提供事业单位法人证书，自然人应提供身份证）合法有效；</w:t>
            </w:r>
          </w:p>
          <w:p w14:paraId="6F96C833">
            <w:pPr>
              <w:pStyle w:val="15"/>
              <w:tabs>
                <w:tab w:val="left" w:leader="underscore" w:pos="3478"/>
              </w:tabs>
              <w:spacing w:line="316" w:lineRule="exact"/>
              <w:ind w:firstLine="0" w:firstLineChars="0"/>
              <w:jc w:val="left"/>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(2)法定代表人参加投标时，提供本人身份证；授权代表参加投标时，提供法定代表人授权书和被授权人身份证；非法人单位参照执行；</w:t>
            </w:r>
          </w:p>
          <w:p w14:paraId="4CA2AF6B">
            <w:pPr>
              <w:pStyle w:val="15"/>
              <w:tabs>
                <w:tab w:val="left" w:leader="underscore" w:pos="3478"/>
              </w:tabs>
              <w:spacing w:line="316" w:lineRule="exact"/>
              <w:ind w:firstLine="0" w:firstLineChars="0"/>
              <w:jc w:val="left"/>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(3)须具备建设部门颁发的市政工程施工总承包二级（含）及以上资质，且具有有效的安全生产许可证；</w:t>
            </w:r>
          </w:p>
          <w:p w14:paraId="3FBDC0E0">
            <w:pPr>
              <w:pStyle w:val="15"/>
              <w:tabs>
                <w:tab w:val="left" w:leader="underscore" w:pos="3478"/>
              </w:tabs>
              <w:spacing w:line="316" w:lineRule="exact"/>
              <w:ind w:firstLine="0" w:firstLineChars="0"/>
              <w:jc w:val="left"/>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(4)拟委派项目经理须具有有效的市政工程专业二级（含）及以上注册建造师执业资格并具有有效的安全生产考核合格证（B证），在本单位注册且未担任其他在建工程项目的项目经理；</w:t>
            </w:r>
          </w:p>
          <w:p w14:paraId="06D8788E">
            <w:pPr>
              <w:pStyle w:val="15"/>
              <w:tabs>
                <w:tab w:val="left" w:leader="underscore" w:pos="3478"/>
              </w:tabs>
              <w:spacing w:line="316" w:lineRule="exact"/>
              <w:ind w:firstLine="0" w:firstLineChars="0"/>
              <w:jc w:val="left"/>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(5)提供2026年1月1日起以来已缴纳任意一个月完税凭证或税务机关开具的完税证明（任意税种）；依法免税的应提供相关文件证明；</w:t>
            </w:r>
          </w:p>
          <w:p w14:paraId="7E395E1E">
            <w:pPr>
              <w:pStyle w:val="15"/>
              <w:tabs>
                <w:tab w:val="left" w:leader="underscore" w:pos="3478"/>
              </w:tabs>
              <w:spacing w:line="316" w:lineRule="exact"/>
              <w:ind w:firstLine="0" w:firstLineChars="0"/>
              <w:jc w:val="left"/>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(6)提供2026年1月1日起以来已缴存的任意一个月的社会保障资金缴存证明或社保机构开具的社会保险参保缴费情况证明；依法不需要缴纳社会保障资金的应提供相关文件证明；</w:t>
            </w:r>
          </w:p>
          <w:p w14:paraId="23FFD0BC">
            <w:pPr>
              <w:pStyle w:val="15"/>
              <w:tabs>
                <w:tab w:val="left" w:leader="underscore" w:pos="3478"/>
              </w:tabs>
              <w:spacing w:line="316" w:lineRule="exact"/>
              <w:ind w:firstLine="0" w:firstLineChars="0"/>
              <w:jc w:val="left"/>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(7)供应商不得为“信用中国”网站（www.creditchina.gov.cn）中被列入失信被执行人（跳转至中国执行信息公开网）、重大税收违法失信主体和中国政府采购网（www.ccgp.gov.cn）政府采购严重违法失信行为记录名单的单位；（开标时，代理机构将现场查询）</w:t>
            </w:r>
          </w:p>
          <w:p w14:paraId="31D67963">
            <w:pPr>
              <w:pStyle w:val="15"/>
              <w:tabs>
                <w:tab w:val="left" w:leader="underscore" w:pos="3478"/>
              </w:tabs>
              <w:spacing w:line="316" w:lineRule="exact"/>
              <w:ind w:firstLine="0" w:firstLineChars="0"/>
              <w:jc w:val="left"/>
              <w:rPr>
                <w:rFonts w:hint="eastAsia"/>
              </w:rPr>
            </w:pPr>
            <w:r>
              <w:rPr>
                <w:rFonts w:hint="eastAsia" w:cs="宋体"/>
                <w:color w:val="000000"/>
                <w:kern w:val="2"/>
                <w:sz w:val="21"/>
                <w:szCs w:val="21"/>
                <w:highlight w:val="none"/>
                <w:lang w:val="zh-TW" w:eastAsia="zh-CN" w:bidi="zh-TW"/>
              </w:rPr>
              <w:t>(8)本项目不接受联合体磋商。</w:t>
            </w:r>
          </w:p>
        </w:tc>
      </w:tr>
      <w:tr w14:paraId="1BCA0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315C3006">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9</w:t>
            </w:r>
          </w:p>
        </w:tc>
        <w:tc>
          <w:tcPr>
            <w:tcW w:w="1590" w:type="dxa"/>
            <w:vAlign w:val="center"/>
          </w:tcPr>
          <w:p w14:paraId="39280E28">
            <w:pPr>
              <w:pStyle w:val="15"/>
              <w:spacing w:line="313" w:lineRule="exact"/>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具体内容</w:t>
            </w:r>
          </w:p>
        </w:tc>
        <w:tc>
          <w:tcPr>
            <w:tcW w:w="6612" w:type="dxa"/>
            <w:gridSpan w:val="2"/>
            <w:vAlign w:val="center"/>
          </w:tcPr>
          <w:p w14:paraId="269A1A2D">
            <w:pPr>
              <w:pStyle w:val="15"/>
              <w:tabs>
                <w:tab w:val="left" w:leader="underscore" w:pos="3478"/>
              </w:tabs>
              <w:spacing w:line="316" w:lineRule="exact"/>
              <w:ind w:firstLine="0" w:firstLineChars="0"/>
              <w:jc w:val="center"/>
              <w:rPr>
                <w:rFonts w:hint="default" w:ascii="宋体" w:hAnsi="宋体" w:eastAsia="宋体" w:cs="宋体"/>
                <w:color w:val="000000"/>
                <w:kern w:val="2"/>
                <w:sz w:val="21"/>
                <w:szCs w:val="21"/>
                <w:highlight w:val="none"/>
                <w:lang w:val="en-US" w:eastAsia="zh-CN" w:bidi="zh-TW"/>
              </w:rPr>
            </w:pPr>
            <w:r>
              <w:rPr>
                <w:rFonts w:hint="eastAsia" w:ascii="宋体" w:hAnsi="宋体" w:eastAsia="宋体" w:cs="宋体"/>
                <w:color w:val="000000"/>
                <w:sz w:val="21"/>
                <w:szCs w:val="21"/>
                <w:highlight w:val="none"/>
              </w:rPr>
              <w:t>具体内容详见</w:t>
            </w:r>
            <w:r>
              <w:rPr>
                <w:rFonts w:hint="eastAsia" w:cs="宋体"/>
                <w:color w:val="000000"/>
                <w:sz w:val="21"/>
                <w:szCs w:val="21"/>
                <w:highlight w:val="none"/>
                <w:lang w:val="en-US" w:eastAsia="zh-CN"/>
              </w:rPr>
              <w:t>采购文件</w:t>
            </w:r>
          </w:p>
        </w:tc>
      </w:tr>
      <w:tr w14:paraId="0144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220DA353">
            <w:pPr>
              <w:pStyle w:val="15"/>
              <w:spacing w:line="240" w:lineRule="auto"/>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lang w:eastAsia="zh-CN"/>
              </w:rPr>
              <w:t>1</w:t>
            </w:r>
            <w:r>
              <w:rPr>
                <w:rFonts w:hint="eastAsia" w:ascii="宋体" w:hAnsi="宋体" w:eastAsia="宋体" w:cs="宋体"/>
                <w:color w:val="000000"/>
                <w:sz w:val="21"/>
                <w:szCs w:val="21"/>
                <w:highlight w:val="none"/>
              </w:rPr>
              <w:t>0</w:t>
            </w:r>
          </w:p>
        </w:tc>
        <w:tc>
          <w:tcPr>
            <w:tcW w:w="1590" w:type="dxa"/>
            <w:vMerge w:val="restart"/>
            <w:vAlign w:val="center"/>
          </w:tcPr>
          <w:p w14:paraId="407BA5CF">
            <w:pPr>
              <w:pStyle w:val="15"/>
              <w:spacing w:line="313" w:lineRule="exact"/>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rPr>
              <w:t>商务要求</w:t>
            </w:r>
          </w:p>
        </w:tc>
        <w:tc>
          <w:tcPr>
            <w:tcW w:w="1703" w:type="dxa"/>
            <w:vAlign w:val="center"/>
          </w:tcPr>
          <w:p w14:paraId="5C0D8972">
            <w:pPr>
              <w:pStyle w:val="15"/>
              <w:tabs>
                <w:tab w:val="left" w:leader="underscore" w:pos="3478"/>
              </w:tabs>
              <w:spacing w:line="316" w:lineRule="exact"/>
              <w:ind w:firstLine="0" w:firstLineChars="0"/>
              <w:jc w:val="center"/>
              <w:rPr>
                <w:rFonts w:hint="eastAsia" w:ascii="宋体" w:hAnsi="宋体" w:eastAsia="宋体" w:cs="宋体"/>
                <w:sz w:val="21"/>
                <w:szCs w:val="21"/>
                <w:vertAlign w:val="baseline"/>
              </w:rPr>
            </w:pPr>
            <w:r>
              <w:rPr>
                <w:rFonts w:hint="default" w:ascii="宋体" w:hAnsi="宋体" w:eastAsia="宋体" w:cs="宋体"/>
                <w:color w:val="000000"/>
                <w:sz w:val="21"/>
                <w:szCs w:val="21"/>
                <w:highlight w:val="none"/>
                <w:lang w:val="en-US" w:eastAsia="zh-CN"/>
              </w:rPr>
              <w:t>合同履行期限</w:t>
            </w:r>
          </w:p>
        </w:tc>
        <w:tc>
          <w:tcPr>
            <w:tcW w:w="4909" w:type="dxa"/>
            <w:vAlign w:val="center"/>
          </w:tcPr>
          <w:p w14:paraId="79239FCD">
            <w:pPr>
              <w:pStyle w:val="15"/>
              <w:spacing w:line="240" w:lineRule="auto"/>
              <w:ind w:left="0" w:leftChars="0" w:firstLine="0" w:firstLineChars="0"/>
              <w:jc w:val="lef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合同签订之日起3个月内完成全部实施工作，并达到正常使用标准。</w:t>
            </w:r>
          </w:p>
        </w:tc>
      </w:tr>
      <w:tr w14:paraId="6029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DE5081B">
            <w:pPr>
              <w:pStyle w:val="15"/>
              <w:spacing w:line="240" w:lineRule="auto"/>
              <w:ind w:firstLine="0" w:firstLineChars="0"/>
              <w:jc w:val="center"/>
              <w:rPr>
                <w:rFonts w:hint="eastAsia" w:ascii="宋体" w:hAnsi="宋体" w:eastAsia="宋体" w:cs="宋体"/>
                <w:sz w:val="21"/>
                <w:szCs w:val="21"/>
                <w:vertAlign w:val="baseline"/>
              </w:rPr>
            </w:pPr>
          </w:p>
        </w:tc>
        <w:tc>
          <w:tcPr>
            <w:tcW w:w="1590" w:type="dxa"/>
            <w:vMerge w:val="continue"/>
            <w:vAlign w:val="center"/>
          </w:tcPr>
          <w:p w14:paraId="5DA2C08A">
            <w:pPr>
              <w:pStyle w:val="15"/>
              <w:spacing w:line="313" w:lineRule="exact"/>
              <w:ind w:firstLine="0" w:firstLineChars="0"/>
              <w:jc w:val="center"/>
              <w:rPr>
                <w:rFonts w:hint="eastAsia" w:ascii="宋体" w:hAnsi="宋体" w:eastAsia="宋体" w:cs="宋体"/>
                <w:sz w:val="21"/>
                <w:szCs w:val="21"/>
                <w:vertAlign w:val="baseline"/>
              </w:rPr>
            </w:pPr>
          </w:p>
        </w:tc>
        <w:tc>
          <w:tcPr>
            <w:tcW w:w="1703" w:type="dxa"/>
            <w:vAlign w:val="center"/>
          </w:tcPr>
          <w:p w14:paraId="4405BCD4">
            <w:pPr>
              <w:pStyle w:val="15"/>
              <w:tabs>
                <w:tab w:val="left" w:leader="underscore" w:pos="3478"/>
              </w:tabs>
              <w:spacing w:line="316" w:lineRule="exact"/>
              <w:ind w:firstLine="0" w:firstLineChars="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地点</w:t>
            </w:r>
          </w:p>
        </w:tc>
        <w:tc>
          <w:tcPr>
            <w:tcW w:w="4909" w:type="dxa"/>
            <w:vAlign w:val="center"/>
          </w:tcPr>
          <w:p w14:paraId="1EF256FE">
            <w:pPr>
              <w:pStyle w:val="15"/>
              <w:tabs>
                <w:tab w:val="left" w:leader="underscore" w:pos="3478"/>
              </w:tabs>
              <w:spacing w:line="316" w:lineRule="exact"/>
              <w:ind w:firstLine="0" w:firstLineChars="0"/>
              <w:jc w:val="center"/>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三原县渠岸镇污水处理厂</w:t>
            </w:r>
          </w:p>
        </w:tc>
      </w:tr>
      <w:tr w14:paraId="28DDB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0147543F">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1</w:t>
            </w:r>
          </w:p>
        </w:tc>
        <w:tc>
          <w:tcPr>
            <w:tcW w:w="1590" w:type="dxa"/>
            <w:vMerge w:val="restart"/>
            <w:vAlign w:val="center"/>
          </w:tcPr>
          <w:p w14:paraId="38FB1AE7">
            <w:pPr>
              <w:pStyle w:val="15"/>
              <w:spacing w:line="306"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是否接受联合体投标</w:t>
            </w:r>
          </w:p>
        </w:tc>
        <w:tc>
          <w:tcPr>
            <w:tcW w:w="6612" w:type="dxa"/>
            <w:gridSpan w:val="2"/>
            <w:vAlign w:val="top"/>
          </w:tcPr>
          <w:p w14:paraId="3F6BE029">
            <w:pPr>
              <w:pStyle w:val="15"/>
              <w:spacing w:line="240" w:lineRule="auto"/>
              <w:ind w:firstLine="0"/>
              <w:rPr>
                <w:sz w:val="21"/>
                <w:szCs w:val="21"/>
                <w:highlight w:val="none"/>
              </w:rPr>
            </w:pPr>
            <w:r>
              <w:rPr>
                <w:rFonts w:hint="eastAsia"/>
                <w:color w:val="000000"/>
                <w:sz w:val="21"/>
                <w:szCs w:val="21"/>
                <w:highlight w:val="none"/>
                <w:lang w:eastAsia="zh-CN"/>
              </w:rPr>
              <w:t>□</w:t>
            </w:r>
            <w:r>
              <w:rPr>
                <w:b/>
                <w:color w:val="000000"/>
                <w:sz w:val="21"/>
                <w:szCs w:val="21"/>
                <w:highlight w:val="none"/>
              </w:rPr>
              <w:t>接受</w:t>
            </w:r>
          </w:p>
          <w:p w14:paraId="6AC65A58">
            <w:pPr>
              <w:pStyle w:val="15"/>
              <w:spacing w:line="310" w:lineRule="exact"/>
              <w:ind w:firstLine="0" w:firstLineChars="0"/>
              <w:jc w:val="both"/>
              <w:rPr>
                <w:rFonts w:hint="eastAsia" w:ascii="宋体" w:hAnsi="宋体" w:eastAsia="宋体" w:cs="宋体"/>
                <w:sz w:val="21"/>
                <w:szCs w:val="21"/>
                <w:vertAlign w:val="baseline"/>
              </w:rPr>
            </w:pPr>
            <w:r>
              <w:rPr>
                <w:color w:val="000000"/>
                <w:sz w:val="21"/>
                <w:szCs w:val="21"/>
                <w:highlight w:val="none"/>
              </w:rPr>
              <w:t>对于联合体协议或者分包意向协议约定小微企业的合同份额占到合同总金额 30%以上的，对联合体或者大中型企业的</w:t>
            </w:r>
            <w:r>
              <w:rPr>
                <w:b/>
                <w:color w:val="000000"/>
                <w:sz w:val="21"/>
                <w:szCs w:val="21"/>
                <w:highlight w:val="none"/>
              </w:rPr>
              <w:t>报价给予</w:t>
            </w:r>
            <w:r>
              <w:rPr>
                <w:rFonts w:hint="eastAsia"/>
                <w:b/>
                <w:color w:val="000000"/>
                <w:sz w:val="21"/>
                <w:szCs w:val="21"/>
                <w:highlight w:val="none"/>
                <w:u w:val="single"/>
                <w:lang w:eastAsia="zh-CN"/>
              </w:rPr>
              <w:t xml:space="preserve"> </w:t>
            </w:r>
            <w:r>
              <w:rPr>
                <w:rFonts w:hint="eastAsia"/>
                <w:b/>
                <w:color w:val="000000"/>
                <w:sz w:val="21"/>
                <w:szCs w:val="21"/>
                <w:highlight w:val="none"/>
                <w:u w:val="single"/>
                <w:lang w:val="en-US" w:eastAsia="zh-CN"/>
              </w:rPr>
              <w:t>6</w:t>
            </w:r>
            <w:r>
              <w:rPr>
                <w:rFonts w:hint="eastAsia"/>
                <w:b/>
                <w:color w:val="000000"/>
                <w:sz w:val="21"/>
                <w:szCs w:val="21"/>
                <w:highlight w:val="none"/>
                <w:u w:val="single"/>
                <w:lang w:eastAsia="zh-CN"/>
              </w:rPr>
              <w:t xml:space="preserve">  </w:t>
            </w:r>
            <w:r>
              <w:rPr>
                <w:b/>
                <w:color w:val="000000"/>
                <w:sz w:val="21"/>
                <w:szCs w:val="21"/>
                <w:highlight w:val="none"/>
              </w:rPr>
              <w:t>% （</w:t>
            </w:r>
            <w:r>
              <w:rPr>
                <w:rFonts w:hint="eastAsia"/>
                <w:b/>
                <w:color w:val="000000"/>
                <w:sz w:val="21"/>
                <w:szCs w:val="21"/>
                <w:highlight w:val="none"/>
                <w:lang w:val="en-US" w:eastAsia="zh-CN"/>
              </w:rPr>
              <w:t>4</w:t>
            </w:r>
            <w:r>
              <w:rPr>
                <w:b/>
                <w:color w:val="000000"/>
                <w:sz w:val="21"/>
                <w:szCs w:val="21"/>
                <w:highlight w:val="none"/>
              </w:rPr>
              <w:t>%-</w:t>
            </w:r>
            <w:r>
              <w:rPr>
                <w:rFonts w:hint="eastAsia"/>
                <w:b/>
                <w:color w:val="000000"/>
                <w:sz w:val="21"/>
                <w:szCs w:val="21"/>
                <w:highlight w:val="none"/>
                <w:lang w:val="en-US" w:eastAsia="zh-CN"/>
              </w:rPr>
              <w:t>6</w:t>
            </w:r>
            <w:r>
              <w:rPr>
                <w:b/>
                <w:color w:val="000000"/>
                <w:sz w:val="21"/>
                <w:szCs w:val="21"/>
                <w:highlight w:val="none"/>
              </w:rPr>
              <w:t>%）的扣除</w:t>
            </w:r>
            <w:r>
              <w:rPr>
                <w:rFonts w:hint="eastAsia"/>
                <w:b/>
                <w:color w:val="000000"/>
                <w:sz w:val="21"/>
                <w:szCs w:val="21"/>
                <w:highlight w:val="none"/>
              </w:rPr>
              <w:t>，</w:t>
            </w:r>
            <w:r>
              <w:rPr>
                <w:b/>
                <w:color w:val="000000"/>
                <w:sz w:val="21"/>
                <w:szCs w:val="21"/>
                <w:highlight w:val="none"/>
              </w:rPr>
              <w:t>用扣除后的报价参加评审。</w:t>
            </w:r>
          </w:p>
        </w:tc>
      </w:tr>
      <w:tr w14:paraId="7694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02F5B73">
            <w:pPr>
              <w:rPr>
                <w:rFonts w:hint="eastAsia" w:ascii="宋体" w:hAnsi="宋体" w:eastAsia="宋体" w:cs="宋体"/>
                <w:sz w:val="21"/>
                <w:szCs w:val="21"/>
              </w:rPr>
            </w:pPr>
          </w:p>
        </w:tc>
        <w:tc>
          <w:tcPr>
            <w:tcW w:w="1590" w:type="dxa"/>
            <w:vMerge w:val="continue"/>
            <w:vAlign w:val="center"/>
          </w:tcPr>
          <w:p w14:paraId="7033D4EF">
            <w:pPr>
              <w:rPr>
                <w:rFonts w:hint="eastAsia" w:ascii="宋体" w:hAnsi="宋体" w:eastAsia="宋体" w:cs="宋体"/>
                <w:sz w:val="21"/>
                <w:szCs w:val="21"/>
              </w:rPr>
            </w:pPr>
          </w:p>
        </w:tc>
        <w:tc>
          <w:tcPr>
            <w:tcW w:w="6612" w:type="dxa"/>
            <w:gridSpan w:val="2"/>
            <w:vAlign w:val="top"/>
          </w:tcPr>
          <w:p w14:paraId="517A025A">
            <w:pPr>
              <w:pStyle w:val="15"/>
              <w:spacing w:before="100" w:line="240" w:lineRule="auto"/>
              <w:ind w:firstLine="0" w:firstLineChars="0"/>
              <w:jc w:val="both"/>
              <w:rPr>
                <w:rFonts w:hint="eastAsia" w:ascii="宋体" w:hAnsi="宋体" w:eastAsia="宋体" w:cs="宋体"/>
                <w:sz w:val="21"/>
                <w:szCs w:val="21"/>
                <w:vertAlign w:val="baseline"/>
              </w:rPr>
            </w:pPr>
            <w:r>
              <w:rPr>
                <w:rFonts w:hint="eastAsia" w:ascii="Segoe UI Symbol" w:hAnsi="Segoe UI Symbol" w:cs="Segoe UI Symbol"/>
                <w:color w:val="000000"/>
                <w:sz w:val="21"/>
                <w:szCs w:val="21"/>
                <w:highlight w:val="none"/>
                <w:lang w:eastAsia="zh-CN"/>
              </w:rPr>
              <w:t>☑</w:t>
            </w:r>
            <w:r>
              <w:rPr>
                <w:b/>
                <w:color w:val="000000"/>
                <w:sz w:val="21"/>
                <w:szCs w:val="21"/>
                <w:highlight w:val="none"/>
              </w:rPr>
              <w:t>不接受</w:t>
            </w:r>
          </w:p>
        </w:tc>
      </w:tr>
      <w:tr w14:paraId="76E0E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808" w:type="dxa"/>
            <w:vAlign w:val="center"/>
          </w:tcPr>
          <w:p w14:paraId="69193396">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2</w:t>
            </w:r>
          </w:p>
        </w:tc>
        <w:tc>
          <w:tcPr>
            <w:tcW w:w="1590" w:type="dxa"/>
            <w:vAlign w:val="center"/>
          </w:tcPr>
          <w:p w14:paraId="20BB15F9">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履约保证金</w:t>
            </w:r>
          </w:p>
        </w:tc>
        <w:tc>
          <w:tcPr>
            <w:tcW w:w="6612" w:type="dxa"/>
            <w:gridSpan w:val="2"/>
            <w:vAlign w:val="center"/>
          </w:tcPr>
          <w:p w14:paraId="39D565B8">
            <w:pPr>
              <w:pStyle w:val="15"/>
              <w:spacing w:line="306" w:lineRule="exact"/>
              <w:ind w:firstLine="0"/>
              <w:jc w:val="both"/>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收取，</w:t>
            </w:r>
            <w:r>
              <w:rPr>
                <w:rFonts w:hint="eastAsia" w:ascii="宋体" w:hAnsi="宋体" w:eastAsia="宋体" w:cs="宋体"/>
                <w:b/>
                <w:color w:val="000000"/>
                <w:sz w:val="21"/>
                <w:szCs w:val="21"/>
                <w:highlight w:val="none"/>
              </w:rPr>
              <w:t>占政府釆购合同金额的</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color w:val="000000"/>
                <w:sz w:val="21"/>
                <w:szCs w:val="21"/>
                <w:highlight w:val="none"/>
              </w:rPr>
              <w:t>％</w:t>
            </w:r>
          </w:p>
          <w:p w14:paraId="6AD23A1E">
            <w:pPr>
              <w:pStyle w:val="15"/>
              <w:spacing w:line="306" w:lineRule="exact"/>
              <w:ind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履约保证金的数额不得超过政府采购合同金额的</w:t>
            </w:r>
            <w:r>
              <w:rPr>
                <w:rFonts w:hint="eastAsia"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rPr>
              <w:t>对于单价合同</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其数额不得超过釆购预算的</w:t>
            </w:r>
            <w:r>
              <w:rPr>
                <w:rFonts w:hint="eastAsia" w:ascii="宋体" w:hAnsi="宋体" w:eastAsia="宋体" w:cs="宋体"/>
                <w:color w:val="000000"/>
                <w:sz w:val="21"/>
                <w:szCs w:val="21"/>
                <w:highlight w:val="none"/>
                <w:lang w:eastAsia="zh-CN"/>
              </w:rPr>
              <w:t>10%。</w:t>
            </w:r>
          </w:p>
          <w:p w14:paraId="19DC9594">
            <w:pPr>
              <w:pStyle w:val="15"/>
              <w:spacing w:line="306" w:lineRule="exact"/>
              <w:ind w:firstLine="0" w:firstLineChars="0"/>
              <w:jc w:val="both"/>
              <w:rPr>
                <w:rFonts w:hint="eastAsia" w:ascii="宋体" w:hAnsi="宋体" w:eastAsia="宋体" w:cs="宋体"/>
                <w:kern w:val="2"/>
                <w:sz w:val="21"/>
                <w:szCs w:val="21"/>
                <w:highlight w:val="none"/>
                <w:lang w:val="zh-TW" w:eastAsia="zh-CN" w:bidi="zh-TW"/>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不收取</w:t>
            </w:r>
          </w:p>
        </w:tc>
      </w:tr>
    </w:tbl>
    <w:p w14:paraId="7C291F1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1NTllMWM1MzllZTdkOGE3OTJhNmE1NWQ0ODgxODkifQ=="/>
  </w:docVars>
  <w:rsids>
    <w:rsidRoot w:val="00000000"/>
    <w:rsid w:val="03AE46F9"/>
    <w:rsid w:val="04D97DDC"/>
    <w:rsid w:val="07C24999"/>
    <w:rsid w:val="08FD6362"/>
    <w:rsid w:val="098E5CC9"/>
    <w:rsid w:val="0B0F54EC"/>
    <w:rsid w:val="0CC63D57"/>
    <w:rsid w:val="13594246"/>
    <w:rsid w:val="147D740D"/>
    <w:rsid w:val="16FE0496"/>
    <w:rsid w:val="188B5562"/>
    <w:rsid w:val="1BAF1D5E"/>
    <w:rsid w:val="25B30BFB"/>
    <w:rsid w:val="280451E0"/>
    <w:rsid w:val="2D094895"/>
    <w:rsid w:val="303A1E0C"/>
    <w:rsid w:val="31D74C23"/>
    <w:rsid w:val="329D070B"/>
    <w:rsid w:val="33920FF4"/>
    <w:rsid w:val="35185C30"/>
    <w:rsid w:val="3638424F"/>
    <w:rsid w:val="3A575643"/>
    <w:rsid w:val="4092377C"/>
    <w:rsid w:val="422C0551"/>
    <w:rsid w:val="46CC130C"/>
    <w:rsid w:val="4E4A7B4B"/>
    <w:rsid w:val="50901457"/>
    <w:rsid w:val="52433CED"/>
    <w:rsid w:val="551E34D6"/>
    <w:rsid w:val="556C7FAA"/>
    <w:rsid w:val="566B16CF"/>
    <w:rsid w:val="5E196967"/>
    <w:rsid w:val="5F9C348D"/>
    <w:rsid w:val="67334BBF"/>
    <w:rsid w:val="68BA7285"/>
    <w:rsid w:val="6D2D5E2D"/>
    <w:rsid w:val="6F5B51C0"/>
    <w:rsid w:val="71E61152"/>
    <w:rsid w:val="747622FD"/>
    <w:rsid w:val="7513602F"/>
    <w:rsid w:val="7588247C"/>
    <w:rsid w:val="75884C3B"/>
    <w:rsid w:val="794E160F"/>
    <w:rsid w:val="7C6853A5"/>
    <w:rsid w:val="7E1D3A7B"/>
    <w:rsid w:val="7E582DB0"/>
    <w:rsid w:val="7E7D3620"/>
    <w:rsid w:val="7ED564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3">
    <w:name w:val="Normal Indent"/>
    <w:basedOn w:val="1"/>
    <w:next w:val="4"/>
    <w:autoRedefine/>
    <w:qFormat/>
    <w:uiPriority w:val="0"/>
    <w:pPr>
      <w:ind w:firstLine="420" w:firstLineChars="200"/>
    </w:pPr>
    <w:rPr>
      <w:rFonts w:ascii="Calibri" w:hAnsi="Calibri"/>
      <w:kern w:val="0"/>
      <w:sz w:val="20"/>
    </w:rPr>
  </w:style>
  <w:style w:type="paragraph" w:styleId="4">
    <w:name w:val="Body Text First Indent 2"/>
    <w:basedOn w:val="5"/>
    <w:next w:val="3"/>
    <w:autoRedefine/>
    <w:qFormat/>
    <w:uiPriority w:val="99"/>
    <w:pPr>
      <w:ind w:firstLine="420" w:firstLineChars="200"/>
    </w:pPr>
    <w:rPr>
      <w:szCs w:val="24"/>
    </w:rPr>
  </w:style>
  <w:style w:type="paragraph" w:styleId="5">
    <w:name w:val="Body Text Indent"/>
    <w:basedOn w:val="1"/>
    <w:next w:val="6"/>
    <w:autoRedefine/>
    <w:qFormat/>
    <w:uiPriority w:val="0"/>
    <w:pPr>
      <w:spacing w:line="640" w:lineRule="exact"/>
      <w:ind w:firstLine="585"/>
    </w:pPr>
    <w:rPr>
      <w:rFonts w:ascii="楷体_GB2312" w:eastAsia="楷体_GB2312"/>
      <w:sz w:val="32"/>
    </w:rPr>
  </w:style>
  <w:style w:type="paragraph" w:styleId="6">
    <w:name w:val="envelope return"/>
    <w:basedOn w:val="1"/>
    <w:autoRedefine/>
    <w:qFormat/>
    <w:uiPriority w:val="0"/>
    <w:pPr>
      <w:snapToGrid w:val="0"/>
    </w:pPr>
    <w:rPr>
      <w:rFonts w:ascii="Arial" w:hAnsi="Arial" w:eastAsia="宋体" w:cs="Times New Roman"/>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paragraph" w:customStyle="1" w:styleId="13">
    <w:name w:val="正文1"/>
    <w:next w:val="14"/>
    <w:qFormat/>
    <w:uiPriority w:val="0"/>
    <w:pPr>
      <w:widowControl w:val="0"/>
      <w:adjustRightInd w:val="0"/>
      <w:spacing w:line="312" w:lineRule="atLeast"/>
      <w:jc w:val="both"/>
    </w:pPr>
    <w:rPr>
      <w:rFonts w:ascii="宋体" w:hAnsi="Calibri" w:eastAsia="宋体" w:cs="Times New Roman"/>
      <w:sz w:val="34"/>
      <w:lang w:val="en-US" w:eastAsia="zh-CN" w:bidi="ar-SA"/>
    </w:rPr>
  </w:style>
  <w:style w:type="paragraph" w:customStyle="1" w:styleId="14">
    <w:name w:val="样式 样式 正文缩进正文（首行缩进两字）正文2 + 首行缩进:  2 字符 + 首行缩进:  2 字符"/>
    <w:basedOn w:val="1"/>
    <w:autoRedefine/>
    <w:qFormat/>
    <w:uiPriority w:val="0"/>
    <w:pPr>
      <w:adjustRightInd w:val="0"/>
      <w:snapToGrid w:val="0"/>
      <w:spacing w:after="200" w:line="324" w:lineRule="auto"/>
      <w:ind w:firstLine="600"/>
    </w:pPr>
    <w:rPr>
      <w:rFonts w:ascii="Tahoma" w:hAnsi="宋体" w:eastAsia="微软雅黑" w:cs="宋体"/>
      <w:sz w:val="28"/>
    </w:rPr>
  </w:style>
  <w:style w:type="paragraph" w:customStyle="1" w:styleId="15">
    <w:name w:val="Other|1"/>
    <w:basedOn w:val="1"/>
    <w:autoRedefine/>
    <w:qFormat/>
    <w:uiPriority w:val="0"/>
    <w:pPr>
      <w:spacing w:line="434" w:lineRule="auto"/>
      <w:ind w:firstLine="400"/>
      <w:jc w:val="left"/>
    </w:pPr>
    <w:rPr>
      <w:rFonts w:ascii="宋体" w:hAnsi="宋体" w:eastAsia="宋体" w:cs="宋体"/>
      <w:sz w:val="28"/>
      <w:szCs w:val="28"/>
      <w:lang w:val="zh-TW" w:eastAsia="zh-TW" w:bidi="zh-TW"/>
    </w:rPr>
  </w:style>
  <w:style w:type="paragraph" w:customStyle="1" w:styleId="1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1109</Words>
  <Characters>1237</Characters>
  <Lines>0</Lines>
  <Paragraphs>0</Paragraphs>
  <TotalTime>2</TotalTime>
  <ScaleCrop>false</ScaleCrop>
  <LinksUpToDate>false</LinksUpToDate>
  <CharactersWithSpaces>1250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2022-11-10T07:00:00Z</dcterms:created>
  <dc:creator>Administrator</dc:creator>
  <cp:lastModifiedBy>夏夏</cp:lastModifiedBy>
  <dcterms:modified xsi:type="dcterms:W3CDTF">2026-11-01T12:06:50Z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C4D939BA99894083B6790E799B657162_13</vt:lpwstr>
  </property>
  <property fmtid="{D5CDD505-2E9C-101B-9397-08002B2CF9AE}" pid="4" name="KSOTemplateDocerSaveRecord">
    <vt:lpwstr>eyJoZGlkIjoiMWZiOTNjMzBkMWNlOTI3ZjM1YTE5YzhiOGY5YmQ1NGIiLCJ1c2VySWQiOiI4MzY5ODg0NzcifQ==</vt:lpwstr>
  </property>
</Properties>
</file>