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版本号：ZCSP-渭南市-2026-00058、ZCZX2026-ZB-03620260427001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中小学校服互联网管理平台服务项目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ZCSP-渭南市-2026-00058、ZCZX2026-ZB-036</w:t>
      </w:r>
      <w:r>
        <w:br/>
      </w:r>
      <w:r>
        <w:br/>
      </w:r>
      <w:r>
        <w:br/>
      </w:r>
    </w:p>
    <w:p>
      <w:pPr>
        <w:pStyle w:val="null3"/>
        <w:jc w:val="center"/>
        <w:outlineLvl w:val="2"/>
      </w:pPr>
      <w:r>
        <w:rPr>
          <w:rFonts w:ascii="仿宋_GB2312" w:hAnsi="仿宋_GB2312" w:cs="仿宋_GB2312" w:eastAsia="仿宋_GB2312"/>
          <w:sz w:val="28"/>
          <w:b/>
        </w:rPr>
        <w:t>学生资助与学校后勤管理中心</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学生资助与学校后勤管理中心</w:t>
      </w:r>
      <w:r>
        <w:rPr>
          <w:rFonts w:ascii="仿宋_GB2312" w:hAnsi="仿宋_GB2312" w:cs="仿宋_GB2312" w:eastAsia="仿宋_GB2312"/>
        </w:rPr>
        <w:t>委托，拟对</w:t>
      </w:r>
      <w:r>
        <w:rPr>
          <w:rFonts w:ascii="仿宋_GB2312" w:hAnsi="仿宋_GB2312" w:cs="仿宋_GB2312" w:eastAsia="仿宋_GB2312"/>
        </w:rPr>
        <w:t>中小学校服互联网管理平台服务项目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ZCSP-渭南市-2026-00058、ZCZX2026-ZB-036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中小学校服互联网管理平台服务项目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中小学校服互联网管理平台服务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采购包1（中小学校服互联网管理平台服务项目）：属于专门面向中小企业采购。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学生资助与学校后勤管理中心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渭南市临渭区西岳路与东风大街交叉路口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王渭平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0913-3036911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开户名称：陕西众诚致信管理咨询有限公司</w:t>
            </w:r>
          </w:p>
          <w:p>
            <w:pPr>
              <w:pStyle w:val="null3"/>
            </w:pPr>
            <w:r>
              <w:rPr>
                <w:rFonts w:ascii="仿宋_GB2312" w:hAnsi="仿宋_GB2312" w:cs="仿宋_GB2312" w:eastAsia="仿宋_GB2312"/>
              </w:rPr>
              <w:t>开户银行：北京银行股份有限公司西安分行营业部</w:t>
            </w:r>
          </w:p>
          <w:p>
            <w:pPr>
              <w:pStyle w:val="null3"/>
            </w:pPr>
            <w:r>
              <w:rPr>
                <w:rFonts w:ascii="仿宋_GB2312" w:hAnsi="仿宋_GB2312" w:cs="仿宋_GB2312" w:eastAsia="仿宋_GB2312"/>
              </w:rPr>
              <w:t>银行账号：20000042729000032633420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2、成交单位的代理服务费交纳信息 银行户名：陕西众诚致信管理咨询有限公司 开户银行：北京银行股份有限公司西安分行营业部 账 号：20000042729000032633420 联系人：李薇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学生资助与学校后勤管理中心</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学生资助与学校后勤管理中心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学生资助与学校后勤管理中心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联系人：高蕊玲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中小学校服互联网管理平台服务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中小学校服互联网管理平台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标的名称：中小学校服互联网管理平台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6"/>
              <w:jc w:val="both"/>
            </w:pPr>
            <w:r>
              <w:rPr>
                <w:rFonts w:ascii="仿宋_GB2312" w:hAnsi="仿宋_GB2312" w:cs="仿宋_GB2312" w:eastAsia="仿宋_GB2312"/>
              </w:rPr>
              <w:t>一、基本要求</w:t>
            </w:r>
          </w:p>
          <w:p>
            <w:pPr>
              <w:pStyle w:val="null3"/>
              <w:ind w:firstLine="406"/>
              <w:jc w:val="both"/>
            </w:pPr>
            <w:r>
              <w:rPr>
                <w:rFonts w:ascii="仿宋_GB2312" w:hAnsi="仿宋_GB2312" w:cs="仿宋_GB2312" w:eastAsia="仿宋_GB2312"/>
              </w:rPr>
              <w:t>平台能够通过</w:t>
            </w:r>
            <w:r>
              <w:rPr>
                <w:rFonts w:ascii="仿宋_GB2312" w:hAnsi="仿宋_GB2312" w:cs="仿宋_GB2312" w:eastAsia="仿宋_GB2312"/>
              </w:rPr>
              <w:t>“互联网+”模式，构建市县教育管理部门、学校、家长、企业联动机制。可使教育管理部门即时掌握辖区内所有学校学生校服采购的信息;能够进行校服采购公示、选用、订购、结算，查看采购批次校服质检报告;能够在学生家长采购校服时根据身高、体重确定校服尺码，减少实地量体工作量;能够实现校服网上采购、退换、增补、交易付款。</w:t>
            </w:r>
          </w:p>
          <w:p>
            <w:pPr>
              <w:pStyle w:val="null3"/>
              <w:ind w:firstLine="406"/>
              <w:jc w:val="both"/>
            </w:pPr>
            <w:r>
              <w:rPr>
                <w:rFonts w:ascii="仿宋_GB2312" w:hAnsi="仿宋_GB2312" w:cs="仿宋_GB2312" w:eastAsia="仿宋_GB2312"/>
              </w:rPr>
              <w:t>二、平台功能要求</w:t>
            </w:r>
          </w:p>
          <w:p>
            <w:pPr>
              <w:pStyle w:val="null3"/>
              <w:ind w:firstLine="406"/>
              <w:jc w:val="both"/>
            </w:pPr>
            <w:r>
              <w:rPr>
                <w:rFonts w:ascii="仿宋_GB2312" w:hAnsi="仿宋_GB2312" w:cs="仿宋_GB2312" w:eastAsia="仿宋_GB2312"/>
              </w:rPr>
              <w:t>1、平台整体功能要求：</w:t>
            </w:r>
          </w:p>
          <w:p>
            <w:pPr>
              <w:pStyle w:val="null3"/>
              <w:ind w:firstLine="406"/>
              <w:jc w:val="both"/>
            </w:pPr>
            <w:r>
              <w:rPr>
                <w:rFonts w:ascii="仿宋_GB2312" w:hAnsi="仿宋_GB2312" w:cs="仿宋_GB2312" w:eastAsia="仿宋_GB2312"/>
              </w:rPr>
              <w:t>需要具备完善的教育主管部门监管功能，能够全面了解所管辖区域学校的校服订购情况；监管校服厂商相关资质、服务质量；厂商通过使用平台能够快速、方便的开展校服供应及服务工作；学校通过使用平台能够提升工作效率，便于校服工作管理，做好服务的桥梁。</w:t>
            </w:r>
          </w:p>
          <w:p>
            <w:pPr>
              <w:pStyle w:val="null3"/>
              <w:ind w:firstLine="406"/>
              <w:jc w:val="both"/>
            </w:pPr>
            <w:r>
              <w:rPr>
                <w:rFonts w:ascii="仿宋_GB2312" w:hAnsi="仿宋_GB2312" w:cs="仿宋_GB2312" w:eastAsia="仿宋_GB2312"/>
              </w:rPr>
              <w:t>2、教育主管部门端功能要求：</w:t>
            </w:r>
          </w:p>
          <w:p>
            <w:pPr>
              <w:pStyle w:val="null3"/>
              <w:ind w:firstLine="406"/>
              <w:jc w:val="both"/>
            </w:pPr>
            <w:r>
              <w:rPr>
                <w:rFonts w:ascii="仿宋_GB2312" w:hAnsi="仿宋_GB2312" w:cs="仿宋_GB2312" w:eastAsia="仿宋_GB2312"/>
              </w:rPr>
              <w:t>2.1学校管理：可查询辖区内各级别学校总数以及纳入平台监管的学校数量，同时可查询各级别学校的详细情况，包括学校名称，学生人数，学校类别及学校区域等信息。</w:t>
            </w:r>
          </w:p>
          <w:p>
            <w:pPr>
              <w:pStyle w:val="null3"/>
              <w:ind w:firstLine="406"/>
              <w:jc w:val="both"/>
            </w:pPr>
            <w:r>
              <w:rPr>
                <w:rFonts w:ascii="仿宋_GB2312" w:hAnsi="仿宋_GB2312" w:cs="仿宋_GB2312" w:eastAsia="仿宋_GB2312"/>
              </w:rPr>
              <w:t>2.2订购统计：可查询辖区内学校的订购详细情况，包括学校名称，学校类别，学生数量，公告数量，订购总套数，订购总金额等。</w:t>
            </w:r>
          </w:p>
          <w:p>
            <w:pPr>
              <w:pStyle w:val="null3"/>
              <w:ind w:firstLine="406"/>
              <w:jc w:val="both"/>
            </w:pPr>
            <w:r>
              <w:rPr>
                <w:rFonts w:ascii="仿宋_GB2312" w:hAnsi="仿宋_GB2312" w:cs="仿宋_GB2312" w:eastAsia="仿宋_GB2312"/>
              </w:rPr>
              <w:t>2.3公告管理：可查询辖区内学校发布的公告详情，包括公告名称，发布日期，公告状态，学校名称，合作企业名称，校服品类，男女款价格，已订购套数等。</w:t>
            </w:r>
          </w:p>
          <w:p>
            <w:pPr>
              <w:pStyle w:val="null3"/>
              <w:ind w:firstLine="406"/>
              <w:jc w:val="both"/>
            </w:pPr>
            <w:r>
              <w:rPr>
                <w:rFonts w:ascii="仿宋_GB2312" w:hAnsi="仿宋_GB2312" w:cs="仿宋_GB2312" w:eastAsia="仿宋_GB2312"/>
              </w:rPr>
              <w:t>2.4厂商管理：可查询辖区内校服供应厂商的数量以及厂商的详细信息，包括企业名称，企业规模，注册资本，服务学校数量，累计供应套数，累计销售总额及用户好评率等。</w:t>
            </w:r>
          </w:p>
          <w:p>
            <w:pPr>
              <w:pStyle w:val="null3"/>
              <w:ind w:firstLine="406"/>
              <w:jc w:val="both"/>
            </w:pPr>
            <w:r>
              <w:rPr>
                <w:rFonts w:ascii="仿宋_GB2312" w:hAnsi="仿宋_GB2312" w:cs="仿宋_GB2312" w:eastAsia="仿宋_GB2312"/>
              </w:rPr>
              <w:t>2.5质量与监管：可查看辖区内上传的校服质检报告，查询首次质检及二次质检情况。</w:t>
            </w:r>
          </w:p>
          <w:p>
            <w:pPr>
              <w:pStyle w:val="null3"/>
              <w:ind w:firstLine="406"/>
              <w:jc w:val="both"/>
            </w:pPr>
            <w:r>
              <w:rPr>
                <w:rFonts w:ascii="仿宋_GB2312" w:hAnsi="仿宋_GB2312" w:cs="仿宋_GB2312" w:eastAsia="仿宋_GB2312"/>
              </w:rPr>
              <w:t>2.6信息发布管理：可用于发布信息至首页。</w:t>
            </w:r>
          </w:p>
          <w:p>
            <w:pPr>
              <w:pStyle w:val="null3"/>
              <w:ind w:firstLine="406"/>
              <w:jc w:val="both"/>
            </w:pPr>
            <w:r>
              <w:rPr>
                <w:rFonts w:ascii="仿宋_GB2312" w:hAnsi="仿宋_GB2312" w:cs="仿宋_GB2312" w:eastAsia="仿宋_GB2312"/>
              </w:rPr>
              <w:t>2.7辅助决策：可查看辖区范围内平台使用情况，厂商综合评分、学校综合评分等。</w:t>
            </w:r>
          </w:p>
          <w:p>
            <w:pPr>
              <w:pStyle w:val="null3"/>
              <w:ind w:firstLine="406"/>
              <w:jc w:val="both"/>
            </w:pPr>
            <w:r>
              <w:rPr>
                <w:rFonts w:ascii="仿宋_GB2312" w:hAnsi="仿宋_GB2312" w:cs="仿宋_GB2312" w:eastAsia="仿宋_GB2312"/>
              </w:rPr>
              <w:t>2.8学校班子会议纪要管理：通过平台“校服选购流程监管”功能的“学校班子会议纪要管理”模块，可同步查看下辖学校上传的会议纪要信息，实时对校服选购工作进行监督。</w:t>
            </w:r>
          </w:p>
          <w:p>
            <w:pPr>
              <w:pStyle w:val="null3"/>
              <w:ind w:firstLine="406"/>
              <w:jc w:val="both"/>
            </w:pPr>
            <w:r>
              <w:rPr>
                <w:rFonts w:ascii="仿宋_GB2312" w:hAnsi="仿宋_GB2312" w:cs="仿宋_GB2312" w:eastAsia="仿宋_GB2312"/>
              </w:rPr>
              <w:t>2.9家长购买意见征集管理：通过平台“校服选购流程监管”功能的“家长购买意见征集管理”模块，可同步查看下辖学校班子会决策的校服选用工作方案向所有拟购买家长进行意见征求内容详情、家长线上表决结果详情。</w:t>
            </w:r>
          </w:p>
          <w:p>
            <w:pPr>
              <w:pStyle w:val="null3"/>
              <w:ind w:firstLine="406"/>
              <w:jc w:val="both"/>
            </w:pPr>
            <w:r>
              <w:rPr>
                <w:rFonts w:ascii="仿宋_GB2312" w:hAnsi="仿宋_GB2312" w:cs="仿宋_GB2312" w:eastAsia="仿宋_GB2312"/>
              </w:rPr>
              <w:t>2.10选用组织名单管理：通过平台“校服选购流程监管”功能“选用组织名单管理”模块，同步查看学校导入平台的选用组织人员名单信息，可即时了解到负责校服选用组织人员构成情况。</w:t>
            </w:r>
          </w:p>
          <w:p>
            <w:pPr>
              <w:pStyle w:val="null3"/>
              <w:ind w:firstLine="406"/>
              <w:jc w:val="both"/>
            </w:pPr>
            <w:r>
              <w:rPr>
                <w:rFonts w:ascii="仿宋_GB2312" w:hAnsi="仿宋_GB2312" w:cs="仿宋_GB2312" w:eastAsia="仿宋_GB2312"/>
              </w:rPr>
              <w:t>2.11选用组织选购模式管理：通过平台“校服选购流程监管”功能的“选用组织选购模式管理”模块，可同步查看选用组织校服选用模式原因。</w:t>
            </w:r>
          </w:p>
          <w:p>
            <w:pPr>
              <w:pStyle w:val="null3"/>
              <w:ind w:firstLine="406"/>
              <w:jc w:val="both"/>
            </w:pPr>
            <w:r>
              <w:rPr>
                <w:rFonts w:ascii="仿宋_GB2312" w:hAnsi="仿宋_GB2312" w:cs="仿宋_GB2312" w:eastAsia="仿宋_GB2312"/>
              </w:rPr>
              <w:t>2.12选用组织自主确定企业模式管理：</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购信息管理”功能，可同步查看下辖学校发布的校服选购信息详情。通过平台“报名企业资格审查管理”功能，可同步查看下辖学校发布的报名企业资格审查结果及企业详情。教育行政主管部门可通过“优胜企业结果管理”功能，实时查看下辖学校校服采购甄选厂商结果信息</w:t>
            </w:r>
          </w:p>
          <w:p>
            <w:pPr>
              <w:pStyle w:val="null3"/>
              <w:ind w:firstLine="406"/>
              <w:jc w:val="both"/>
            </w:pPr>
            <w:r>
              <w:rPr>
                <w:rFonts w:ascii="仿宋_GB2312" w:hAnsi="仿宋_GB2312" w:cs="仿宋_GB2312" w:eastAsia="仿宋_GB2312"/>
              </w:rPr>
              <w:t>2.13家长投票确定企业模式管理：</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购信息管理”功能，可同步查看下辖学校发布的校服选购信息详情。通过平台“报名企业资格审查管理”功能，可同步查看下辖学校发布的报名企业资格审查结果及企业详情。通过平台“家长投票书管理”功能，可同步查看下辖学校发布的家长投票书信息详情。教育行政主管部门可通过“投票结果公布”功能，实时查看下辖学校校服采购甄选厂商结果信息</w:t>
            </w:r>
          </w:p>
          <w:p>
            <w:pPr>
              <w:pStyle w:val="null3"/>
              <w:ind w:firstLine="406"/>
              <w:jc w:val="both"/>
            </w:pPr>
            <w:r>
              <w:rPr>
                <w:rFonts w:ascii="仿宋_GB2312" w:hAnsi="仿宋_GB2312" w:cs="仿宋_GB2312" w:eastAsia="仿宋_GB2312"/>
              </w:rPr>
              <w:t>2.14委托专业机构确定企业模式管理：</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“委托专业机构确定企业模式管理”功能，可同步查看下辖学校发布的第三方机构委托合同。通过平台“委托专业机构确定企业模式管理”功能，可同步查看下辖学校发布的招标结果评估信息详情。</w:t>
            </w:r>
          </w:p>
          <w:p>
            <w:pPr>
              <w:pStyle w:val="null3"/>
              <w:ind w:firstLine="406"/>
              <w:jc w:val="both"/>
            </w:pPr>
            <w:r>
              <w:rPr>
                <w:rFonts w:ascii="仿宋_GB2312" w:hAnsi="仿宋_GB2312" w:cs="仿宋_GB2312" w:eastAsia="仿宋_GB2312"/>
              </w:rPr>
              <w:t>2.15选用组织选用结果公示管理：通过平台“选用组织选用结果公示管理”功能，可同步查看下辖学校发布的校服采购甄选企业结果详情。</w:t>
            </w:r>
          </w:p>
          <w:p>
            <w:pPr>
              <w:pStyle w:val="null3"/>
              <w:ind w:firstLine="406"/>
              <w:jc w:val="both"/>
            </w:pPr>
            <w:r>
              <w:rPr>
                <w:rFonts w:ascii="仿宋_GB2312" w:hAnsi="仿宋_GB2312" w:cs="仿宋_GB2312" w:eastAsia="仿宋_GB2312"/>
              </w:rPr>
              <w:t>2.16学校采购合同管理：通过平台“学校采购合同管理”功能，可同步查看下辖学校与校服供应企业签订的采购合同详情。</w:t>
            </w:r>
          </w:p>
          <w:p>
            <w:pPr>
              <w:pStyle w:val="null3"/>
              <w:ind w:firstLine="406"/>
              <w:jc w:val="both"/>
            </w:pPr>
            <w:r>
              <w:rPr>
                <w:rFonts w:ascii="仿宋_GB2312" w:hAnsi="仿宋_GB2312" w:cs="仿宋_GB2312" w:eastAsia="仿宋_GB2312"/>
              </w:rPr>
              <w:t>2.17家长满意度总结报告管理：通过平台“家长满意度总结报告管理”功能，可同步查看下辖学校的校服采购家长满意度总结报告详情。</w:t>
            </w:r>
          </w:p>
          <w:p>
            <w:pPr>
              <w:pStyle w:val="null3"/>
              <w:ind w:firstLine="406"/>
              <w:jc w:val="both"/>
            </w:pPr>
            <w:r>
              <w:rPr>
                <w:rFonts w:ascii="仿宋_GB2312" w:hAnsi="仿宋_GB2312" w:cs="仿宋_GB2312" w:eastAsia="仿宋_GB2312"/>
              </w:rPr>
              <w:t>3、家长端功能要求：</w:t>
            </w:r>
          </w:p>
          <w:p>
            <w:pPr>
              <w:pStyle w:val="null3"/>
              <w:ind w:firstLine="406"/>
              <w:jc w:val="both"/>
            </w:pPr>
            <w:r>
              <w:rPr>
                <w:rFonts w:ascii="仿宋_GB2312" w:hAnsi="仿宋_GB2312" w:cs="仿宋_GB2312" w:eastAsia="仿宋_GB2312"/>
              </w:rPr>
              <w:t>3.1学校统购类功能：学生家长能够通过电脑或手机浏览公告并便捷订购校服。</w:t>
            </w:r>
          </w:p>
          <w:p>
            <w:pPr>
              <w:pStyle w:val="null3"/>
              <w:ind w:firstLine="406"/>
              <w:jc w:val="both"/>
            </w:pPr>
            <w:r>
              <w:rPr>
                <w:rFonts w:ascii="仿宋_GB2312" w:hAnsi="仿宋_GB2312" w:cs="仿宋_GB2312" w:eastAsia="仿宋_GB2312"/>
              </w:rPr>
              <w:t>3.2学校零售类功能：需满足家长的增订、补订需求，家长可根据学生情况自行购买；零售购买需具备购物车功能，方便学生家长购买多件，统一支付。</w:t>
            </w:r>
          </w:p>
          <w:p>
            <w:pPr>
              <w:pStyle w:val="null3"/>
              <w:ind w:firstLine="406"/>
              <w:jc w:val="both"/>
            </w:pPr>
            <w:r>
              <w:rPr>
                <w:rFonts w:ascii="仿宋_GB2312" w:hAnsi="仿宋_GB2312" w:cs="仿宋_GB2312" w:eastAsia="仿宋_GB2312"/>
              </w:rPr>
              <w:t>3.3“我的订单”类功能：用户能够查看到各种状态的订单，知晓自己的订单情况，根据各种状态进行不同的操作，如：取消订单，再次购买，退款等。</w:t>
            </w:r>
          </w:p>
          <w:p>
            <w:pPr>
              <w:pStyle w:val="null3"/>
              <w:ind w:firstLine="406"/>
              <w:jc w:val="both"/>
            </w:pPr>
            <w:r>
              <w:rPr>
                <w:rFonts w:ascii="仿宋_GB2312" w:hAnsi="仿宋_GB2312" w:cs="仿宋_GB2312" w:eastAsia="仿宋_GB2312"/>
              </w:rPr>
              <w:t>3.4退款记录类功能：用户可查询自己退款的商品以及退款状态，知晓退款进度。</w:t>
            </w:r>
          </w:p>
          <w:p>
            <w:pPr>
              <w:pStyle w:val="null3"/>
              <w:ind w:firstLine="406"/>
              <w:jc w:val="both"/>
            </w:pPr>
            <w:r>
              <w:rPr>
                <w:rFonts w:ascii="仿宋_GB2312" w:hAnsi="仿宋_GB2312" w:cs="仿宋_GB2312" w:eastAsia="仿宋_GB2312"/>
              </w:rPr>
              <w:t>3.5我的学校类功能：避免一个家庭多个孩子多次注册的问题。</w:t>
            </w:r>
          </w:p>
          <w:p>
            <w:pPr>
              <w:pStyle w:val="null3"/>
              <w:ind w:firstLine="406"/>
              <w:jc w:val="both"/>
            </w:pPr>
            <w:r>
              <w:rPr>
                <w:rFonts w:ascii="仿宋_GB2312" w:hAnsi="仿宋_GB2312" w:cs="仿宋_GB2312" w:eastAsia="仿宋_GB2312"/>
              </w:rPr>
              <w:t>3.6密码修改类功能：密码随时修改，保障账户安全。</w:t>
            </w:r>
          </w:p>
          <w:p>
            <w:pPr>
              <w:pStyle w:val="null3"/>
              <w:ind w:firstLine="406"/>
              <w:jc w:val="both"/>
            </w:pPr>
            <w:r>
              <w:rPr>
                <w:rFonts w:ascii="仿宋_GB2312" w:hAnsi="仿宋_GB2312" w:cs="仿宋_GB2312" w:eastAsia="仿宋_GB2312"/>
              </w:rPr>
              <w:t>3.7个人资料类功能：若更改手机号，该账号下的所有信息不可因更换手机号受到影响。</w:t>
            </w:r>
          </w:p>
          <w:p>
            <w:pPr>
              <w:pStyle w:val="null3"/>
              <w:ind w:firstLine="406"/>
              <w:jc w:val="both"/>
            </w:pPr>
            <w:r>
              <w:rPr>
                <w:rFonts w:ascii="仿宋_GB2312" w:hAnsi="仿宋_GB2312" w:cs="仿宋_GB2312" w:eastAsia="仿宋_GB2312"/>
              </w:rPr>
              <w:t>3.8订购评价类功能：可对已完成的订单进行评价，并可查看本校其他评价详情。</w:t>
            </w:r>
          </w:p>
          <w:p>
            <w:pPr>
              <w:pStyle w:val="null3"/>
              <w:ind w:firstLine="406"/>
              <w:jc w:val="both"/>
            </w:pPr>
            <w:r>
              <w:rPr>
                <w:rFonts w:ascii="仿宋_GB2312" w:hAnsi="仿宋_GB2312" w:cs="仿宋_GB2312" w:eastAsia="仿宋_GB2312"/>
              </w:rPr>
              <w:t>3.9客服及问题反馈类功能：可对购买中的常见问题进行系统解答，也可直接拨打客服电话咨询人工客服，同时可以对软件出现的问题进行反馈。</w:t>
            </w:r>
          </w:p>
          <w:p>
            <w:pPr>
              <w:pStyle w:val="null3"/>
              <w:ind w:firstLine="406"/>
              <w:jc w:val="both"/>
            </w:pPr>
            <w:r>
              <w:rPr>
                <w:rFonts w:ascii="仿宋_GB2312" w:hAnsi="仿宋_GB2312" w:cs="仿宋_GB2312" w:eastAsia="仿宋_GB2312"/>
              </w:rPr>
              <w:t>3.10家长优选（家长参与选择和投票）功能：家长可参与学校组织的厂商评选活动，对厂商进行投票。</w:t>
            </w:r>
          </w:p>
          <w:p>
            <w:pPr>
              <w:pStyle w:val="null3"/>
              <w:ind w:firstLine="406"/>
              <w:jc w:val="both"/>
            </w:pPr>
            <w:r>
              <w:rPr>
                <w:rFonts w:ascii="仿宋_GB2312" w:hAnsi="仿宋_GB2312" w:cs="仿宋_GB2312" w:eastAsia="仿宋_GB2312"/>
              </w:rPr>
              <w:t>3.11学校班子会议纪要公布类功能：通过“学校班子会议纪要公布”家长可以查看学校领导班子会以文件及会议记录。</w:t>
            </w:r>
          </w:p>
          <w:p>
            <w:pPr>
              <w:pStyle w:val="null3"/>
              <w:ind w:firstLine="406"/>
              <w:jc w:val="both"/>
            </w:pPr>
            <w:r>
              <w:rPr>
                <w:rFonts w:ascii="仿宋_GB2312" w:hAnsi="仿宋_GB2312" w:cs="仿宋_GB2312" w:eastAsia="仿宋_GB2312"/>
              </w:rPr>
              <w:t>3.12家长意见征集公布类功能：通过学校发起的投票“二维码”识别进入查看意见征求内容进行线上表决，并提交对应年级投票人信息，及时可查看意见征求表决结果信息。</w:t>
            </w:r>
          </w:p>
          <w:p>
            <w:pPr>
              <w:pStyle w:val="null3"/>
              <w:ind w:firstLine="406"/>
              <w:jc w:val="both"/>
            </w:pPr>
            <w:r>
              <w:rPr>
                <w:rFonts w:ascii="仿宋_GB2312" w:hAnsi="仿宋_GB2312" w:cs="仿宋_GB2312" w:eastAsia="仿宋_GB2312"/>
              </w:rPr>
              <w:t>3.13选用组织名单公布类功能：通过“选用组织名单公布”家长可以查看选用组织名单。</w:t>
            </w:r>
          </w:p>
          <w:p>
            <w:pPr>
              <w:pStyle w:val="null3"/>
              <w:ind w:firstLine="406"/>
              <w:jc w:val="both"/>
            </w:pPr>
            <w:r>
              <w:rPr>
                <w:rFonts w:ascii="仿宋_GB2312" w:hAnsi="仿宋_GB2312" w:cs="仿宋_GB2312" w:eastAsia="仿宋_GB2312"/>
              </w:rPr>
              <w:t>3.14选用组织确定选购模式公布类功能：通过“选用组织确定选购模式公布”家长可以查看本次校服选购采用的选购模式。</w:t>
            </w:r>
          </w:p>
          <w:p>
            <w:pPr>
              <w:pStyle w:val="null3"/>
              <w:ind w:firstLine="406"/>
              <w:jc w:val="both"/>
            </w:pPr>
            <w:r>
              <w:rPr>
                <w:rFonts w:ascii="仿宋_GB2312" w:hAnsi="仿宋_GB2312" w:cs="仿宋_GB2312" w:eastAsia="仿宋_GB2312"/>
              </w:rPr>
              <w:t>3.15选用组织自主确定企业模式(一)公布类功能：通过“选用组织自主确定企业模式(一)公布”家长可以查看选用组织甄选优胜企业的过程，以及文件资料。</w:t>
            </w:r>
          </w:p>
          <w:p>
            <w:pPr>
              <w:pStyle w:val="null3"/>
              <w:ind w:firstLine="406"/>
              <w:jc w:val="both"/>
            </w:pPr>
            <w:r>
              <w:rPr>
                <w:rFonts w:ascii="仿宋_GB2312" w:hAnsi="仿宋_GB2312" w:cs="仿宋_GB2312" w:eastAsia="仿宋_GB2312"/>
              </w:rPr>
              <w:t>3.16组织家长投票确定企业模式(二)公布类功能：通过平台“组织家长投票确定企业模式(二)公布”家长可以参与厂商的投票甄选，并查看投票结果</w:t>
            </w:r>
          </w:p>
          <w:p>
            <w:pPr>
              <w:pStyle w:val="null3"/>
              <w:ind w:firstLine="406"/>
              <w:jc w:val="both"/>
            </w:pPr>
            <w:r>
              <w:rPr>
                <w:rFonts w:ascii="仿宋_GB2312" w:hAnsi="仿宋_GB2312" w:cs="仿宋_GB2312" w:eastAsia="仿宋_GB2312"/>
              </w:rPr>
              <w:t>3.17委托招标机构确定企业模式(三)公布类功能：通过“委托招标机构确定企业模式(三)公布”家长可以查看选用组织委托专业机构企业信息、标书审核信息、评标结果。</w:t>
            </w:r>
          </w:p>
          <w:p>
            <w:pPr>
              <w:pStyle w:val="null3"/>
              <w:ind w:firstLine="406"/>
              <w:jc w:val="both"/>
            </w:pPr>
            <w:r>
              <w:rPr>
                <w:rFonts w:ascii="仿宋_GB2312" w:hAnsi="仿宋_GB2312" w:cs="仿宋_GB2312" w:eastAsia="仿宋_GB2312"/>
              </w:rPr>
              <w:t>3.18选购结果公示公布类功能：通过“选购结果公示公布”家长可以查看由学校选用组织甄选的优胜中标企业。</w:t>
            </w:r>
          </w:p>
          <w:p>
            <w:pPr>
              <w:pStyle w:val="null3"/>
              <w:ind w:firstLine="406"/>
              <w:jc w:val="both"/>
            </w:pPr>
            <w:r>
              <w:rPr>
                <w:rFonts w:ascii="仿宋_GB2312" w:hAnsi="仿宋_GB2312" w:cs="仿宋_GB2312" w:eastAsia="仿宋_GB2312"/>
              </w:rPr>
              <w:t>3.19学校采购合同公布类功能：通过“学校采购合同公布”家长可以查看学校与校服供应企业签订的采购合同。</w:t>
            </w:r>
          </w:p>
          <w:p>
            <w:pPr>
              <w:pStyle w:val="null3"/>
              <w:ind w:firstLine="406"/>
              <w:jc w:val="both"/>
            </w:pPr>
            <w:r>
              <w:rPr>
                <w:rFonts w:ascii="仿宋_GB2312" w:hAnsi="仿宋_GB2312" w:cs="仿宋_GB2312" w:eastAsia="仿宋_GB2312"/>
              </w:rPr>
              <w:t>3.20家长满意度调查报告公布类功能：通过“家长满意度调查报告公布”家长可以参与填写校服购买的满意度调研。</w:t>
            </w:r>
          </w:p>
          <w:p>
            <w:pPr>
              <w:pStyle w:val="null3"/>
              <w:ind w:firstLine="406"/>
              <w:jc w:val="both"/>
            </w:pPr>
            <w:r>
              <w:rPr>
                <w:rFonts w:ascii="仿宋_GB2312" w:hAnsi="仿宋_GB2312" w:cs="仿宋_GB2312" w:eastAsia="仿宋_GB2312"/>
              </w:rPr>
              <w:t>4、厂商端功能要求</w:t>
            </w:r>
          </w:p>
          <w:p>
            <w:pPr>
              <w:pStyle w:val="null3"/>
              <w:ind w:firstLine="406"/>
              <w:jc w:val="both"/>
            </w:pPr>
            <w:r>
              <w:rPr>
                <w:rFonts w:ascii="仿宋_GB2312" w:hAnsi="仿宋_GB2312" w:cs="仿宋_GB2312" w:eastAsia="仿宋_GB2312"/>
              </w:rPr>
              <w:t>4.1统购生产单导出：导出统购商城中各个学校对应公告所订购的服装套数以及对应的尺码，厂商可根据此订单进行生产工作。</w:t>
            </w:r>
          </w:p>
          <w:p>
            <w:pPr>
              <w:pStyle w:val="null3"/>
              <w:ind w:firstLine="406"/>
              <w:jc w:val="both"/>
            </w:pPr>
            <w:r>
              <w:rPr>
                <w:rFonts w:ascii="仿宋_GB2312" w:hAnsi="仿宋_GB2312" w:cs="仿宋_GB2312" w:eastAsia="仿宋_GB2312"/>
              </w:rPr>
              <w:t>4.2统购发货单导出：导出厂商根据统购订单生产的各个学校年级对应的商品，根据此订单发往各个学校。</w:t>
            </w:r>
          </w:p>
          <w:p>
            <w:pPr>
              <w:pStyle w:val="null3"/>
              <w:ind w:firstLine="406"/>
              <w:jc w:val="both"/>
            </w:pPr>
            <w:r>
              <w:rPr>
                <w:rFonts w:ascii="仿宋_GB2312" w:hAnsi="仿宋_GB2312" w:cs="仿宋_GB2312" w:eastAsia="仿宋_GB2312"/>
              </w:rPr>
              <w:t>4.3零售生产单导出：导出零售商城中各个学校所订购的服装套数以及对应的尺码，厂商可根据此订单进行生产工作。</w:t>
            </w:r>
          </w:p>
          <w:p>
            <w:pPr>
              <w:pStyle w:val="null3"/>
              <w:ind w:firstLine="406"/>
              <w:jc w:val="both"/>
            </w:pPr>
            <w:r>
              <w:rPr>
                <w:rFonts w:ascii="仿宋_GB2312" w:hAnsi="仿宋_GB2312" w:cs="仿宋_GB2312" w:eastAsia="仿宋_GB2312"/>
              </w:rPr>
              <w:t>4.4零售发货单导出：导出厂商根据零售订单生产的各个学校年级对应的商品，根据此订单发往各个学校。</w:t>
            </w:r>
          </w:p>
          <w:p>
            <w:pPr>
              <w:pStyle w:val="null3"/>
              <w:ind w:firstLine="406"/>
              <w:jc w:val="both"/>
            </w:pPr>
            <w:r>
              <w:rPr>
                <w:rFonts w:ascii="仿宋_GB2312" w:hAnsi="仿宋_GB2312" w:cs="仿宋_GB2312" w:eastAsia="仿宋_GB2312"/>
              </w:rPr>
              <w:t>4.5订购明细查询：可查询或导出商品的详细订购情况。</w:t>
            </w:r>
          </w:p>
          <w:p>
            <w:pPr>
              <w:pStyle w:val="null3"/>
              <w:ind w:firstLine="406"/>
              <w:jc w:val="both"/>
            </w:pPr>
            <w:r>
              <w:rPr>
                <w:rFonts w:ascii="仿宋_GB2312" w:hAnsi="仿宋_GB2312" w:cs="仿宋_GB2312" w:eastAsia="仿宋_GB2312"/>
              </w:rPr>
              <w:t>4.6订单信息查询：可根据订单号查询订单详情。</w:t>
            </w:r>
          </w:p>
          <w:p>
            <w:pPr>
              <w:pStyle w:val="null3"/>
              <w:ind w:firstLine="406"/>
              <w:jc w:val="both"/>
            </w:pPr>
            <w:r>
              <w:rPr>
                <w:rFonts w:ascii="仿宋_GB2312" w:hAnsi="仿宋_GB2312" w:cs="仿宋_GB2312" w:eastAsia="仿宋_GB2312"/>
              </w:rPr>
              <w:t>4.7统购订购进度管理：可以根据地域、时间、上单率、学校等对统购订购情况进行查询和分析，包括学校和公告名称，订购的套数和推广人数以及分析上单率等，对统购进度进行管理。</w:t>
            </w:r>
          </w:p>
          <w:p>
            <w:pPr>
              <w:pStyle w:val="null3"/>
              <w:ind w:firstLine="406"/>
              <w:jc w:val="both"/>
            </w:pPr>
            <w:r>
              <w:rPr>
                <w:rFonts w:ascii="仿宋_GB2312" w:hAnsi="仿宋_GB2312" w:cs="仿宋_GB2312" w:eastAsia="仿宋_GB2312"/>
              </w:rPr>
              <w:t>4.8商品库管理：厂商上传商品，经过平台审核通过后，商品储存在商品库，并可对商品库中的商品进行不同条件的查询、预览、编辑、删除、复制等操作。</w:t>
            </w:r>
          </w:p>
          <w:p>
            <w:pPr>
              <w:pStyle w:val="null3"/>
              <w:ind w:firstLine="406"/>
              <w:jc w:val="both"/>
            </w:pPr>
            <w:r>
              <w:rPr>
                <w:rFonts w:ascii="仿宋_GB2312" w:hAnsi="仿宋_GB2312" w:cs="仿宋_GB2312" w:eastAsia="仿宋_GB2312"/>
              </w:rPr>
              <w:t>4.9合作学校管理：添加/取消/查询合作学校，关联/取消关联相应的商品。</w:t>
            </w:r>
          </w:p>
          <w:p>
            <w:pPr>
              <w:pStyle w:val="null3"/>
              <w:ind w:firstLine="406"/>
              <w:jc w:val="both"/>
            </w:pPr>
            <w:r>
              <w:rPr>
                <w:rFonts w:ascii="仿宋_GB2312" w:hAnsi="仿宋_GB2312" w:cs="仿宋_GB2312" w:eastAsia="仿宋_GB2312"/>
              </w:rPr>
              <w:t>4.10商品尺码管理：添加/复制/编辑/查看/删除商品尺码，输入对应商品的身高、体重，供家长购买时作为参考。</w:t>
            </w:r>
          </w:p>
          <w:p>
            <w:pPr>
              <w:pStyle w:val="null3"/>
              <w:ind w:firstLine="406"/>
              <w:jc w:val="both"/>
            </w:pPr>
            <w:r>
              <w:rPr>
                <w:rFonts w:ascii="仿宋_GB2312" w:hAnsi="仿宋_GB2312" w:cs="仿宋_GB2312" w:eastAsia="仿宋_GB2312"/>
              </w:rPr>
              <w:t>4.11尺码温馨提示管理：厂商可根据实际情况对自己添加的尺码做适当的说明。</w:t>
            </w:r>
          </w:p>
          <w:p>
            <w:pPr>
              <w:pStyle w:val="null3"/>
              <w:ind w:firstLine="406"/>
              <w:jc w:val="both"/>
            </w:pPr>
            <w:r>
              <w:rPr>
                <w:rFonts w:ascii="仿宋_GB2312" w:hAnsi="仿宋_GB2312" w:cs="仿宋_GB2312" w:eastAsia="仿宋_GB2312"/>
              </w:rPr>
              <w:t>4.12零售商品上下架：审核学校发布的零售商品，审核通过的商品，将会发布在学校的零售商城，供学生购买。能够进行下架零售商品、修改时间、查询零售商品上下架记录等操作。</w:t>
            </w:r>
          </w:p>
          <w:p>
            <w:pPr>
              <w:pStyle w:val="null3"/>
              <w:ind w:firstLine="406"/>
              <w:jc w:val="both"/>
            </w:pPr>
            <w:r>
              <w:rPr>
                <w:rFonts w:ascii="仿宋_GB2312" w:hAnsi="仿宋_GB2312" w:cs="仿宋_GB2312" w:eastAsia="仿宋_GB2312"/>
              </w:rPr>
              <w:t>4.13公告管理：可查询所有合作学校发布的公告信息，包括学校名称，公告标题，发布/失效日期及公告状态等。</w:t>
            </w:r>
          </w:p>
          <w:p>
            <w:pPr>
              <w:pStyle w:val="null3"/>
              <w:ind w:firstLine="406"/>
              <w:jc w:val="both"/>
            </w:pPr>
            <w:r>
              <w:rPr>
                <w:rFonts w:ascii="仿宋_GB2312" w:hAnsi="仿宋_GB2312" w:cs="仿宋_GB2312" w:eastAsia="仿宋_GB2312"/>
              </w:rPr>
              <w:t>4.14服务学校列表：可查询厂商服务过的所有的学校，根据类别分为：服务中的学校、历史服务学校、公告期内学校。</w:t>
            </w:r>
          </w:p>
          <w:p>
            <w:pPr>
              <w:pStyle w:val="null3"/>
              <w:ind w:firstLine="406"/>
              <w:jc w:val="both"/>
            </w:pPr>
            <w:r>
              <w:rPr>
                <w:rFonts w:ascii="仿宋_GB2312" w:hAnsi="仿宋_GB2312" w:cs="仿宋_GB2312" w:eastAsia="仿宋_GB2312"/>
              </w:rPr>
              <w:t>4.15质检报告管理：可根据公告上传该批次校服的质检报告，应包含首次质检报告上传和二次质检报告上传。</w:t>
            </w:r>
          </w:p>
          <w:p>
            <w:pPr>
              <w:pStyle w:val="null3"/>
              <w:ind w:firstLine="406"/>
              <w:jc w:val="both"/>
            </w:pPr>
            <w:r>
              <w:rPr>
                <w:rFonts w:ascii="仿宋_GB2312" w:hAnsi="仿宋_GB2312" w:cs="仿宋_GB2312" w:eastAsia="仿宋_GB2312"/>
              </w:rPr>
              <w:t>4.16查看厂商信息：查看厂商相关信息；</w:t>
            </w:r>
          </w:p>
          <w:p>
            <w:pPr>
              <w:pStyle w:val="null3"/>
              <w:ind w:firstLine="406"/>
              <w:jc w:val="both"/>
            </w:pPr>
            <w:r>
              <w:rPr>
                <w:rFonts w:ascii="仿宋_GB2312" w:hAnsi="仿宋_GB2312" w:cs="仿宋_GB2312" w:eastAsia="仿宋_GB2312"/>
              </w:rPr>
              <w:t>4.17查看订购反馈结果：查看订购后，家长用户对于本次订购的反馈。</w:t>
            </w:r>
          </w:p>
          <w:p>
            <w:pPr>
              <w:pStyle w:val="null3"/>
              <w:ind w:firstLine="406"/>
              <w:jc w:val="both"/>
            </w:pPr>
            <w:r>
              <w:rPr>
                <w:rFonts w:ascii="仿宋_GB2312" w:hAnsi="仿宋_GB2312" w:cs="仿宋_GB2312" w:eastAsia="仿宋_GB2312"/>
              </w:rPr>
              <w:t>4.18查看订购文字反馈：查看用户针对商品提出的文字评价。</w:t>
            </w:r>
          </w:p>
          <w:p>
            <w:pPr>
              <w:pStyle w:val="null3"/>
              <w:ind w:firstLine="406"/>
              <w:jc w:val="both"/>
            </w:pPr>
            <w:r>
              <w:rPr>
                <w:rFonts w:ascii="仿宋_GB2312" w:hAnsi="仿宋_GB2312" w:cs="仿宋_GB2312" w:eastAsia="仿宋_GB2312"/>
              </w:rPr>
              <w:t>4.19发货情况查询：可以通过关键字查询订单的发货情况，订单中可以浏览其相关参数如商品、尺码、单价、数量、收货人、发货状态并进行相关操作。</w:t>
            </w:r>
          </w:p>
          <w:p>
            <w:pPr>
              <w:pStyle w:val="null3"/>
              <w:ind w:firstLine="406"/>
              <w:jc w:val="both"/>
            </w:pPr>
            <w:r>
              <w:rPr>
                <w:rFonts w:ascii="仿宋_GB2312" w:hAnsi="仿宋_GB2312" w:cs="仿宋_GB2312" w:eastAsia="仿宋_GB2312"/>
              </w:rPr>
              <w:t>4.20寄件信息配置:可以添加寄件信息，填充具体参数如物流公司、网点名称、网点编码、寄件地址等等。</w:t>
            </w:r>
          </w:p>
          <w:p>
            <w:pPr>
              <w:pStyle w:val="null3"/>
              <w:ind w:firstLine="406"/>
              <w:jc w:val="both"/>
            </w:pPr>
            <w:r>
              <w:rPr>
                <w:rFonts w:ascii="仿宋_GB2312" w:hAnsi="仿宋_GB2312" w:cs="仿宋_GB2312" w:eastAsia="仿宋_GB2312"/>
              </w:rPr>
              <w:t>4.21运费模板:厂商可根据收货区域和订单件数，配置运费模板。</w:t>
            </w:r>
          </w:p>
          <w:p>
            <w:pPr>
              <w:pStyle w:val="null3"/>
              <w:ind w:firstLine="406"/>
              <w:jc w:val="both"/>
            </w:pPr>
            <w:r>
              <w:rPr>
                <w:rFonts w:ascii="仿宋_GB2312" w:hAnsi="仿宋_GB2312" w:cs="仿宋_GB2312" w:eastAsia="仿宋_GB2312"/>
              </w:rPr>
              <w:t>4.22退款审核管理: 可以通过关键字检索到具体退款订单并审核。</w:t>
            </w:r>
          </w:p>
          <w:p>
            <w:pPr>
              <w:pStyle w:val="null3"/>
              <w:ind w:firstLine="406"/>
              <w:jc w:val="both"/>
            </w:pPr>
            <w:r>
              <w:rPr>
                <w:rFonts w:ascii="仿宋_GB2312" w:hAnsi="仿宋_GB2312" w:cs="仿宋_GB2312" w:eastAsia="仿宋_GB2312"/>
              </w:rPr>
              <w:t>4.23退款失败记录处理: 可以通过关键字段检索到具体退款失败记录并跟踪处理。</w:t>
            </w:r>
          </w:p>
          <w:p>
            <w:pPr>
              <w:pStyle w:val="null3"/>
              <w:ind w:firstLine="406"/>
              <w:jc w:val="both"/>
            </w:pPr>
            <w:r>
              <w:rPr>
                <w:rFonts w:ascii="仿宋_GB2312" w:hAnsi="仿宋_GB2312" w:cs="仿宋_GB2312" w:eastAsia="仿宋_GB2312"/>
              </w:rPr>
              <w:t>4.24统购货款结算:可以通过添加申请完成统购货款结算，并且通过关键字段检索已申请的统购货款流程。</w:t>
            </w:r>
          </w:p>
          <w:p>
            <w:pPr>
              <w:pStyle w:val="null3"/>
              <w:ind w:firstLine="406"/>
              <w:jc w:val="both"/>
            </w:pPr>
            <w:r>
              <w:rPr>
                <w:rFonts w:ascii="仿宋_GB2312" w:hAnsi="仿宋_GB2312" w:cs="仿宋_GB2312" w:eastAsia="仿宋_GB2312"/>
              </w:rPr>
              <w:t>4.25零售货款结算: 可以通过添加申请完成零售货款结算，并且通过关键字段检索已申请的零售货款流程。</w:t>
            </w:r>
          </w:p>
          <w:p>
            <w:pPr>
              <w:pStyle w:val="null3"/>
              <w:ind w:firstLine="406"/>
              <w:jc w:val="both"/>
            </w:pPr>
            <w:r>
              <w:rPr>
                <w:rFonts w:ascii="仿宋_GB2312" w:hAnsi="仿宋_GB2312" w:cs="仿宋_GB2312" w:eastAsia="仿宋_GB2312"/>
              </w:rPr>
              <w:t xml:space="preserve">4.26资金监管账户余额:查看第三方监管银行账户的余额及可提现金额，也可进行提现操作。           </w:t>
            </w:r>
          </w:p>
          <w:p>
            <w:pPr>
              <w:pStyle w:val="null3"/>
              <w:ind w:firstLine="406"/>
              <w:jc w:val="both"/>
            </w:pPr>
            <w:r>
              <w:rPr>
                <w:rFonts w:ascii="仿宋_GB2312" w:hAnsi="仿宋_GB2312" w:cs="仿宋_GB2312" w:eastAsia="仿宋_GB2312"/>
              </w:rPr>
              <w:t>4.27提现:可以绑定银行卡并进行提现。</w:t>
            </w:r>
          </w:p>
          <w:p>
            <w:pPr>
              <w:pStyle w:val="null3"/>
              <w:ind w:firstLine="406"/>
              <w:jc w:val="both"/>
            </w:pPr>
            <w:r>
              <w:rPr>
                <w:rFonts w:ascii="仿宋_GB2312" w:hAnsi="仿宋_GB2312" w:cs="仿宋_GB2312" w:eastAsia="仿宋_GB2312"/>
              </w:rPr>
              <w:t>4.28提现记录:可以通过平台查询厂商的提现记录。</w:t>
            </w:r>
          </w:p>
          <w:p>
            <w:pPr>
              <w:pStyle w:val="null3"/>
              <w:ind w:firstLine="406"/>
              <w:jc w:val="both"/>
            </w:pPr>
            <w:r>
              <w:rPr>
                <w:rFonts w:ascii="仿宋_GB2312" w:hAnsi="仿宋_GB2312" w:cs="仿宋_GB2312" w:eastAsia="仿宋_GB2312"/>
              </w:rPr>
              <w:t>4.29退款失败记录审核: 可以通过关键字段检索到具体退款失败记录并审核。</w:t>
            </w:r>
          </w:p>
          <w:p>
            <w:pPr>
              <w:pStyle w:val="null3"/>
              <w:ind w:firstLine="406"/>
              <w:jc w:val="both"/>
            </w:pPr>
            <w:r>
              <w:rPr>
                <w:rFonts w:ascii="仿宋_GB2312" w:hAnsi="仿宋_GB2312" w:cs="仿宋_GB2312" w:eastAsia="仿宋_GB2312"/>
              </w:rPr>
              <w:t>4.30优选活动: 查看学校发布的优选活动并参选，也可查看得票情况。</w:t>
            </w:r>
          </w:p>
          <w:p>
            <w:pPr>
              <w:pStyle w:val="null3"/>
              <w:ind w:firstLine="406"/>
              <w:jc w:val="both"/>
            </w:pPr>
            <w:r>
              <w:rPr>
                <w:rFonts w:ascii="仿宋_GB2312" w:hAnsi="仿宋_GB2312" w:cs="仿宋_GB2312" w:eastAsia="仿宋_GB2312"/>
              </w:rPr>
              <w:t>4.31荣誉资质:可以查看并管理企业的荣誉资质。</w:t>
            </w:r>
          </w:p>
          <w:p>
            <w:pPr>
              <w:pStyle w:val="null3"/>
              <w:ind w:firstLine="406"/>
              <w:jc w:val="both"/>
            </w:pPr>
            <w:r>
              <w:rPr>
                <w:rFonts w:ascii="仿宋_GB2312" w:hAnsi="仿宋_GB2312" w:cs="仿宋_GB2312" w:eastAsia="仿宋_GB2312"/>
              </w:rPr>
              <w:t>4.32密码修改：密码随时修改，保障账户安全。</w:t>
            </w:r>
          </w:p>
          <w:p>
            <w:pPr>
              <w:pStyle w:val="null3"/>
              <w:ind w:firstLine="406"/>
              <w:jc w:val="both"/>
            </w:pPr>
            <w:r>
              <w:rPr>
                <w:rFonts w:ascii="仿宋_GB2312" w:hAnsi="仿宋_GB2312" w:cs="仿宋_GB2312" w:eastAsia="仿宋_GB2312"/>
              </w:rPr>
              <w:t>4.33个人设置：可设置个人真实姓名，出生日期，邮箱等个人信息，若更改手机号，该账号下的所有信息不能受到影响。</w:t>
            </w:r>
          </w:p>
          <w:p>
            <w:pPr>
              <w:pStyle w:val="null3"/>
              <w:ind w:firstLine="406"/>
              <w:jc w:val="both"/>
            </w:pPr>
            <w:r>
              <w:rPr>
                <w:rFonts w:ascii="仿宋_GB2312" w:hAnsi="仿宋_GB2312" w:cs="仿宋_GB2312" w:eastAsia="仿宋_GB2312"/>
              </w:rPr>
              <w:t>4.34审计日志: 可以通过关键字段查看历史操作记录.</w:t>
            </w:r>
          </w:p>
          <w:p>
            <w:pPr>
              <w:pStyle w:val="null3"/>
              <w:ind w:firstLine="406"/>
              <w:jc w:val="both"/>
            </w:pPr>
            <w:r>
              <w:rPr>
                <w:rFonts w:ascii="仿宋_GB2312" w:hAnsi="仿宋_GB2312" w:cs="仿宋_GB2312" w:eastAsia="仿宋_GB2312"/>
              </w:rPr>
              <w:t>4.35尺码调换管理：厂商审核尺码调换申请，方便家长调换校服尺码。</w:t>
            </w:r>
          </w:p>
          <w:p>
            <w:pPr>
              <w:pStyle w:val="null3"/>
              <w:ind w:firstLine="406"/>
              <w:jc w:val="both"/>
            </w:pPr>
            <w:r>
              <w:rPr>
                <w:rFonts w:ascii="仿宋_GB2312" w:hAnsi="仿宋_GB2312" w:cs="仿宋_GB2312" w:eastAsia="仿宋_GB2312"/>
              </w:rPr>
              <w:t>4.36交易明细查询：查询并导出订单号、订单金额、学校名称等信息。</w:t>
            </w:r>
          </w:p>
          <w:p>
            <w:pPr>
              <w:pStyle w:val="null3"/>
              <w:ind w:firstLine="406"/>
              <w:jc w:val="both"/>
            </w:pPr>
            <w:r>
              <w:rPr>
                <w:rFonts w:ascii="仿宋_GB2312" w:hAnsi="仿宋_GB2312" w:cs="仿宋_GB2312" w:eastAsia="仿宋_GB2312"/>
              </w:rPr>
              <w:t>4.37货款结算金额统计：查询学校校服货款已结算、待结算、结算中校服订购金额。</w:t>
            </w:r>
          </w:p>
          <w:p>
            <w:pPr>
              <w:pStyle w:val="null3"/>
              <w:ind w:firstLine="406"/>
              <w:jc w:val="both"/>
            </w:pPr>
            <w:r>
              <w:rPr>
                <w:rFonts w:ascii="仿宋_GB2312" w:hAnsi="仿宋_GB2312" w:cs="仿宋_GB2312" w:eastAsia="仿宋_GB2312"/>
              </w:rPr>
              <w:t>4.38选购流程管理：通过平台“选购流程管理”功能，厂商通过选购流程管理可查看学校发布的采购信息，提交投标资料，查看厂商甄选进度及中标结果。</w:t>
            </w:r>
          </w:p>
          <w:p>
            <w:pPr>
              <w:pStyle w:val="null3"/>
              <w:ind w:firstLine="406"/>
              <w:jc w:val="both"/>
            </w:pPr>
            <w:r>
              <w:rPr>
                <w:rFonts w:ascii="仿宋_GB2312" w:hAnsi="仿宋_GB2312" w:cs="仿宋_GB2312" w:eastAsia="仿宋_GB2312"/>
              </w:rPr>
              <w:t>5、学校端功能要求</w:t>
            </w:r>
          </w:p>
          <w:p>
            <w:pPr>
              <w:pStyle w:val="null3"/>
              <w:ind w:firstLine="406"/>
              <w:jc w:val="both"/>
            </w:pPr>
            <w:r>
              <w:rPr>
                <w:rFonts w:ascii="仿宋_GB2312" w:hAnsi="仿宋_GB2312" w:cs="仿宋_GB2312" w:eastAsia="仿宋_GB2312"/>
              </w:rPr>
              <w:t>5.1公告管理：添加新的公告，查询已经发布过的公告，包括公告的待发布，已发布，已退回，已失效等状态。</w:t>
            </w:r>
          </w:p>
          <w:p>
            <w:pPr>
              <w:pStyle w:val="null3"/>
              <w:ind w:firstLine="406"/>
              <w:jc w:val="both"/>
            </w:pPr>
            <w:r>
              <w:rPr>
                <w:rFonts w:ascii="仿宋_GB2312" w:hAnsi="仿宋_GB2312" w:cs="仿宋_GB2312" w:eastAsia="仿宋_GB2312"/>
              </w:rPr>
              <w:t>5.2零售商品上下架：上架零售商品，也可根据实际情况下架零售商品，同时设置商品查询条件，方便快捷检索。</w:t>
            </w:r>
          </w:p>
          <w:p>
            <w:pPr>
              <w:pStyle w:val="null3"/>
              <w:ind w:firstLine="406"/>
              <w:jc w:val="both"/>
            </w:pPr>
            <w:r>
              <w:rPr>
                <w:rFonts w:ascii="仿宋_GB2312" w:hAnsi="仿宋_GB2312" w:cs="仿宋_GB2312" w:eastAsia="仿宋_GB2312"/>
              </w:rPr>
              <w:t>5.3零售商品上下架记录：可查询学校上下架的所有商品，包括在售，已下架等各种零售商品的状态。</w:t>
            </w:r>
          </w:p>
          <w:p>
            <w:pPr>
              <w:pStyle w:val="null3"/>
              <w:ind w:firstLine="406"/>
              <w:jc w:val="both"/>
            </w:pPr>
            <w:r>
              <w:rPr>
                <w:rFonts w:ascii="仿宋_GB2312" w:hAnsi="仿宋_GB2312" w:cs="仿宋_GB2312" w:eastAsia="仿宋_GB2312"/>
              </w:rPr>
              <w:t>5.4合作厂商管理：查询和学校有合作关系的厂商信息。</w:t>
            </w:r>
          </w:p>
          <w:p>
            <w:pPr>
              <w:pStyle w:val="null3"/>
              <w:ind w:firstLine="406"/>
              <w:jc w:val="both"/>
            </w:pPr>
            <w:r>
              <w:rPr>
                <w:rFonts w:ascii="仿宋_GB2312" w:hAnsi="仿宋_GB2312" w:cs="仿宋_GB2312" w:eastAsia="仿宋_GB2312"/>
              </w:rPr>
              <w:t>5.5质检报告管理：根据公告查看厂商上传的质检报告。</w:t>
            </w:r>
          </w:p>
          <w:p>
            <w:pPr>
              <w:pStyle w:val="null3"/>
              <w:ind w:firstLine="406"/>
              <w:jc w:val="both"/>
            </w:pPr>
            <w:r>
              <w:rPr>
                <w:rFonts w:ascii="仿宋_GB2312" w:hAnsi="仿宋_GB2312" w:cs="仿宋_GB2312" w:eastAsia="仿宋_GB2312"/>
              </w:rPr>
              <w:t>5.6统购发货单导出：导出厂商根据统购订单生产的本学校各个年级对应的商品，发往学校的商品清单。</w:t>
            </w:r>
          </w:p>
          <w:p>
            <w:pPr>
              <w:pStyle w:val="null3"/>
              <w:ind w:firstLine="406"/>
              <w:jc w:val="both"/>
            </w:pPr>
            <w:r>
              <w:rPr>
                <w:rFonts w:ascii="仿宋_GB2312" w:hAnsi="仿宋_GB2312" w:cs="仿宋_GB2312" w:eastAsia="仿宋_GB2312"/>
              </w:rPr>
              <w:t>5.7零售发货单导出：导出厂商根据零售订单生产的本学校各个年级对应的商品，发往学校的商品清单。</w:t>
            </w:r>
          </w:p>
          <w:p>
            <w:pPr>
              <w:pStyle w:val="null3"/>
              <w:ind w:firstLine="406"/>
              <w:jc w:val="both"/>
            </w:pPr>
            <w:r>
              <w:rPr>
                <w:rFonts w:ascii="仿宋_GB2312" w:hAnsi="仿宋_GB2312" w:cs="仿宋_GB2312" w:eastAsia="仿宋_GB2312"/>
              </w:rPr>
              <w:t>5.8订购明细查询：查询与学校合作的各个厂商在本校的订购明细情况，包括厂商名称，订单笔数，订购数量等，并可进行明细数据导出。</w:t>
            </w:r>
          </w:p>
          <w:p>
            <w:pPr>
              <w:pStyle w:val="null3"/>
              <w:ind w:firstLine="406"/>
              <w:jc w:val="both"/>
            </w:pPr>
            <w:r>
              <w:rPr>
                <w:rFonts w:ascii="仿宋_GB2312" w:hAnsi="仿宋_GB2312" w:cs="仿宋_GB2312" w:eastAsia="仿宋_GB2312"/>
              </w:rPr>
              <w:t>5.9统购订购进度管理：可通过查询参与统购的各个厂商的推广人数，订购套数，订购区间，统购倒计时等分析每个厂商的统购上单率，进行统一管理。</w:t>
            </w:r>
          </w:p>
          <w:p>
            <w:pPr>
              <w:pStyle w:val="null3"/>
              <w:ind w:firstLine="406"/>
              <w:jc w:val="both"/>
            </w:pPr>
            <w:r>
              <w:rPr>
                <w:rFonts w:ascii="仿宋_GB2312" w:hAnsi="仿宋_GB2312" w:cs="仿宋_GB2312" w:eastAsia="仿宋_GB2312"/>
              </w:rPr>
              <w:t>5.10订单信息查询：可查询到家长订单。</w:t>
            </w:r>
          </w:p>
          <w:p>
            <w:pPr>
              <w:pStyle w:val="null3"/>
              <w:ind w:firstLine="406"/>
              <w:jc w:val="both"/>
            </w:pPr>
            <w:r>
              <w:rPr>
                <w:rFonts w:ascii="仿宋_GB2312" w:hAnsi="仿宋_GB2312" w:cs="仿宋_GB2312" w:eastAsia="仿宋_GB2312"/>
              </w:rPr>
              <w:t>5.11财务管理：和学校合作过的厂商在请款时需要得到学校的确认方可完成请款。</w:t>
            </w:r>
          </w:p>
          <w:p>
            <w:pPr>
              <w:pStyle w:val="null3"/>
              <w:ind w:firstLine="406"/>
              <w:jc w:val="both"/>
            </w:pPr>
            <w:r>
              <w:rPr>
                <w:rFonts w:ascii="仿宋_GB2312" w:hAnsi="仿宋_GB2312" w:cs="仿宋_GB2312" w:eastAsia="仿宋_GB2312"/>
              </w:rPr>
              <w:t>5.12班级人数管理：学校需要完善本校每个年级班级的相关信息，包括年级班级名称及人数等。</w:t>
            </w:r>
          </w:p>
          <w:p>
            <w:pPr>
              <w:pStyle w:val="null3"/>
              <w:ind w:firstLine="406"/>
              <w:jc w:val="both"/>
            </w:pPr>
            <w:r>
              <w:rPr>
                <w:rFonts w:ascii="仿宋_GB2312" w:hAnsi="仿宋_GB2312" w:cs="仿宋_GB2312" w:eastAsia="仿宋_GB2312"/>
              </w:rPr>
              <w:t>5.13设置学校信息：学校需要完善本校的学校信息，包括学校所在地，类别，区域，地址和校徽等。</w:t>
            </w:r>
          </w:p>
          <w:p>
            <w:pPr>
              <w:pStyle w:val="null3"/>
              <w:ind w:firstLine="406"/>
              <w:jc w:val="both"/>
            </w:pPr>
            <w:r>
              <w:rPr>
                <w:rFonts w:ascii="仿宋_GB2312" w:hAnsi="仿宋_GB2312" w:cs="仿宋_GB2312" w:eastAsia="仿宋_GB2312"/>
              </w:rPr>
              <w:t>5.14密码设置：密码随时修改，保障账户安全。</w:t>
            </w:r>
          </w:p>
          <w:p>
            <w:pPr>
              <w:pStyle w:val="null3"/>
              <w:ind w:firstLine="406"/>
              <w:jc w:val="both"/>
            </w:pPr>
            <w:r>
              <w:rPr>
                <w:rFonts w:ascii="仿宋_GB2312" w:hAnsi="仿宋_GB2312" w:cs="仿宋_GB2312" w:eastAsia="仿宋_GB2312"/>
              </w:rPr>
              <w:t>5.15个人设置：可设置个人真实姓名，出生日期，邮箱等个人信息，也可更改手机号，该账号下的所有信息不因更换手机号受到影响。</w:t>
            </w:r>
          </w:p>
          <w:p>
            <w:pPr>
              <w:pStyle w:val="null3"/>
              <w:ind w:firstLine="406"/>
              <w:jc w:val="both"/>
            </w:pPr>
            <w:r>
              <w:rPr>
                <w:rFonts w:ascii="仿宋_GB2312" w:hAnsi="仿宋_GB2312" w:cs="仿宋_GB2312" w:eastAsia="仿宋_GB2312"/>
              </w:rPr>
              <w:t>5.16查看订购反馈结果：查看订购后，家长用户对于厂商的商品的各种反馈结果，便于帮助厂商更好的改进。</w:t>
            </w:r>
          </w:p>
          <w:p>
            <w:pPr>
              <w:pStyle w:val="null3"/>
              <w:ind w:firstLine="406"/>
              <w:jc w:val="both"/>
            </w:pPr>
            <w:r>
              <w:rPr>
                <w:rFonts w:ascii="仿宋_GB2312" w:hAnsi="仿宋_GB2312" w:cs="仿宋_GB2312" w:eastAsia="仿宋_GB2312"/>
              </w:rPr>
              <w:t>5.17查看订购文字反馈：查看用户针对商品提出的各种评价，以便于厂商更好的改进。</w:t>
            </w:r>
          </w:p>
          <w:p>
            <w:pPr>
              <w:pStyle w:val="null3"/>
              <w:ind w:firstLine="406"/>
              <w:jc w:val="both"/>
            </w:pPr>
            <w:r>
              <w:rPr>
                <w:rFonts w:ascii="仿宋_GB2312" w:hAnsi="仿宋_GB2312" w:cs="仿宋_GB2312" w:eastAsia="仿宋_GB2312"/>
              </w:rPr>
              <w:t>5.18家长优选活动：可以添加家长优选活动或家委会优选活动，可进行投票人维护，可查看优选活动发布记录及投票情况。</w:t>
            </w:r>
          </w:p>
          <w:p>
            <w:pPr>
              <w:pStyle w:val="null3"/>
              <w:ind w:firstLine="406"/>
              <w:jc w:val="both"/>
            </w:pPr>
            <w:r>
              <w:rPr>
                <w:rFonts w:ascii="仿宋_GB2312" w:hAnsi="仿宋_GB2312" w:cs="仿宋_GB2312" w:eastAsia="仿宋_GB2312"/>
              </w:rPr>
              <w:t>5.19尺码调换记录;查询厂商受理、通过、退回、更换校服尺码记录。</w:t>
            </w:r>
          </w:p>
          <w:p>
            <w:pPr>
              <w:pStyle w:val="null3"/>
              <w:ind w:firstLine="406"/>
              <w:jc w:val="both"/>
            </w:pPr>
            <w:r>
              <w:rPr>
                <w:rFonts w:ascii="仿宋_GB2312" w:hAnsi="仿宋_GB2312" w:cs="仿宋_GB2312" w:eastAsia="仿宋_GB2312"/>
              </w:rPr>
              <w:t>5.20审计日志: 可以通过关键字段查看历史操作记录。</w:t>
            </w:r>
          </w:p>
          <w:p>
            <w:pPr>
              <w:pStyle w:val="null3"/>
              <w:ind w:firstLine="406"/>
              <w:jc w:val="both"/>
            </w:pPr>
            <w:r>
              <w:rPr>
                <w:rFonts w:ascii="仿宋_GB2312" w:hAnsi="仿宋_GB2312" w:cs="仿宋_GB2312" w:eastAsia="仿宋_GB2312"/>
              </w:rPr>
              <w:t>5.21班子会议纪要报备与公开：通过平台“班子会议纪要报备与公开”功能，将学校选购校服召开的领导班子会议纪要信息上传至平台，及时向教育行政部门进行报备。</w:t>
            </w:r>
          </w:p>
          <w:p>
            <w:pPr>
              <w:pStyle w:val="null3"/>
              <w:ind w:firstLine="406"/>
              <w:jc w:val="both"/>
            </w:pPr>
            <w:r>
              <w:rPr>
                <w:rFonts w:ascii="仿宋_GB2312" w:hAnsi="仿宋_GB2312" w:cs="仿宋_GB2312" w:eastAsia="仿宋_GB2312"/>
              </w:rPr>
              <w:t>5.22家长采购意见征集管理：通过平台“家长采购意见征集管理”功能 ，将班子会决策的校服选用工作方案向所有拟购买家长进行意见征求，家长线上表决结果自动生成，即时可查看家长意见结果详情。</w:t>
            </w:r>
          </w:p>
          <w:p>
            <w:pPr>
              <w:pStyle w:val="null3"/>
              <w:ind w:firstLine="406"/>
              <w:jc w:val="both"/>
            </w:pPr>
            <w:r>
              <w:rPr>
                <w:rFonts w:ascii="仿宋_GB2312" w:hAnsi="仿宋_GB2312" w:cs="仿宋_GB2312" w:eastAsia="仿宋_GB2312"/>
              </w:rPr>
              <w:t>5.23选用组织名单报备及公开通过平台“选用组织名单报备及公开”功能，可将组建的选用组织人员名单导入平台。</w:t>
            </w:r>
          </w:p>
          <w:p>
            <w:pPr>
              <w:pStyle w:val="null3"/>
              <w:ind w:firstLine="406"/>
              <w:jc w:val="both"/>
            </w:pPr>
            <w:r>
              <w:rPr>
                <w:rFonts w:ascii="仿宋_GB2312" w:hAnsi="仿宋_GB2312" w:cs="仿宋_GB2312" w:eastAsia="仿宋_GB2312"/>
              </w:rPr>
              <w:t>5.24选用组织确定选购模式报备与公开：通过平台“选用组织确定选购模式报备与公开”功能，将选用组织确定好的校服选用模式录入平台，及时向教育行政部门进行报备及家长公布。</w:t>
            </w:r>
          </w:p>
          <w:p>
            <w:pPr>
              <w:pStyle w:val="null3"/>
              <w:ind w:firstLine="406"/>
              <w:jc w:val="both"/>
            </w:pPr>
            <w:r>
              <w:rPr>
                <w:rFonts w:ascii="仿宋_GB2312" w:hAnsi="仿宋_GB2312" w:cs="仿宋_GB2312" w:eastAsia="仿宋_GB2312"/>
              </w:rPr>
              <w:t>5.25选用组织自主确定企业模式一：</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用组织自主确定企业模式一”模块，进入“发布选购信息”功能，可发布校服选购信息，实现平台首页信息公示。通过平台“选用组织自主确定企业模式一”模块，进入“报名企业资格审查”功能，可将选用组织线下进行的企业资格审查结果详情上传至平台。通过平台“选用组织自主确定企业模式一”模块，进入“发布比选通知单”功能，可发布通知单，邀请入围企业携带所需资料，参加现场比选。通过平台“选用组织自主确定企业模式一”模块，进入“优胜企业结果公布”功能，可将选用组织确定企业线下进行的评选结果详情上传至平台。</w:t>
            </w:r>
          </w:p>
          <w:p>
            <w:pPr>
              <w:pStyle w:val="null3"/>
              <w:ind w:firstLine="406"/>
              <w:jc w:val="both"/>
            </w:pPr>
            <w:r>
              <w:rPr>
                <w:rFonts w:ascii="仿宋_GB2312" w:hAnsi="仿宋_GB2312" w:cs="仿宋_GB2312" w:eastAsia="仿宋_GB2312"/>
              </w:rPr>
              <w:t>5.26选用组织组织家长投票确定企业模式二：</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发布选购信息”功能，可发布校服选购信息，实现平台首页信息公示。通过平台“选用组织组织家长投票确定企业模式二”模块，进入“报名企业资格审查”功能，可将选用组织线下进行的企业资格审查结果详情上传至平台。通过平台“选用组织组织家长投票确定企业模式二”模块，进入“发布投票比选通知单”功能，可向入围企业发布投票比选通知，约定对企业的要求，及企业详细的做法。并通过“制作投票信息”功能，可审核入围企业资料（企业资质、校服设计说明、校服款式图片、面料价格说明），制作生成家长投票资料。通过平台“选用组织组织家长投票确定企业模式二”模块，进入“邀请家长投票”功能，可实现线上发起家长投票甄选企业操作，可实时查看投票进度，投票结束后可查看投票结果。并通过“投票结果自动公布”功能，向教育主管部门报备，并在平台首页公开。</w:t>
            </w:r>
          </w:p>
          <w:p>
            <w:pPr>
              <w:pStyle w:val="null3"/>
              <w:ind w:firstLine="406"/>
              <w:jc w:val="both"/>
            </w:pPr>
            <w:r>
              <w:rPr>
                <w:rFonts w:ascii="仿宋_GB2312" w:hAnsi="仿宋_GB2312" w:cs="仿宋_GB2312" w:eastAsia="仿宋_GB2312"/>
              </w:rPr>
              <w:t>5.27选用组织委托专业机构确定企业模式三：</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用组织委托专业机构确定企业模式三”模块，进入“专业机构合作合同”，可上传委托合同至平台。通过平台“选用组织委托专业机构确定企业模式三”模块，进入“审核标书”，可上传标书至平台，并向教育主管部门报备，在平台首页公开。通过平台“选用组织委托专业机构确定企业模式三”模块，进入“评估招标结果”，可发布招标结果评估总结报告。</w:t>
            </w:r>
          </w:p>
          <w:p>
            <w:pPr>
              <w:pStyle w:val="null3"/>
              <w:ind w:firstLine="406"/>
              <w:jc w:val="both"/>
            </w:pPr>
            <w:r>
              <w:rPr>
                <w:rFonts w:ascii="仿宋_GB2312" w:hAnsi="仿宋_GB2312" w:cs="仿宋_GB2312" w:eastAsia="仿宋_GB2312"/>
              </w:rPr>
              <w:t>5.28选用组织选用结果公示报备与公开：</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“选用组织选用结果公示报备与公开”功能，可发布校服采购甄选企业结果信息，实现平台首页、对应企业平台信息公示方式。</w:t>
            </w:r>
          </w:p>
          <w:p>
            <w:pPr>
              <w:pStyle w:val="null3"/>
              <w:ind w:firstLine="406"/>
              <w:jc w:val="both"/>
            </w:pPr>
            <w:r>
              <w:rPr>
                <w:rFonts w:ascii="仿宋_GB2312" w:hAnsi="仿宋_GB2312" w:cs="仿宋_GB2312" w:eastAsia="仿宋_GB2312"/>
              </w:rPr>
              <w:t>5.29学校采购合同报备与公开：</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“学校采购合同报备与公开”功能，可将与优胜企业签订的采购合同上传至平台，向教育行政部门进行报备。</w:t>
            </w:r>
          </w:p>
          <w:p>
            <w:pPr>
              <w:pStyle w:val="null3"/>
              <w:ind w:firstLine="406"/>
              <w:jc w:val="both"/>
            </w:pPr>
            <w:r>
              <w:rPr>
                <w:rFonts w:ascii="仿宋_GB2312" w:hAnsi="仿宋_GB2312" w:cs="仿宋_GB2312" w:eastAsia="仿宋_GB2312"/>
              </w:rPr>
              <w:t>5.30选用组织家长满意度总结报告报备与公开：</w:t>
            </w:r>
          </w:p>
          <w:p>
            <w:pPr>
              <w:pStyle w:val="null3"/>
              <w:ind w:firstLine="406"/>
              <w:jc w:val="both"/>
            </w:pPr>
            <w:r>
              <w:rPr>
                <w:rFonts w:ascii="仿宋_GB2312" w:hAnsi="仿宋_GB2312" w:cs="仿宋_GB2312" w:eastAsia="仿宋_GB2312"/>
              </w:rPr>
              <w:t>通过平台</w:t>
            </w:r>
            <w:r>
              <w:rPr>
                <w:rFonts w:ascii="仿宋_GB2312" w:hAnsi="仿宋_GB2312" w:cs="仿宋_GB2312" w:eastAsia="仿宋_GB2312"/>
              </w:rPr>
              <w:t>“选用组织家长满意度总结报告报备与公开”功能，可邀请家长填写校服满意度调查问卷，平台自动汇总分析生成家长满意度总结报告。</w:t>
            </w:r>
          </w:p>
          <w:p>
            <w:pPr>
              <w:pStyle w:val="null3"/>
              <w:ind w:firstLine="406"/>
              <w:jc w:val="both"/>
            </w:pPr>
            <w:r>
              <w:rPr>
                <w:rFonts w:ascii="仿宋_GB2312" w:hAnsi="仿宋_GB2312" w:cs="仿宋_GB2312" w:eastAsia="仿宋_GB2312"/>
              </w:rPr>
              <w:t>三、平台安全要求：</w:t>
            </w:r>
          </w:p>
          <w:p>
            <w:pPr>
              <w:pStyle w:val="null3"/>
              <w:ind w:firstLine="406"/>
              <w:jc w:val="both"/>
            </w:pPr>
            <w:r>
              <w:rPr>
                <w:rFonts w:ascii="仿宋_GB2312" w:hAnsi="仿宋_GB2312" w:cs="仿宋_GB2312" w:eastAsia="仿宋_GB2312"/>
              </w:rPr>
              <w:t>1、云服务基础平台，需要全天候安全漏洞监测，及时发现直接获取权限、SQL注入、越权访问、数据泄露、任意代码执行等中高危漏洞，以上系统漏洞及时提供漏洞修复方案。</w:t>
            </w:r>
          </w:p>
          <w:p>
            <w:pPr>
              <w:pStyle w:val="null3"/>
              <w:ind w:firstLine="406"/>
              <w:jc w:val="both"/>
            </w:pPr>
            <w:r>
              <w:rPr>
                <w:rFonts w:ascii="仿宋_GB2312" w:hAnsi="仿宋_GB2312" w:cs="仿宋_GB2312" w:eastAsia="仿宋_GB2312"/>
              </w:rPr>
              <w:t>2、采用第三方云服务基础平台的，在阿里云，百度云，腾讯云、华为云等主流云服务商中选择，以保障云服务安全。</w:t>
            </w:r>
          </w:p>
          <w:p>
            <w:pPr>
              <w:pStyle w:val="null3"/>
              <w:ind w:firstLine="406"/>
              <w:jc w:val="both"/>
            </w:pPr>
            <w:r>
              <w:rPr>
                <w:rFonts w:ascii="仿宋_GB2312" w:hAnsi="仿宋_GB2312" w:cs="仿宋_GB2312" w:eastAsia="仿宋_GB2312"/>
              </w:rPr>
              <w:t>3、具备完善的使用授权、监控和日志管理机制，能够进行访问审计；</w:t>
            </w:r>
          </w:p>
          <w:p>
            <w:pPr>
              <w:pStyle w:val="null3"/>
              <w:ind w:firstLine="406"/>
              <w:jc w:val="both"/>
            </w:pPr>
            <w:r>
              <w:rPr>
                <w:rFonts w:ascii="仿宋_GB2312" w:hAnsi="仿宋_GB2312" w:cs="仿宋_GB2312" w:eastAsia="仿宋_GB2312"/>
              </w:rPr>
              <w:t>4、应用系统对敏感数据进行加密；</w:t>
            </w:r>
          </w:p>
          <w:p>
            <w:pPr>
              <w:pStyle w:val="null3"/>
              <w:ind w:firstLine="406"/>
              <w:jc w:val="both"/>
            </w:pPr>
            <w:r>
              <w:rPr>
                <w:rFonts w:ascii="仿宋_GB2312" w:hAnsi="仿宋_GB2312" w:cs="仿宋_GB2312" w:eastAsia="仿宋_GB2312"/>
              </w:rPr>
              <w:t>5、具备完善的数据备份恢复功能，制定合理的备份策略；</w:t>
            </w:r>
          </w:p>
          <w:p>
            <w:pPr>
              <w:pStyle w:val="null3"/>
              <w:ind w:firstLine="406"/>
              <w:jc w:val="both"/>
            </w:pPr>
            <w:r>
              <w:rPr>
                <w:rFonts w:ascii="仿宋_GB2312" w:hAnsi="仿宋_GB2312" w:cs="仿宋_GB2312" w:eastAsia="仿宋_GB2312"/>
              </w:rPr>
              <w:t>6、具备应急恢复方案。</w:t>
            </w:r>
          </w:p>
          <w:p>
            <w:pPr>
              <w:pStyle w:val="null3"/>
              <w:ind w:firstLine="406"/>
              <w:jc w:val="both"/>
            </w:pPr>
            <w:r>
              <w:rPr>
                <w:rFonts w:ascii="仿宋_GB2312" w:hAnsi="仿宋_GB2312" w:cs="仿宋_GB2312" w:eastAsia="仿宋_GB2312"/>
              </w:rPr>
              <w:t>四、平台性能要求：</w:t>
            </w:r>
          </w:p>
          <w:p>
            <w:pPr>
              <w:pStyle w:val="null3"/>
              <w:ind w:firstLine="406"/>
              <w:jc w:val="both"/>
            </w:pPr>
            <w:r>
              <w:rPr>
                <w:rFonts w:ascii="仿宋_GB2312" w:hAnsi="仿宋_GB2312" w:cs="仿宋_GB2312" w:eastAsia="仿宋_GB2312"/>
              </w:rPr>
              <w:t>云服务平台支持</w:t>
            </w:r>
            <w:r>
              <w:rPr>
                <w:rFonts w:ascii="仿宋_GB2312" w:hAnsi="仿宋_GB2312" w:cs="仿宋_GB2312" w:eastAsia="仿宋_GB2312"/>
              </w:rPr>
              <w:t>≥3000万用户，满足≥150万用户同事在线，≥3万用户并发操作，7×</w:t>
            </w:r>
            <w:r>
              <w:rPr>
                <w:rFonts w:ascii="仿宋_GB2312" w:hAnsi="仿宋_GB2312" w:cs="仿宋_GB2312" w:eastAsia="仿宋_GB2312"/>
              </w:rPr>
              <w:t>12</w:t>
            </w:r>
            <w:r>
              <w:rPr>
                <w:rFonts w:ascii="仿宋_GB2312" w:hAnsi="仿宋_GB2312" w:cs="仿宋_GB2312" w:eastAsia="仿宋_GB2312"/>
              </w:rPr>
              <w:t>小时连续不间断稳定工作，页面响应时间</w:t>
            </w:r>
            <w:r>
              <w:rPr>
                <w:rFonts w:ascii="仿宋_GB2312" w:hAnsi="仿宋_GB2312" w:cs="仿宋_GB2312" w:eastAsia="仿宋_GB2312"/>
              </w:rPr>
              <w:t>≤2秒，业务明细查询时间≤3秒，统计汇总查询≤10秒。</w:t>
            </w:r>
          </w:p>
          <w:p>
            <w:pPr>
              <w:pStyle w:val="null3"/>
              <w:ind w:firstLine="406"/>
              <w:jc w:val="both"/>
            </w:pPr>
            <w:r>
              <w:rPr>
                <w:rFonts w:ascii="仿宋_GB2312" w:hAnsi="仿宋_GB2312" w:cs="仿宋_GB2312" w:eastAsia="仿宋_GB2312"/>
              </w:rPr>
              <w:t>五、商务要求：</w:t>
            </w:r>
          </w:p>
          <w:p>
            <w:pPr>
              <w:pStyle w:val="null3"/>
              <w:ind w:firstLine="406"/>
              <w:jc w:val="both"/>
            </w:pPr>
            <w:r>
              <w:rPr>
                <w:rFonts w:ascii="仿宋_GB2312" w:hAnsi="仿宋_GB2312" w:cs="仿宋_GB2312" w:eastAsia="仿宋_GB2312"/>
              </w:rPr>
              <w:t>1、交付期限：合同签订后，10日内完成平台用户的开户工作，并将平台网址、甲方用户名及密码、操作手册提交给招标人。</w:t>
            </w:r>
          </w:p>
          <w:p>
            <w:pPr>
              <w:pStyle w:val="null3"/>
              <w:ind w:firstLine="406"/>
              <w:jc w:val="both"/>
            </w:pPr>
            <w:r>
              <w:rPr>
                <w:rFonts w:ascii="仿宋_GB2312" w:hAnsi="仿宋_GB2312" w:cs="仿宋_GB2312" w:eastAsia="仿宋_GB2312"/>
              </w:rPr>
              <w:t>2、服务期限：1年，第一年服务到期后，如中标人服务良好且平台无重大功能性缺陷，经报主管预算部门同意后，招标人可与中标人直接续签一年服务合同。</w:t>
            </w:r>
          </w:p>
          <w:p>
            <w:pPr>
              <w:pStyle w:val="null3"/>
              <w:ind w:firstLine="406"/>
              <w:jc w:val="both"/>
            </w:pPr>
            <w:r>
              <w:rPr>
                <w:rFonts w:ascii="仿宋_GB2312" w:hAnsi="仿宋_GB2312" w:cs="仿宋_GB2312" w:eastAsia="仿宋_GB2312"/>
              </w:rPr>
              <w:t>3、服务地点：渭南市临渭区西岳路与东风大街交叉路口（渭南市学生资助与学校后勤管理中心）。</w:t>
            </w:r>
          </w:p>
          <w:p>
            <w:pPr>
              <w:pStyle w:val="null3"/>
              <w:ind w:firstLine="406"/>
              <w:jc w:val="both"/>
            </w:pPr>
            <w:r>
              <w:rPr>
                <w:rFonts w:ascii="仿宋_GB2312" w:hAnsi="仿宋_GB2312" w:cs="仿宋_GB2312" w:eastAsia="仿宋_GB2312"/>
              </w:rPr>
              <w:t>4、付款方式：采用总价合同。合同总价包括完成所有内容的全部费用，包含直接费、间接费、利润、税金及其它相关的一切费用。具体付款时间为合同签订后30日内支付全年服务费。</w:t>
            </w:r>
          </w:p>
          <w:p>
            <w:pPr>
              <w:pStyle w:val="null3"/>
              <w:ind w:firstLine="406"/>
              <w:jc w:val="both"/>
            </w:pPr>
            <w:r>
              <w:rPr>
                <w:rFonts w:ascii="仿宋_GB2312" w:hAnsi="仿宋_GB2312" w:cs="仿宋_GB2312" w:eastAsia="仿宋_GB2312"/>
              </w:rPr>
              <w:t>5、验收标准：采购人应在合同签订后3日内，向中标人提供需开通账户的学校开户信息(包括学校名称、学校管理员姓名以及电话号码)和教育局开户信息(包括教育局名称、教育局管理员姓名以及电话号码)。中标人应在收到学校开户信息和教育局开户信息后2个工作日内，为教育局和学校开通平台账户，并将用户名和密码发送至各管理员手机。采购人应在教育局账户和学校账户开通后30日内组织验收，验收时中标人平台功能符合合同中服务内容及要求的即视为验收合格，同时采购人出具合格报告，若超过上述时间不组织验收，即自动视为验收合格。</w:t>
            </w:r>
          </w:p>
          <w:p>
            <w:pPr>
              <w:pStyle w:val="null3"/>
              <w:ind w:firstLine="406"/>
              <w:jc w:val="both"/>
            </w:pPr>
            <w:r>
              <w:rPr>
                <w:rFonts w:ascii="仿宋_GB2312" w:hAnsi="仿宋_GB2312" w:cs="仿宋_GB2312" w:eastAsia="仿宋_GB2312"/>
              </w:rPr>
              <w:t>六、其他要求：</w:t>
            </w:r>
          </w:p>
          <w:p>
            <w:pPr>
              <w:pStyle w:val="null3"/>
              <w:ind w:firstLine="406"/>
              <w:jc w:val="both"/>
            </w:pPr>
            <w:r>
              <w:rPr>
                <w:rFonts w:ascii="仿宋_GB2312" w:hAnsi="仿宋_GB2312" w:cs="仿宋_GB2312" w:eastAsia="仿宋_GB2312"/>
              </w:rPr>
              <w:t>1、投标人须提供符合要求的服务，并负责服务中出现的任何问题。</w:t>
            </w:r>
          </w:p>
          <w:p>
            <w:pPr>
              <w:pStyle w:val="null3"/>
              <w:ind w:firstLine="406"/>
              <w:jc w:val="both"/>
            </w:pPr>
            <w:r>
              <w:rPr>
                <w:rFonts w:ascii="仿宋_GB2312" w:hAnsi="仿宋_GB2312" w:cs="仿宋_GB2312" w:eastAsia="仿宋_GB2312"/>
              </w:rPr>
              <w:t>2、本招标文件提出的服务内容及要求是最低限度的要求，投标人的服务方案应达到或优于本招标文件要求，且符合国家有关标准和规范要求。</w:t>
            </w:r>
          </w:p>
          <w:p>
            <w:pPr>
              <w:pStyle w:val="null3"/>
              <w:ind w:firstLine="406"/>
              <w:jc w:val="both"/>
            </w:pPr>
            <w:r>
              <w:rPr>
                <w:rFonts w:ascii="仿宋_GB2312" w:hAnsi="仿宋_GB2312" w:cs="仿宋_GB2312" w:eastAsia="仿宋_GB2312"/>
              </w:rPr>
              <w:t>3、所有服务的知识产权问题，由投标人自行负责。</w:t>
            </w:r>
          </w:p>
          <w:p>
            <w:pPr>
              <w:pStyle w:val="null3"/>
              <w:ind w:firstLine="406"/>
              <w:jc w:val="both"/>
            </w:pPr>
            <w:r>
              <w:rPr>
                <w:rFonts w:ascii="仿宋_GB2312" w:hAnsi="仿宋_GB2312" w:cs="仿宋_GB2312" w:eastAsia="仿宋_GB2312"/>
              </w:rPr>
              <w:t>七、需执行的国家相关标准、行业标准、地方标准或者其他标准、规范标准</w:t>
            </w:r>
          </w:p>
          <w:p>
            <w:pPr>
              <w:pStyle w:val="null3"/>
              <w:ind w:firstLine="406"/>
              <w:jc w:val="both"/>
            </w:pPr>
            <w:r>
              <w:rPr>
                <w:rFonts w:ascii="仿宋_GB2312" w:hAnsi="仿宋_GB2312" w:cs="仿宋_GB2312" w:eastAsia="仿宋_GB2312"/>
              </w:rPr>
              <w:t>满足相关行业标准</w:t>
            </w:r>
          </w:p>
          <w:p>
            <w:pPr>
              <w:pStyle w:val="null3"/>
              <w:ind w:firstLine="406"/>
              <w:jc w:val="both"/>
            </w:pPr>
            <w:r>
              <w:rPr>
                <w:rFonts w:ascii="仿宋_GB2312" w:hAnsi="仿宋_GB2312" w:cs="仿宋_GB2312" w:eastAsia="仿宋_GB2312"/>
              </w:rPr>
              <w:t>八、服务指标的具体要求</w:t>
            </w:r>
          </w:p>
          <w:p>
            <w:pPr>
              <w:pStyle w:val="null3"/>
              <w:ind w:firstLine="406"/>
              <w:jc w:val="both"/>
            </w:pPr>
            <w:r>
              <w:rPr>
                <w:rFonts w:ascii="仿宋_GB2312" w:hAnsi="仿宋_GB2312" w:cs="仿宋_GB2312" w:eastAsia="仿宋_GB2312"/>
              </w:rPr>
              <w:t>1、投标人须提供符合要求的服务，并负责服务中出现的任何问题。</w:t>
            </w:r>
          </w:p>
          <w:p>
            <w:pPr>
              <w:pStyle w:val="null3"/>
              <w:ind w:firstLine="406"/>
              <w:jc w:val="both"/>
            </w:pPr>
            <w:r>
              <w:rPr>
                <w:rFonts w:ascii="仿宋_GB2312" w:hAnsi="仿宋_GB2312" w:cs="仿宋_GB2312" w:eastAsia="仿宋_GB2312"/>
              </w:rPr>
              <w:t>2、本招标文件提出的服务内容及要求是最低限度的要求，投标人的服务方案应达到或优于本招标文件要求，且符合国家有关标准和规范要求。</w:t>
            </w:r>
          </w:p>
          <w:p>
            <w:pPr>
              <w:pStyle w:val="null3"/>
            </w:pPr>
            <w:r>
              <w:rPr>
                <w:rFonts w:ascii="仿宋_GB2312" w:hAnsi="仿宋_GB2312" w:cs="仿宋_GB2312" w:eastAsia="仿宋_GB2312"/>
                <w:sz w:val="21"/>
              </w:rPr>
              <w:t>3、所有服务的知识产权问题，由投标人自行负责。</w:t>
            </w: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在合同签订后3日内，向中标人提供需开通账户的学校开户信息(包括学校名称、学校管理员姓名以及电话号码)和教育局开户信息(包括教育局名称、教育局管理员姓名以及电话号码)。中标人应在收到学校开户信息和教育局开户信息后2个工作日内，为教育局和学校开通平台账户，并将用户名和密码发送至各管理员手机。采购人应在教育局账户和学校账户开通后30日内组织验收，验收时中标人平台功能符合合同中服务内容及要求的即视为验收合格，同时采购人出具合格报告，若超过上述时间不组织验收，即自动视为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合同签订后支付全年服务费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中标供应商在领取中标通知书前，需向采购代理机构提交纸质版投标文件2份（封面盖鲜章），纸质版文件须为电子响应文件的打印版。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2024或2025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投标人应授权合法的人员参加投标全过程，法定代表人（或负责人）委托代理人参加投标时，应提供法定代表人委托授权书及被授权人的参保缴费证明（须赋可查询的验证编号或验证二维码）；法定代表人（或负责人）亲自参加投标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投标报价出现以下情形，评标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按招标文件要求签字或盖章。</w:t>
            </w:r>
          </w:p>
        </w:tc>
        <w:tc>
          <w:tcPr>
            <w:tcW w:type="dxa" w:w="1661"/>
          </w:tcPr>
          <w:p>
            <w:pPr>
              <w:pStyle w:val="null3"/>
            </w:pPr>
            <w:r>
              <w:rPr>
                <w:rFonts w:ascii="仿宋_GB2312" w:hAnsi="仿宋_GB2312" w:cs="仿宋_GB2312" w:eastAsia="仿宋_GB2312"/>
              </w:rPr>
              <w:t>商务条款（合同条款）偏离表.docx 技术偏离表.docx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采购预算或最高限价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按招标文件要求的金额、形式提交投标保证金。</w:t>
            </w:r>
          </w:p>
        </w:tc>
        <w:tc>
          <w:tcPr>
            <w:tcW w:type="dxa" w:w="1661"/>
          </w:tcPr>
          <w:p>
            <w:pPr>
              <w:pStyle w:val="null3"/>
            </w:pPr>
            <w:r>
              <w:rPr>
                <w:rFonts w:ascii="仿宋_GB2312" w:hAnsi="仿宋_GB2312" w:cs="仿宋_GB2312" w:eastAsia="仿宋_GB2312"/>
              </w:rPr>
              <w:t>政府采购信用融资.docx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 1、提供升级服务方案。 2、提供平台技术培训服务方案。 3、平台安全服务方案。 4、平台功能模块评审： 4-1、教育局用户功能截图内容评审； 4-2、厂商用户功能截图内容评审； 4-3、学校用户功能截图内容评审； 4-4、家长用户功能截图内容评审。 完整提供上述7项内容的得35分；每有一项未提供扣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针对本项目提供质量保障方案： 1、服务质量监督控制体系； 2、服务质量保障方案； 3、服务保障承诺； 4、紧急事项保障措施； 完整提供上述4项内容的得16分；每有一项未提供扣4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提供人员服务方案： 1、人员岗位设置方案； 2、拟投入人员资历情况。 完整提供上述2项内容的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企业能力评审</w:t>
            </w:r>
          </w:p>
        </w:tc>
        <w:tc>
          <w:tcPr>
            <w:tcW w:type="dxa" w:w="2492"/>
          </w:tcPr>
          <w:p>
            <w:pPr>
              <w:pStyle w:val="null3"/>
            </w:pPr>
            <w:r>
              <w:rPr>
                <w:rFonts w:ascii="仿宋_GB2312" w:hAnsi="仿宋_GB2312" w:cs="仿宋_GB2312" w:eastAsia="仿宋_GB2312"/>
              </w:rPr>
              <w:t>1、供应商具有校服运营管理系统软件著作权登记证书的得2分； 2、供应商具有校服厂商移动客户端软件著作权登记证书的得2分； 3、供应商具有教育缴费管理系统软件著作权证书的得2分； 4、供应商具有校服智能选码软件著作权的得2分。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商务要求评审</w:t>
            </w:r>
          </w:p>
        </w:tc>
        <w:tc>
          <w:tcPr>
            <w:tcW w:type="dxa" w:w="2492"/>
          </w:tcPr>
          <w:p>
            <w:pPr>
              <w:pStyle w:val="null3"/>
            </w:pPr>
            <w:r>
              <w:rPr>
                <w:rFonts w:ascii="仿宋_GB2312" w:hAnsi="仿宋_GB2312" w:cs="仿宋_GB2312" w:eastAsia="仿宋_GB2312"/>
              </w:rPr>
              <w:t>针对本项目的商务要求进行响应 1、服务期限、地点、方式的响应。 2、合同结算响应。 完整提供上述2项内容的得6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投标人提供自2023年1月1日至今类似项目业绩，业绩以合同为依据，投标文件中附有其证明资料，每提供一个业绩证明计3分，满分9分。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投标报价得分=（评标基准价/投标报价）×价格权值（即20%）×100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详见附件：商务条款（合同条款）偏离表.docx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详见附件：政府采购信用融资.docx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