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297C85D">
      <w:pPr>
        <w:pStyle w:val="4"/>
        <w:rPr>
          <w:rFonts w:hint="eastAsia" w:ascii="仿宋_GB2312" w:hAnsi="仿宋_GB2312" w:eastAsia="仿宋_GB2312" w:cs="仿宋_GB2312"/>
          <w:lang w:val="en-US" w:eastAsia="zh-CN"/>
        </w:rPr>
      </w:pPr>
      <w:r>
        <w:rPr>
          <w:rFonts w:hint="eastAsia" w:ascii="仿宋_GB2312" w:hAnsi="仿宋_GB2312" w:eastAsia="仿宋_GB2312" w:cs="仿宋_GB2312"/>
          <w:lang w:val="en-US" w:eastAsia="zh-CN"/>
        </w:rPr>
        <w:t>采购需求</w:t>
      </w:r>
    </w:p>
    <w:p w14:paraId="130D592D">
      <w:pPr>
        <w:pStyle w:val="4"/>
      </w:pPr>
      <w:r>
        <w:rPr>
          <w:rFonts w:ascii="仿宋_GB2312" w:hAnsi="仿宋_GB2312" w:eastAsia="仿宋_GB2312" w:cs="仿宋_GB2312"/>
        </w:rPr>
        <w:t>采购包1：</w:t>
      </w:r>
    </w:p>
    <w:p w14:paraId="6A187B9B">
      <w:pPr>
        <w:pStyle w:val="4"/>
      </w:pPr>
      <w:r>
        <w:rPr>
          <w:rFonts w:ascii="仿宋_GB2312" w:hAnsi="仿宋_GB2312" w:eastAsia="仿宋_GB2312" w:cs="仿宋_GB2312"/>
        </w:rPr>
        <w:t>采购包预算金额（元）: 1,250,000.00</w:t>
      </w:r>
    </w:p>
    <w:p w14:paraId="571E79F7">
      <w:pPr>
        <w:pStyle w:val="4"/>
      </w:pPr>
      <w:r>
        <w:rPr>
          <w:rFonts w:ascii="仿宋_GB2312" w:hAnsi="仿宋_GB2312" w:eastAsia="仿宋_GB2312" w:cs="仿宋_GB2312"/>
        </w:rPr>
        <w:t>采购包最高限价（元）: 1,214,100.00</w:t>
      </w:r>
    </w:p>
    <w:p w14:paraId="0AB9CF4A">
      <w:pPr>
        <w:pStyle w:val="4"/>
      </w:pPr>
      <w:r>
        <w:rPr>
          <w:rFonts w:ascii="仿宋_GB2312" w:hAnsi="仿宋_GB2312" w:eastAsia="仿宋_GB2312" w:cs="仿宋_GB2312"/>
        </w:rPr>
        <w:t>供应商报价不允许超过标的金额</w:t>
      </w:r>
    </w:p>
    <w:p w14:paraId="6E9060FA">
      <w:pPr>
        <w:pStyle w:val="4"/>
      </w:pPr>
      <w:r>
        <w:rPr>
          <w:rFonts w:ascii="仿宋_GB2312" w:hAnsi="仿宋_GB2312" w:eastAsia="仿宋_GB2312" w:cs="仿宋_GB2312"/>
        </w:rPr>
        <w:t>（招单价的）供应商报价不允许超过标的单价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21"/>
        <w:gridCol w:w="692"/>
        <w:gridCol w:w="715"/>
        <w:gridCol w:w="1154"/>
        <w:gridCol w:w="854"/>
        <w:gridCol w:w="946"/>
        <w:gridCol w:w="708"/>
        <w:gridCol w:w="708"/>
        <w:gridCol w:w="708"/>
        <w:gridCol w:w="708"/>
        <w:gridCol w:w="708"/>
      </w:tblGrid>
      <w:tr w14:paraId="07E6C24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1" w:type="dxa"/>
            <w:vAlign w:val="center"/>
          </w:tcPr>
          <w:p w14:paraId="15D27AB1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692" w:type="dxa"/>
            <w:vAlign w:val="center"/>
          </w:tcPr>
          <w:p w14:paraId="74D99889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715" w:type="dxa"/>
            <w:vAlign w:val="center"/>
          </w:tcPr>
          <w:p w14:paraId="13B65BFC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数量</w:t>
            </w:r>
          </w:p>
        </w:tc>
        <w:tc>
          <w:tcPr>
            <w:tcW w:w="1154" w:type="dxa"/>
            <w:vAlign w:val="center"/>
          </w:tcPr>
          <w:p w14:paraId="141C3932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标的金额 （元）</w:t>
            </w:r>
          </w:p>
        </w:tc>
        <w:tc>
          <w:tcPr>
            <w:tcW w:w="854" w:type="dxa"/>
            <w:vAlign w:val="center"/>
          </w:tcPr>
          <w:p w14:paraId="1781CBA1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计量单位</w:t>
            </w:r>
          </w:p>
        </w:tc>
        <w:tc>
          <w:tcPr>
            <w:tcW w:w="946" w:type="dxa"/>
            <w:vAlign w:val="center"/>
          </w:tcPr>
          <w:p w14:paraId="4D0E92AA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所属行业</w:t>
            </w:r>
          </w:p>
        </w:tc>
        <w:tc>
          <w:tcPr>
            <w:tcW w:w="708" w:type="dxa"/>
            <w:vAlign w:val="center"/>
          </w:tcPr>
          <w:p w14:paraId="54A28126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是否核心产品</w:t>
            </w:r>
          </w:p>
        </w:tc>
        <w:tc>
          <w:tcPr>
            <w:tcW w:w="708" w:type="dxa"/>
            <w:vAlign w:val="center"/>
          </w:tcPr>
          <w:p w14:paraId="0E8F0160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是否允许进口产品</w:t>
            </w:r>
          </w:p>
        </w:tc>
        <w:tc>
          <w:tcPr>
            <w:tcW w:w="708" w:type="dxa"/>
            <w:vAlign w:val="center"/>
          </w:tcPr>
          <w:p w14:paraId="390E81B6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是否属于节能产品</w:t>
            </w:r>
          </w:p>
        </w:tc>
        <w:tc>
          <w:tcPr>
            <w:tcW w:w="708" w:type="dxa"/>
            <w:vAlign w:val="center"/>
          </w:tcPr>
          <w:p w14:paraId="7C9DE1A5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是否属于环境标志产品</w:t>
            </w:r>
          </w:p>
        </w:tc>
        <w:tc>
          <w:tcPr>
            <w:tcW w:w="708" w:type="dxa"/>
            <w:vAlign w:val="center"/>
          </w:tcPr>
          <w:p w14:paraId="79E80099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是否实施本国产品政策</w:t>
            </w:r>
          </w:p>
        </w:tc>
      </w:tr>
      <w:tr w14:paraId="10675EE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1" w:type="dxa"/>
            <w:vAlign w:val="center"/>
          </w:tcPr>
          <w:p w14:paraId="52B85E12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692" w:type="dxa"/>
            <w:vAlign w:val="center"/>
          </w:tcPr>
          <w:p w14:paraId="67796BCA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核心系统维保</w:t>
            </w:r>
          </w:p>
        </w:tc>
        <w:tc>
          <w:tcPr>
            <w:tcW w:w="715" w:type="dxa"/>
            <w:vAlign w:val="center"/>
          </w:tcPr>
          <w:p w14:paraId="0B23E411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1154" w:type="dxa"/>
            <w:vAlign w:val="center"/>
          </w:tcPr>
          <w:p w14:paraId="59F9E88D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1,250,000.00</w:t>
            </w:r>
          </w:p>
        </w:tc>
        <w:tc>
          <w:tcPr>
            <w:tcW w:w="854" w:type="dxa"/>
            <w:vAlign w:val="center"/>
          </w:tcPr>
          <w:p w14:paraId="718583B2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年</w:t>
            </w:r>
          </w:p>
        </w:tc>
        <w:tc>
          <w:tcPr>
            <w:tcW w:w="946" w:type="dxa"/>
            <w:vAlign w:val="center"/>
          </w:tcPr>
          <w:p w14:paraId="5C7D9FBE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软件和信息技术服务业</w:t>
            </w:r>
          </w:p>
        </w:tc>
        <w:tc>
          <w:tcPr>
            <w:tcW w:w="708" w:type="dxa"/>
            <w:vAlign w:val="center"/>
          </w:tcPr>
          <w:p w14:paraId="36A3957A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08" w:type="dxa"/>
            <w:vAlign w:val="center"/>
          </w:tcPr>
          <w:p w14:paraId="3B41B6E3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否</w:t>
            </w:r>
            <w:bookmarkStart w:id="0" w:name="_GoBack"/>
            <w:bookmarkEnd w:id="0"/>
          </w:p>
        </w:tc>
        <w:tc>
          <w:tcPr>
            <w:tcW w:w="708" w:type="dxa"/>
            <w:vAlign w:val="center"/>
          </w:tcPr>
          <w:p w14:paraId="7C8397BA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08" w:type="dxa"/>
            <w:vAlign w:val="center"/>
          </w:tcPr>
          <w:p w14:paraId="31577A71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08" w:type="dxa"/>
            <w:vAlign w:val="center"/>
          </w:tcPr>
          <w:p w14:paraId="30B03D3F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</w:tr>
    </w:tbl>
    <w:p w14:paraId="71F5CB09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32661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2026-07-30T06:48:06Z</dcterms:created>
  <dc:creator>Administrator</dc:creator>
  <cp:lastModifiedBy>六一三</cp:lastModifiedBy>
  <dcterms:modified xsi:type="dcterms:W3CDTF">2026-07-30T06:49:23Z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eyJoZGlkIjoiNmMyN2M4YWM4YmFlMTMxOWQ0ZmZmNzlmMmE2MTRiODgiLCJ1c2VySWQiOiI1MDUxNzY1OTAifQ==</vt:lpwstr>
  </property>
  <property fmtid="{D5CDD505-2E9C-101B-9397-08002B2CF9AE}" pid="4" name="ICV">
    <vt:lpwstr>FCF8C8CF9ECC4309B5B86E119D2CCA92_12</vt:lpwstr>
  </property>
</Properties>
</file>