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9ECB47">
      <w:pPr>
        <w:pStyle w:val="4"/>
        <w:spacing w:line="360" w:lineRule="auto"/>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米脂县环境卫生所垃圾中转设备采购项目</w:t>
      </w:r>
    </w:p>
    <w:p w14:paraId="6309EDCE">
      <w:pPr>
        <w:pStyle w:val="4"/>
        <w:spacing w:line="360" w:lineRule="auto"/>
        <w:rPr>
          <w:rFonts w:asciiTheme="minorEastAsia" w:hAnsiTheme="minorEastAsia" w:eastAsiaTheme="minorEastAsia" w:cstheme="minorEastAsia"/>
          <w:sz w:val="36"/>
          <w:szCs w:val="36"/>
        </w:rPr>
      </w:pPr>
      <w:r>
        <w:rPr>
          <w:rFonts w:asciiTheme="minorEastAsia" w:hAnsiTheme="minorEastAsia" w:eastAsiaTheme="minorEastAsia" w:cstheme="minorEastAsia"/>
          <w:sz w:val="36"/>
          <w:szCs w:val="36"/>
        </w:rPr>
        <w:t>招标公告</w:t>
      </w:r>
      <w:bookmarkStart w:id="0" w:name="OLE_LINK33"/>
    </w:p>
    <w:bookmarkEnd w:id="0"/>
    <w:p w14:paraId="0EF4EE87">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项目概况</w:t>
      </w:r>
    </w:p>
    <w:p w14:paraId="656F59BA">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lang w:eastAsia="zh-CN"/>
        </w:rPr>
        <w:t>米脂县环境卫生所垃圾中转设备采购项目</w:t>
      </w:r>
      <w:r>
        <w:rPr>
          <w:rFonts w:asciiTheme="minorEastAsia" w:hAnsiTheme="minorEastAsia" w:eastAsiaTheme="minorEastAsia" w:cstheme="minorEastAsia"/>
          <w:shd w:val="clear" w:color="auto" w:fill="FFFFFF"/>
        </w:rPr>
        <w:t>招标项目的潜在投标人应在登录全国公共资源交易中心平台（陕西省）使用CA锁报名后自行下载获取招标文件，并于</w:t>
      </w:r>
      <w:r>
        <w:rPr>
          <w:rFonts w:hint="eastAsia" w:asciiTheme="minorEastAsia" w:hAnsiTheme="minorEastAsia" w:eastAsiaTheme="minorEastAsia" w:cstheme="minorEastAsia"/>
          <w:shd w:val="clear" w:color="auto" w:fill="FFFFFF"/>
          <w:lang w:eastAsia="zh-CN"/>
        </w:rPr>
        <w:t>2026年06月16日</w:t>
      </w:r>
      <w:r>
        <w:rPr>
          <w:rFonts w:asciiTheme="minorEastAsia" w:hAnsiTheme="minorEastAsia" w:eastAsiaTheme="minorEastAsia" w:cstheme="minorEastAsia"/>
          <w:color w:val="auto"/>
          <w:shd w:val="clear" w:color="auto" w:fill="FFFFFF"/>
        </w:rPr>
        <w:t>09时3</w:t>
      </w:r>
      <w:r>
        <w:rPr>
          <w:rFonts w:asciiTheme="minorEastAsia" w:hAnsiTheme="minorEastAsia" w:eastAsiaTheme="minorEastAsia" w:cstheme="minorEastAsia"/>
          <w:shd w:val="clear" w:color="auto" w:fill="FFFFFF"/>
        </w:rPr>
        <w:t>0分（北京时间）前递交投标文件。</w:t>
      </w:r>
    </w:p>
    <w:p w14:paraId="7BD2269C">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一、项目基本情况</w:t>
      </w:r>
    </w:p>
    <w:p w14:paraId="48201A0B">
      <w:pPr>
        <w:pStyle w:val="10"/>
        <w:spacing w:beforeAutospacing="0" w:afterAutospacing="0" w:line="360" w:lineRule="auto"/>
        <w:ind w:firstLine="480" w:firstLineChars="20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项目编号：</w:t>
      </w:r>
      <w:r>
        <w:rPr>
          <w:rFonts w:hint="eastAsia" w:asciiTheme="minorEastAsia" w:hAnsiTheme="minorEastAsia" w:eastAsiaTheme="minorEastAsia" w:cstheme="minorEastAsia"/>
          <w:shd w:val="clear" w:color="auto" w:fill="FFFFFF"/>
          <w:lang w:eastAsia="zh-CN"/>
        </w:rPr>
        <w:t>SXZC2026-HW-062</w:t>
      </w:r>
    </w:p>
    <w:p w14:paraId="1293FD14">
      <w:pPr>
        <w:pStyle w:val="10"/>
        <w:spacing w:beforeAutospacing="0" w:afterAutospacing="0" w:line="360" w:lineRule="auto"/>
        <w:ind w:firstLine="480" w:firstLineChars="20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项目名称：</w:t>
      </w:r>
      <w:r>
        <w:rPr>
          <w:rFonts w:hint="eastAsia" w:asciiTheme="minorEastAsia" w:hAnsiTheme="minorEastAsia" w:eastAsiaTheme="minorEastAsia" w:cstheme="minorEastAsia"/>
          <w:shd w:val="clear" w:color="auto" w:fill="FFFFFF"/>
          <w:lang w:eastAsia="zh-CN"/>
        </w:rPr>
        <w:t>米脂县环境卫生所垃圾中转设备采购项目</w:t>
      </w:r>
    </w:p>
    <w:p w14:paraId="52609D04">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采购方式：公开招标</w:t>
      </w:r>
    </w:p>
    <w:p w14:paraId="5F74777F">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预算金额：</w:t>
      </w:r>
      <w:r>
        <w:rPr>
          <w:rFonts w:hint="eastAsia" w:asciiTheme="minorEastAsia" w:hAnsiTheme="minorEastAsia" w:eastAsiaTheme="minorEastAsia" w:cstheme="minorEastAsia"/>
          <w:shd w:val="clear" w:color="auto" w:fill="FFFFFF"/>
          <w:lang w:val="en-US" w:eastAsia="zh-CN"/>
        </w:rPr>
        <w:t>2684000.00</w:t>
      </w:r>
      <w:r>
        <w:rPr>
          <w:rFonts w:asciiTheme="minorEastAsia" w:hAnsiTheme="minorEastAsia" w:eastAsiaTheme="minorEastAsia" w:cstheme="minorEastAsia"/>
          <w:shd w:val="clear" w:color="auto" w:fill="FFFFFF"/>
        </w:rPr>
        <w:t>元</w:t>
      </w:r>
    </w:p>
    <w:p w14:paraId="12192333">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采购需求：</w:t>
      </w:r>
    </w:p>
    <w:p w14:paraId="696809C2">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合同包1(</w:t>
      </w:r>
      <w:r>
        <w:rPr>
          <w:rFonts w:hint="eastAsia" w:asciiTheme="minorEastAsia" w:hAnsiTheme="minorEastAsia" w:eastAsiaTheme="minorEastAsia" w:cstheme="minorEastAsia"/>
          <w:shd w:val="clear" w:color="auto" w:fill="FFFFFF"/>
          <w:lang w:eastAsia="zh-CN"/>
        </w:rPr>
        <w:t>米脂县环境卫生所垃圾中转设备采购项目</w:t>
      </w:r>
      <w:r>
        <w:rPr>
          <w:rFonts w:asciiTheme="minorEastAsia" w:hAnsiTheme="minorEastAsia" w:eastAsiaTheme="minorEastAsia" w:cstheme="minorEastAsia"/>
          <w:shd w:val="clear" w:color="auto" w:fill="FFFFFF"/>
        </w:rPr>
        <w:t>):</w:t>
      </w:r>
    </w:p>
    <w:p w14:paraId="574B3416">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合同包预算金额：</w:t>
      </w:r>
      <w:r>
        <w:rPr>
          <w:rFonts w:hint="eastAsia" w:asciiTheme="minorEastAsia" w:hAnsiTheme="minorEastAsia" w:eastAsiaTheme="minorEastAsia" w:cstheme="minorEastAsia"/>
          <w:shd w:val="clear" w:color="auto" w:fill="FFFFFF"/>
          <w:lang w:val="en-US" w:eastAsia="zh-CN"/>
        </w:rPr>
        <w:t>2684000.00</w:t>
      </w:r>
      <w:r>
        <w:rPr>
          <w:rFonts w:asciiTheme="minorEastAsia" w:hAnsiTheme="minorEastAsia" w:eastAsiaTheme="minorEastAsia" w:cstheme="minorEastAsia"/>
          <w:shd w:val="clear" w:color="auto" w:fill="FFFFFF"/>
        </w:rPr>
        <w:t>元</w:t>
      </w:r>
    </w:p>
    <w:p w14:paraId="7B1A1D4F">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合同包最高限价：</w:t>
      </w:r>
      <w:r>
        <w:rPr>
          <w:rFonts w:hint="eastAsia" w:asciiTheme="minorEastAsia" w:hAnsiTheme="minorEastAsia" w:eastAsiaTheme="minorEastAsia" w:cstheme="minorEastAsia"/>
          <w:shd w:val="clear" w:color="auto" w:fill="FFFFFF"/>
          <w:lang w:val="en-US" w:eastAsia="zh-CN"/>
        </w:rPr>
        <w:t>2684000.00</w:t>
      </w:r>
      <w:r>
        <w:rPr>
          <w:rFonts w:asciiTheme="minorEastAsia" w:hAnsiTheme="minorEastAsia" w:eastAsiaTheme="minorEastAsia" w:cstheme="minorEastAsia"/>
          <w:shd w:val="clear" w:color="auto" w:fill="FFFFFF"/>
        </w:rPr>
        <w:t>元</w:t>
      </w:r>
    </w:p>
    <w:tbl>
      <w:tblPr>
        <w:tblStyle w:val="11"/>
        <w:tblW w:w="999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70"/>
        <w:gridCol w:w="1125"/>
        <w:gridCol w:w="2073"/>
        <w:gridCol w:w="1153"/>
        <w:gridCol w:w="1420"/>
        <w:gridCol w:w="1649"/>
        <w:gridCol w:w="1706"/>
      </w:tblGrid>
      <w:tr w14:paraId="79ED9F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4" w:hRule="atLeast"/>
          <w:tblHeader/>
          <w:jc w:val="center"/>
        </w:trPr>
        <w:tc>
          <w:tcPr>
            <w:tcW w:w="8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E3606D">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品目号</w:t>
            </w:r>
          </w:p>
        </w:tc>
        <w:tc>
          <w:tcPr>
            <w:tcW w:w="11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F711D6">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品目名称</w:t>
            </w:r>
          </w:p>
        </w:tc>
        <w:tc>
          <w:tcPr>
            <w:tcW w:w="20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74093A">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采购标的</w:t>
            </w:r>
          </w:p>
        </w:tc>
        <w:tc>
          <w:tcPr>
            <w:tcW w:w="11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929850">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数量</w:t>
            </w:r>
          </w:p>
          <w:p w14:paraId="45EA0F47">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（单位）</w:t>
            </w:r>
          </w:p>
        </w:tc>
        <w:tc>
          <w:tcPr>
            <w:tcW w:w="14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58E4F2">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技术规格、参数及要求</w:t>
            </w:r>
          </w:p>
        </w:tc>
        <w:tc>
          <w:tcPr>
            <w:tcW w:w="16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53DCB3">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品目预算(元)</w:t>
            </w:r>
          </w:p>
        </w:tc>
        <w:tc>
          <w:tcPr>
            <w:tcW w:w="17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468F20">
            <w:pPr>
              <w:pStyle w:val="10"/>
              <w:spacing w:beforeAutospacing="0" w:afterAutospacing="0" w:line="360" w:lineRule="auto"/>
              <w:jc w:val="center"/>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最高限价(元)</w:t>
            </w:r>
          </w:p>
        </w:tc>
      </w:tr>
      <w:tr w14:paraId="72DBB3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42" w:hRule="atLeast"/>
          <w:jc w:val="center"/>
        </w:trPr>
        <w:tc>
          <w:tcPr>
            <w:tcW w:w="8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FEB365">
            <w:pPr>
              <w:pStyle w:val="10"/>
              <w:spacing w:beforeAutospacing="0" w:afterAutospacing="0" w:line="360" w:lineRule="auto"/>
              <w:jc w:val="center"/>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1-1</w:t>
            </w:r>
          </w:p>
        </w:tc>
        <w:tc>
          <w:tcPr>
            <w:tcW w:w="11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34EDA6">
            <w:pPr>
              <w:pStyle w:val="10"/>
              <w:spacing w:beforeAutospacing="0" w:afterAutospacing="0" w:line="360" w:lineRule="auto"/>
              <w:jc w:val="center"/>
              <w:rPr>
                <w:rFonts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lang w:val="en-US" w:eastAsia="zh-CN"/>
              </w:rPr>
              <w:t>垃圾车</w:t>
            </w:r>
          </w:p>
        </w:tc>
        <w:tc>
          <w:tcPr>
            <w:tcW w:w="20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8DEFD8">
            <w:pPr>
              <w:pStyle w:val="10"/>
              <w:spacing w:beforeAutospacing="0" w:afterAutospacing="0" w:line="360" w:lineRule="auto"/>
              <w:jc w:val="center"/>
              <w:rPr>
                <w:rFonts w:hint="eastAsia" w:asciiTheme="minorEastAsia" w:hAnsiTheme="minorEastAsia" w:eastAsiaTheme="minorEastAsia" w:cstheme="minorEastAsia"/>
                <w:shd w:val="clear" w:color="auto" w:fill="FFFFFF"/>
                <w:lang w:eastAsia="zh-CN"/>
              </w:rPr>
            </w:pPr>
            <w:r>
              <w:rPr>
                <w:rFonts w:hint="eastAsia" w:asciiTheme="minorEastAsia" w:hAnsiTheme="minorEastAsia" w:eastAsiaTheme="minorEastAsia" w:cstheme="minorEastAsia"/>
                <w:shd w:val="clear" w:color="auto" w:fill="FFFFFF"/>
                <w:lang w:val="en-US" w:eastAsia="zh-CN"/>
              </w:rPr>
              <w:t>米脂县环境卫生所垃圾中转设备采购项目</w:t>
            </w:r>
          </w:p>
        </w:tc>
        <w:tc>
          <w:tcPr>
            <w:tcW w:w="11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36F294">
            <w:pPr>
              <w:pStyle w:val="10"/>
              <w:spacing w:beforeAutospacing="0" w:afterAutospacing="0" w:line="360" w:lineRule="auto"/>
              <w:jc w:val="center"/>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1(批)</w:t>
            </w:r>
          </w:p>
        </w:tc>
        <w:tc>
          <w:tcPr>
            <w:tcW w:w="14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05120D">
            <w:pPr>
              <w:pStyle w:val="10"/>
              <w:spacing w:beforeAutospacing="0" w:afterAutospacing="0" w:line="360" w:lineRule="auto"/>
              <w:jc w:val="center"/>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详见采购文件</w:t>
            </w:r>
          </w:p>
        </w:tc>
        <w:tc>
          <w:tcPr>
            <w:tcW w:w="16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9240FB">
            <w:pPr>
              <w:pStyle w:val="10"/>
              <w:spacing w:beforeAutospacing="0" w:afterAutospacing="0" w:line="360" w:lineRule="auto"/>
              <w:jc w:val="center"/>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lang w:val="en-US" w:eastAsia="zh-CN"/>
              </w:rPr>
              <w:t>2684000.00</w:t>
            </w:r>
          </w:p>
        </w:tc>
        <w:tc>
          <w:tcPr>
            <w:tcW w:w="17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D3C93B">
            <w:pPr>
              <w:pStyle w:val="10"/>
              <w:spacing w:beforeAutospacing="0" w:afterAutospacing="0" w:line="360" w:lineRule="auto"/>
              <w:jc w:val="center"/>
              <w:rPr>
                <w:rFonts w:hint="eastAsia"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lang w:val="en-US" w:eastAsia="zh-CN"/>
              </w:rPr>
              <w:t>2684000.00</w:t>
            </w:r>
          </w:p>
        </w:tc>
      </w:tr>
    </w:tbl>
    <w:p w14:paraId="7184F1C1">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本合同包不接受联合体投标</w:t>
      </w:r>
    </w:p>
    <w:p w14:paraId="143B73EC">
      <w:pPr>
        <w:pStyle w:val="10"/>
        <w:spacing w:beforeAutospacing="0" w:afterAutospacing="0" w:line="360" w:lineRule="auto"/>
        <w:ind w:firstLine="480" w:firstLineChars="20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合同履行期限：</w:t>
      </w:r>
      <w:r>
        <w:rPr>
          <w:rFonts w:hint="eastAsia" w:asciiTheme="minorEastAsia" w:hAnsiTheme="minorEastAsia" w:eastAsiaTheme="minorEastAsia" w:cstheme="minorEastAsia"/>
          <w:shd w:val="clear" w:color="auto" w:fill="FFFFFF"/>
          <w:lang w:eastAsia="zh-CN"/>
        </w:rPr>
        <w:t>合同签订之日起30日历天内供货完毕并验收合格</w:t>
      </w:r>
    </w:p>
    <w:p w14:paraId="47DAF37C">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二、申请人的资格要求：</w:t>
      </w:r>
    </w:p>
    <w:p w14:paraId="35BBB237">
      <w:pPr>
        <w:pStyle w:val="10"/>
        <w:spacing w:beforeAutospacing="0" w:afterAutospacing="0" w:line="360" w:lineRule="auto"/>
        <w:ind w:firstLine="480" w:firstLineChars="20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1.满足《中华人民共和国政府采购法》第二十二条规定</w:t>
      </w:r>
      <w:r>
        <w:rPr>
          <w:rFonts w:hint="eastAsia" w:asciiTheme="minorEastAsia" w:hAnsiTheme="minorEastAsia" w:eastAsiaTheme="minorEastAsia" w:cstheme="minorEastAsia"/>
          <w:shd w:val="clear" w:color="auto" w:fill="FFFFFF"/>
          <w:lang w:eastAsia="zh-CN"/>
        </w:rPr>
        <w:t>：</w:t>
      </w:r>
    </w:p>
    <w:p w14:paraId="7CB0BD78">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2.落实政府采购政策需满足的资格要求：</w:t>
      </w:r>
    </w:p>
    <w:p w14:paraId="2361AE77">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合同包1(</w:t>
      </w:r>
      <w:r>
        <w:rPr>
          <w:rFonts w:hint="eastAsia" w:asciiTheme="minorEastAsia" w:hAnsiTheme="minorEastAsia" w:eastAsiaTheme="minorEastAsia" w:cstheme="minorEastAsia"/>
          <w:shd w:val="clear" w:color="auto" w:fill="FFFFFF"/>
          <w:lang w:eastAsia="zh-CN"/>
        </w:rPr>
        <w:t>米脂县环境卫生所垃圾中转设备采购项目</w:t>
      </w:r>
      <w:r>
        <w:rPr>
          <w:rFonts w:asciiTheme="minorEastAsia" w:hAnsiTheme="minorEastAsia" w:eastAsiaTheme="minorEastAsia" w:cstheme="minorEastAsia"/>
          <w:shd w:val="clear" w:color="auto" w:fill="FFFFFF"/>
        </w:rPr>
        <w:t>)落实政府采购政策需满足的资格要求如下:</w:t>
      </w:r>
    </w:p>
    <w:p w14:paraId="21DEDD34">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kern w:val="0"/>
          <w:sz w:val="24"/>
          <w:szCs w:val="24"/>
          <w:shd w:val="clear" w:fill="FFFFFF"/>
          <w:lang w:val="en-US" w:eastAsia="zh-CN" w:bidi="ar-SA"/>
        </w:rPr>
        <w:t>（1）</w:t>
      </w:r>
      <w:r>
        <w:rPr>
          <w:rFonts w:hint="eastAsia" w:asciiTheme="minorEastAsia" w:hAnsiTheme="minorEastAsia" w:eastAsiaTheme="minorEastAsia" w:cstheme="minorEastAsia"/>
          <w:i w:val="0"/>
          <w:iCs w:val="0"/>
          <w:caps w:val="0"/>
          <w:color w:val="auto"/>
          <w:spacing w:val="0"/>
          <w:sz w:val="24"/>
          <w:szCs w:val="24"/>
          <w:highlight w:val="none"/>
          <w:shd w:val="clear" w:fill="FFFFFF"/>
        </w:rPr>
        <w:t>《政府采购促进中小企业发展管理办法》（财库〔2020〕46号）；</w:t>
      </w:r>
    </w:p>
    <w:p w14:paraId="1B350E82">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（2）《财政部司法部关于政府采购支持监狱企业发展有关问题的通知》（财库〔2014〕68号）；</w:t>
      </w:r>
    </w:p>
    <w:p w14:paraId="62122A05">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（3）《国务院办公厅关于建立政府强制采购节能产品制度的通知》（国办发〔2007〕51号）；</w:t>
      </w:r>
    </w:p>
    <w:p w14:paraId="0003050C">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（4）《关于印发节能产品政府采购品目清单的通知》（财库〔2019〕19号）；</w:t>
      </w:r>
    </w:p>
    <w:p w14:paraId="777A4C93">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（5）《关于印发环境标志产品政府采购品目清单的通知》（财库〔2019〕18号）；</w:t>
      </w:r>
    </w:p>
    <w:p w14:paraId="0E9CB7B9">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（6）《财政部、民政部、中国残疾人联合会关于促进残疾人就业政府采购政策的通知》（财库[2017]141号）；</w:t>
      </w:r>
    </w:p>
    <w:p w14:paraId="20D4211B">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（7）陕西省财政厅关于印发《陕西省中小企业政府采购信用融资办法》（陕财办采〔2018〕23号）；相关政策、业务流程、办理平台(http://www.ccgpshaanxi.gov.cn/zcdservice/zcd/shanxi/)；</w:t>
      </w:r>
    </w:p>
    <w:p w14:paraId="1DB32597">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（8）《关于在政府采购活动中查询及使用信用记录有关问题的通知》（财库〔2016〕125号）；</w:t>
      </w:r>
    </w:p>
    <w:p w14:paraId="31C203F0">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（9）《榆林市财政局关于进一步加大政府采购支持中小企业力度的通知》（榆政财采发〔2022〕10号)；</w:t>
      </w:r>
    </w:p>
    <w:p w14:paraId="395837E1">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（10）《陕西省财政厅关于进一步加大政府采购支持中小企业力度的通知》(陕财采发〔2022〕5号)；</w:t>
      </w:r>
    </w:p>
    <w:p w14:paraId="14C0467B">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p>
    <w:p w14:paraId="64B2417D">
      <w:pPr>
        <w:pStyle w:val="10"/>
        <w:spacing w:beforeAutospacing="0" w:afterAutospacing="0" w:line="360" w:lineRule="auto"/>
        <w:ind w:firstLine="480" w:firstLineChars="20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12</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）《国务院办公厅关于在政府采购中实施本国产品标准及相关政策》的通知（国办发〔2025〕34号）；</w:t>
      </w:r>
    </w:p>
    <w:p w14:paraId="36592E85">
      <w:pPr>
        <w:pStyle w:val="10"/>
        <w:spacing w:beforeAutospacing="0" w:afterAutospacing="0" w:line="360" w:lineRule="auto"/>
        <w:ind w:firstLine="480" w:firstLineChars="200"/>
        <w:jc w:val="both"/>
        <w:rPr>
          <w:rFonts w:hint="default"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13</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其他政府采购政策。</w:t>
      </w:r>
    </w:p>
    <w:p w14:paraId="6539AEFE">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3.本项目的特定资格要求：</w:t>
      </w:r>
    </w:p>
    <w:p w14:paraId="70FB42BA">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合同包1(</w:t>
      </w:r>
      <w:r>
        <w:rPr>
          <w:rFonts w:hint="eastAsia" w:asciiTheme="minorEastAsia" w:hAnsiTheme="minorEastAsia" w:eastAsiaTheme="minorEastAsia" w:cstheme="minorEastAsia"/>
          <w:shd w:val="clear" w:color="auto" w:fill="FFFFFF"/>
          <w:lang w:eastAsia="zh-CN"/>
        </w:rPr>
        <w:t>米脂县环境卫生所垃圾中转设备采购项目</w:t>
      </w:r>
      <w:r>
        <w:rPr>
          <w:rFonts w:asciiTheme="minorEastAsia" w:hAnsiTheme="minorEastAsia" w:eastAsiaTheme="minorEastAsia" w:cstheme="minorEastAsia"/>
          <w:shd w:val="clear" w:color="auto" w:fill="FFFFFF"/>
        </w:rPr>
        <w:t>)特定资格要求如下:</w:t>
      </w:r>
    </w:p>
    <w:p w14:paraId="723BCE75">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7B6C4620">
      <w:pPr>
        <w:pStyle w:val="10"/>
        <w:spacing w:beforeAutospacing="0" w:afterAutospacing="0" w:line="360" w:lineRule="auto"/>
        <w:ind w:firstLine="480" w:firstLineChars="200"/>
        <w:jc w:val="both"/>
        <w:rPr>
          <w:rFonts w:hint="eastAsia" w:cs="宋体" w:eastAsiaTheme="minorEastAsia"/>
          <w:lang w:eastAsia="zh-CN"/>
        </w:rPr>
      </w:pPr>
      <w:r>
        <w:rPr>
          <w:rFonts w:asciiTheme="minorEastAsia" w:hAnsiTheme="minorEastAsia" w:eastAsiaTheme="minorEastAsia" w:cstheme="minorEastAsia"/>
          <w:shd w:val="clear" w:color="auto" w:fill="FFFFFF"/>
        </w:rPr>
        <w:t>（2）</w:t>
      </w:r>
      <w:r>
        <w:rPr>
          <w:rFonts w:hint="eastAsia" w:asciiTheme="minorEastAsia" w:hAnsiTheme="minorEastAsia" w:eastAsiaTheme="minorEastAsia" w:cstheme="minorEastAsia"/>
          <w:shd w:val="clear" w:color="auto" w:fill="FFFFFF"/>
          <w:lang w:eastAsia="zh-CN"/>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w:t>
      </w:r>
      <w:bookmarkStart w:id="1" w:name="_GoBack"/>
      <w:r>
        <w:rPr>
          <w:rFonts w:hint="eastAsia" w:asciiTheme="minorEastAsia" w:hAnsiTheme="minorEastAsia" w:eastAsiaTheme="minorEastAsia" w:cstheme="minorEastAsia"/>
          <w:shd w:val="clear" w:color="auto" w:fill="FFFFFF"/>
          <w:lang w:eastAsia="zh-CN"/>
        </w:rPr>
        <w:t>其他组织或自然人提供银行出具的资信证明或财务报表；</w:t>
      </w:r>
    </w:p>
    <w:bookmarkEnd w:id="1"/>
    <w:p w14:paraId="03CB41EC">
      <w:pPr>
        <w:pStyle w:val="10"/>
        <w:spacing w:beforeAutospacing="0" w:afterAutospacing="0" w:line="360" w:lineRule="auto"/>
        <w:ind w:firstLine="480" w:firstLineChars="20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（3）</w:t>
      </w:r>
      <w:r>
        <w:rPr>
          <w:rFonts w:hint="eastAsia" w:asciiTheme="minorEastAsia" w:hAnsiTheme="minorEastAsia" w:eastAsiaTheme="minorEastAsia" w:cstheme="minorEastAsia"/>
          <w:shd w:val="clear" w:color="auto" w:fill="FFFFFF"/>
          <w:lang w:eastAsia="zh-CN"/>
        </w:rPr>
        <w:t>税收缴纳证明：提供2025年06月01日至今已缴纳的至少一个月的纳税证明或完税证明（时间以税款所属日期为准、税种须包含增值税或所得税），依法免税的单位应提供相关证明材料；</w:t>
      </w:r>
    </w:p>
    <w:p w14:paraId="27ACBDCC">
      <w:pPr>
        <w:pStyle w:val="10"/>
        <w:spacing w:beforeAutospacing="0" w:afterAutospacing="0" w:line="360" w:lineRule="auto"/>
        <w:ind w:firstLine="480" w:firstLineChars="20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（4）</w:t>
      </w:r>
      <w:r>
        <w:rPr>
          <w:rFonts w:hint="eastAsia" w:asciiTheme="minorEastAsia" w:hAnsiTheme="minorEastAsia" w:eastAsiaTheme="minorEastAsia" w:cstheme="minorEastAsia"/>
          <w:shd w:val="clear" w:color="auto" w:fill="FFFFFF"/>
          <w:lang w:eastAsia="zh-CN"/>
        </w:rPr>
        <w:t>社会保障资金缴纳证明：提供2025年06月01日至今已缴纳的至少一个月的社会保险参保缴费情况证明，依法不需要缴纳社会保障资金的单位应提供相关证明材料；</w:t>
      </w:r>
    </w:p>
    <w:p w14:paraId="28FA0464">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（5）参加政府采购活动前三年内，在经营活动中没有重大违法记录的书面声明；</w:t>
      </w:r>
    </w:p>
    <w:p w14:paraId="1A873C88">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（6）提供具有履行合同所必需的设备和专业技术能力的证明资料或承诺书；</w:t>
      </w:r>
    </w:p>
    <w:p w14:paraId="5129FCD4">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7）对列入信用中国”网站（www.creditchina.gov.cn）记录失信被执行人、重大税收违法失信主体、企业经营异常名录记录名单、中国政府采购网（www.ccgp.gov.cn）政府采购严重违法失信行为信息记录”的单位拒绝参与政府采购活动；</w:t>
      </w:r>
    </w:p>
    <w:p w14:paraId="52D53F89">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（8）投标信用承诺书；</w:t>
      </w:r>
    </w:p>
    <w:p w14:paraId="59F34189">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（9）榆林市政府采购货物类项目供应商信用承诺书；</w:t>
      </w:r>
    </w:p>
    <w:p w14:paraId="64260BA5">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备注：（1）本项目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项目非专门面向中小企业采购。</w:t>
      </w:r>
    </w:p>
    <w:p w14:paraId="2299A1D8">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三、获取招标文件</w:t>
      </w:r>
    </w:p>
    <w:p w14:paraId="7AE29A55">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时间：20</w:t>
      </w:r>
      <w:r>
        <w:rPr>
          <w:rFonts w:asciiTheme="minorEastAsia" w:hAnsiTheme="minorEastAsia" w:eastAsiaTheme="minorEastAsia" w:cstheme="minorEastAsia"/>
          <w:color w:val="auto"/>
          <w:shd w:val="clear" w:color="auto" w:fill="FFFFFF"/>
        </w:rPr>
        <w:t>2</w:t>
      </w:r>
      <w:r>
        <w:rPr>
          <w:rFonts w:hint="eastAsia" w:asciiTheme="minorEastAsia" w:hAnsiTheme="minorEastAsia" w:eastAsiaTheme="minorEastAsia" w:cstheme="minorEastAsia"/>
          <w:color w:val="auto"/>
          <w:shd w:val="clear" w:color="auto" w:fill="FFFFFF"/>
          <w:lang w:val="en-US" w:eastAsia="zh-CN"/>
        </w:rPr>
        <w:t>6</w:t>
      </w:r>
      <w:r>
        <w:rPr>
          <w:rFonts w:asciiTheme="minorEastAsia" w:hAnsiTheme="minorEastAsia" w:eastAsiaTheme="minorEastAsia" w:cstheme="minorEastAsia"/>
          <w:color w:val="auto"/>
          <w:shd w:val="clear" w:color="auto" w:fill="FFFFFF"/>
        </w:rPr>
        <w:t>年</w:t>
      </w:r>
      <w:r>
        <w:rPr>
          <w:rFonts w:hint="eastAsia" w:asciiTheme="minorEastAsia" w:hAnsiTheme="minorEastAsia" w:eastAsiaTheme="minorEastAsia" w:cstheme="minorEastAsia"/>
          <w:color w:val="auto"/>
          <w:shd w:val="clear" w:color="auto" w:fill="FFFFFF"/>
          <w:lang w:val="en-US" w:eastAsia="zh-CN"/>
        </w:rPr>
        <w:t>05</w:t>
      </w:r>
      <w:r>
        <w:rPr>
          <w:rFonts w:asciiTheme="minorEastAsia" w:hAnsiTheme="minorEastAsia" w:eastAsiaTheme="minorEastAsia" w:cstheme="minorEastAsia"/>
          <w:color w:val="auto"/>
          <w:shd w:val="clear" w:color="auto" w:fill="FFFFFF"/>
        </w:rPr>
        <w:t>月</w:t>
      </w:r>
      <w:r>
        <w:rPr>
          <w:rFonts w:hint="eastAsia" w:asciiTheme="minorEastAsia" w:hAnsiTheme="minorEastAsia" w:eastAsiaTheme="minorEastAsia" w:cstheme="minorEastAsia"/>
          <w:color w:val="auto"/>
          <w:shd w:val="clear" w:color="auto" w:fill="FFFFFF"/>
          <w:lang w:val="en-US" w:eastAsia="zh-CN"/>
        </w:rPr>
        <w:t>27</w:t>
      </w:r>
      <w:r>
        <w:rPr>
          <w:rFonts w:asciiTheme="minorEastAsia" w:hAnsiTheme="minorEastAsia" w:eastAsiaTheme="minorEastAsia" w:cstheme="minorEastAsia"/>
          <w:color w:val="auto"/>
          <w:shd w:val="clear" w:color="auto" w:fill="FFFFFF"/>
        </w:rPr>
        <w:t>日至202</w:t>
      </w:r>
      <w:r>
        <w:rPr>
          <w:rFonts w:hint="eastAsia" w:asciiTheme="minorEastAsia" w:hAnsiTheme="minorEastAsia" w:eastAsiaTheme="minorEastAsia" w:cstheme="minorEastAsia"/>
          <w:color w:val="auto"/>
          <w:shd w:val="clear" w:color="auto" w:fill="FFFFFF"/>
          <w:lang w:val="en-US" w:eastAsia="zh-CN"/>
        </w:rPr>
        <w:t>6</w:t>
      </w:r>
      <w:r>
        <w:rPr>
          <w:rFonts w:asciiTheme="minorEastAsia" w:hAnsiTheme="minorEastAsia" w:eastAsiaTheme="minorEastAsia" w:cstheme="minorEastAsia"/>
          <w:color w:val="auto"/>
          <w:shd w:val="clear" w:color="auto" w:fill="FFFFFF"/>
        </w:rPr>
        <w:t>年</w:t>
      </w:r>
      <w:r>
        <w:rPr>
          <w:rFonts w:hint="eastAsia" w:asciiTheme="minorEastAsia" w:hAnsiTheme="minorEastAsia" w:eastAsiaTheme="minorEastAsia" w:cstheme="minorEastAsia"/>
          <w:color w:val="auto"/>
          <w:shd w:val="clear" w:color="auto" w:fill="FFFFFF"/>
          <w:lang w:val="en-US" w:eastAsia="zh-CN"/>
        </w:rPr>
        <w:t>06</w:t>
      </w:r>
      <w:r>
        <w:rPr>
          <w:rFonts w:asciiTheme="minorEastAsia" w:hAnsiTheme="minorEastAsia" w:eastAsiaTheme="minorEastAsia" w:cstheme="minorEastAsia"/>
          <w:color w:val="auto"/>
          <w:shd w:val="clear" w:color="auto" w:fill="FFFFFF"/>
        </w:rPr>
        <w:t>月</w:t>
      </w:r>
      <w:r>
        <w:rPr>
          <w:rFonts w:hint="eastAsia" w:asciiTheme="minorEastAsia" w:hAnsiTheme="minorEastAsia" w:eastAsiaTheme="minorEastAsia" w:cstheme="minorEastAsia"/>
          <w:color w:val="auto"/>
          <w:shd w:val="clear" w:color="auto" w:fill="FFFFFF"/>
          <w:lang w:val="en-US" w:eastAsia="zh-CN"/>
        </w:rPr>
        <w:t>02</w:t>
      </w:r>
      <w:r>
        <w:rPr>
          <w:rFonts w:asciiTheme="minorEastAsia" w:hAnsiTheme="minorEastAsia" w:eastAsiaTheme="minorEastAsia" w:cstheme="minorEastAsia"/>
          <w:color w:val="auto"/>
          <w:shd w:val="clear" w:color="auto" w:fill="FFFFFF"/>
        </w:rPr>
        <w:t>日</w:t>
      </w:r>
      <w:r>
        <w:rPr>
          <w:rFonts w:asciiTheme="minorEastAsia" w:hAnsiTheme="minorEastAsia" w:eastAsiaTheme="minorEastAsia" w:cstheme="minorEastAsia"/>
          <w:shd w:val="clear" w:color="auto" w:fill="FFFFFF"/>
        </w:rPr>
        <w:t>，每天上午09:00:00至12:00:00，下午14:00:00至17:00:00（北京时间）</w:t>
      </w:r>
    </w:p>
    <w:p w14:paraId="624797ED">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途径：登录全国公共资源交易中心平台（陕西省）使用CA锁报名后自行下载</w:t>
      </w:r>
    </w:p>
    <w:p w14:paraId="6F9C5269">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方式：在线获取</w:t>
      </w:r>
    </w:p>
    <w:p w14:paraId="5B1274E3">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售价：0元</w:t>
      </w:r>
    </w:p>
    <w:p w14:paraId="6E1B1449">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四、提交投标文件截止时间、开标时间和地点</w:t>
      </w:r>
    </w:p>
    <w:p w14:paraId="1FE61CF9">
      <w:pPr>
        <w:pStyle w:val="10"/>
        <w:spacing w:beforeAutospacing="0" w:afterAutospacing="0" w:line="360" w:lineRule="auto"/>
        <w:ind w:firstLine="480" w:firstLineChars="200"/>
        <w:jc w:val="both"/>
        <w:rPr>
          <w:rFonts w:asciiTheme="minorEastAsia" w:hAnsiTheme="minorEastAsia" w:eastAsiaTheme="minorEastAsia" w:cstheme="minorEastAsia"/>
          <w:color w:val="auto"/>
          <w:shd w:val="clear" w:color="auto" w:fill="FFFFFF"/>
        </w:rPr>
      </w:pPr>
      <w:r>
        <w:rPr>
          <w:rFonts w:asciiTheme="minorEastAsia" w:hAnsiTheme="minorEastAsia" w:eastAsiaTheme="minorEastAsia" w:cstheme="minorEastAsia"/>
          <w:shd w:val="clear" w:color="auto" w:fill="FFFFFF"/>
        </w:rPr>
        <w:t>时间：</w:t>
      </w:r>
      <w:r>
        <w:rPr>
          <w:rFonts w:hint="eastAsia" w:asciiTheme="minorEastAsia" w:hAnsiTheme="minorEastAsia" w:eastAsiaTheme="minorEastAsia" w:cstheme="minorEastAsia"/>
          <w:shd w:val="clear" w:color="auto" w:fill="FFFFFF"/>
          <w:lang w:eastAsia="zh-CN"/>
        </w:rPr>
        <w:t>2026年06月16日</w:t>
      </w:r>
      <w:r>
        <w:rPr>
          <w:rFonts w:asciiTheme="minorEastAsia" w:hAnsiTheme="minorEastAsia" w:eastAsiaTheme="minorEastAsia" w:cstheme="minorEastAsia"/>
          <w:color w:val="auto"/>
          <w:shd w:val="clear" w:color="auto" w:fill="FFFFFF"/>
        </w:rPr>
        <w:t>09时30分00秒（北京时间）</w:t>
      </w:r>
    </w:p>
    <w:p w14:paraId="59F23806">
      <w:pPr>
        <w:pStyle w:val="10"/>
        <w:spacing w:beforeAutospacing="0" w:afterAutospacing="0" w:line="360" w:lineRule="auto"/>
        <w:ind w:firstLine="480" w:firstLineChars="200"/>
        <w:jc w:val="both"/>
        <w:rPr>
          <w:rFonts w:asciiTheme="minorEastAsia" w:hAnsiTheme="minorEastAsia" w:eastAsiaTheme="minorEastAsia" w:cstheme="minorEastAsia"/>
          <w:color w:val="auto"/>
          <w:shd w:val="clear" w:color="auto" w:fill="FFFFFF"/>
        </w:rPr>
      </w:pPr>
      <w:r>
        <w:rPr>
          <w:rFonts w:asciiTheme="minorEastAsia" w:hAnsiTheme="minorEastAsia" w:eastAsiaTheme="minorEastAsia" w:cstheme="minorEastAsia"/>
          <w:color w:val="auto"/>
          <w:shd w:val="clear" w:color="auto" w:fill="FFFFFF"/>
        </w:rPr>
        <w:t>提交投标文件地点：陕西省公共资源交易平台</w:t>
      </w:r>
    </w:p>
    <w:p w14:paraId="3C5C2788">
      <w:pPr>
        <w:pStyle w:val="10"/>
        <w:spacing w:beforeAutospacing="0" w:afterAutospacing="0" w:line="360" w:lineRule="auto"/>
        <w:ind w:firstLine="480" w:firstLineChars="200"/>
        <w:jc w:val="both"/>
        <w:rPr>
          <w:rFonts w:hint="eastAsia" w:asciiTheme="minorEastAsia" w:hAnsiTheme="minorEastAsia" w:eastAsiaTheme="minorEastAsia" w:cstheme="minorEastAsia"/>
          <w:color w:val="auto"/>
          <w:shd w:val="clear" w:color="auto" w:fill="FFFFFF"/>
          <w:lang w:eastAsia="zh-CN"/>
        </w:rPr>
      </w:pPr>
      <w:r>
        <w:rPr>
          <w:rFonts w:asciiTheme="minorEastAsia" w:hAnsiTheme="minorEastAsia" w:eastAsiaTheme="minorEastAsia" w:cstheme="minorEastAsia"/>
          <w:color w:val="auto"/>
          <w:shd w:val="clear" w:color="auto" w:fill="FFFFFF"/>
        </w:rPr>
        <w:t>开标地点：</w:t>
      </w:r>
      <w:r>
        <w:rPr>
          <w:rFonts w:hint="eastAsia" w:asciiTheme="minorEastAsia" w:hAnsiTheme="minorEastAsia" w:eastAsiaTheme="minorEastAsia" w:cstheme="minorEastAsia"/>
          <w:color w:val="auto"/>
          <w:shd w:val="clear" w:color="auto" w:fill="FFFFFF"/>
          <w:lang w:eastAsia="zh-CN"/>
        </w:rPr>
        <w:t>榆林市公共资源交易中心4楼开标窗口03</w:t>
      </w:r>
    </w:p>
    <w:p w14:paraId="36654EB8">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五、公告期限</w:t>
      </w:r>
    </w:p>
    <w:p w14:paraId="6789B92A">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自本公告发布之日起5个工作日。</w:t>
      </w:r>
    </w:p>
    <w:p w14:paraId="299175AC">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六、其他补充事宜</w:t>
      </w:r>
    </w:p>
    <w:p w14:paraId="0668D957">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lang w:val="en-US" w:eastAsia="zh-CN"/>
        </w:rPr>
        <w:t>1、项目名称：米脂县环境卫生所垃圾中转设备采购项目</w:t>
      </w:r>
    </w:p>
    <w:p w14:paraId="0357F745">
      <w:pPr>
        <w:pStyle w:val="10"/>
        <w:spacing w:beforeAutospacing="0" w:afterAutospacing="0" w:line="360" w:lineRule="auto"/>
        <w:ind w:firstLine="480" w:firstLineChars="200"/>
        <w:jc w:val="both"/>
        <w:rPr>
          <w:rFonts w:asciiTheme="minorEastAsia" w:hAnsiTheme="minorEastAsia" w:eastAsiaTheme="minorEastAsia" w:cstheme="minorEastAsia"/>
          <w:shd w:val="clear" w:color="auto" w:fill="FFFFFF"/>
        </w:rPr>
      </w:pPr>
      <w:r>
        <w:rPr>
          <w:rFonts w:hint="eastAsia" w:asciiTheme="minorEastAsia" w:hAnsiTheme="minorEastAsia" w:eastAsiaTheme="minorEastAsia" w:cstheme="minorEastAsia"/>
          <w:shd w:val="clear" w:color="auto" w:fill="FFFFFF"/>
          <w:lang w:val="en-US" w:eastAsia="zh-CN"/>
        </w:rPr>
        <w:t>2、</w:t>
      </w:r>
      <w:r>
        <w:rPr>
          <w:rFonts w:asciiTheme="minorEastAsia" w:hAnsiTheme="minorEastAsia" w:eastAsiaTheme="minorEastAsia" w:cstheme="minorEastAsia"/>
          <w:shd w:val="clear" w:color="auto"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60B5D0B4">
      <w:pPr>
        <w:pStyle w:val="10"/>
        <w:spacing w:beforeAutospacing="0" w:afterAutospacing="0" w:line="360" w:lineRule="auto"/>
        <w:jc w:val="both"/>
        <w:rPr>
          <w:rFonts w:asciiTheme="minorEastAsia" w:hAnsiTheme="minorEastAsia" w:eastAsiaTheme="minorEastAsia" w:cstheme="minorEastAsia"/>
          <w:b/>
          <w:bCs/>
          <w:shd w:val="clear" w:color="auto" w:fill="FFFFFF"/>
        </w:rPr>
      </w:pPr>
      <w:r>
        <w:rPr>
          <w:rFonts w:asciiTheme="minorEastAsia" w:hAnsiTheme="minorEastAsia" w:eastAsiaTheme="minorEastAsia" w:cstheme="minorEastAsia"/>
          <w:b/>
          <w:bCs/>
          <w:shd w:val="clear" w:color="auto" w:fill="FFFFFF"/>
        </w:rPr>
        <w:t>七、对本次招标提出询问，请按以下方式联系。</w:t>
      </w:r>
    </w:p>
    <w:p w14:paraId="3A1483E6">
      <w:pPr>
        <w:spacing w:line="360" w:lineRule="auto"/>
        <w:rPr>
          <w:rFonts w:hint="eastAsia" w:ascii="宋体" w:hAnsi="宋体" w:eastAsia="宋体" w:cs="宋体"/>
          <w:sz w:val="24"/>
        </w:rPr>
      </w:pPr>
      <w:r>
        <w:rPr>
          <w:rFonts w:hint="eastAsia" w:ascii="宋体" w:hAnsi="宋体" w:eastAsia="宋体" w:cs="宋体"/>
          <w:sz w:val="24"/>
        </w:rPr>
        <w:t>1.采购人信息</w:t>
      </w:r>
    </w:p>
    <w:p w14:paraId="4014E7B8">
      <w:pPr>
        <w:pStyle w:val="10"/>
        <w:wordWrap w:val="0"/>
        <w:spacing w:beforeAutospacing="0" w:afterAutospacing="0" w:line="360" w:lineRule="auto"/>
        <w:ind w:firstLine="48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名称：</w:t>
      </w:r>
      <w:r>
        <w:rPr>
          <w:rFonts w:hint="eastAsia" w:asciiTheme="minorEastAsia" w:hAnsiTheme="minorEastAsia" w:eastAsiaTheme="minorEastAsia" w:cstheme="minorEastAsia"/>
          <w:shd w:val="clear" w:color="auto" w:fill="FFFFFF"/>
          <w:lang w:eastAsia="zh-CN"/>
        </w:rPr>
        <w:t>米脂县环境卫生所</w:t>
      </w:r>
    </w:p>
    <w:p w14:paraId="7D0A5D86">
      <w:pPr>
        <w:pStyle w:val="10"/>
        <w:wordWrap w:val="0"/>
        <w:spacing w:beforeAutospacing="0" w:afterAutospacing="0" w:line="360" w:lineRule="auto"/>
        <w:ind w:firstLine="480"/>
        <w:jc w:val="both"/>
        <w:rPr>
          <w:rFonts w:hint="eastAsia" w:asciiTheme="minorEastAsia" w:hAnsiTheme="minorEastAsia" w:eastAsiaTheme="minorEastAsia" w:cstheme="minorEastAsia"/>
          <w:shd w:val="clear" w:color="auto" w:fill="FFFFFF"/>
          <w:lang w:eastAsia="zh-CN"/>
        </w:rPr>
      </w:pPr>
      <w:r>
        <w:rPr>
          <w:rFonts w:asciiTheme="minorEastAsia" w:hAnsiTheme="minorEastAsia" w:eastAsiaTheme="minorEastAsia" w:cstheme="minorEastAsia"/>
          <w:shd w:val="clear" w:color="auto" w:fill="FFFFFF"/>
        </w:rPr>
        <w:t>地址：</w:t>
      </w:r>
      <w:r>
        <w:rPr>
          <w:rFonts w:hint="eastAsia" w:asciiTheme="minorEastAsia" w:hAnsiTheme="minorEastAsia" w:eastAsiaTheme="minorEastAsia" w:cstheme="minorEastAsia"/>
          <w:shd w:val="clear" w:color="auto" w:fill="FFFFFF"/>
          <w:lang w:eastAsia="zh-CN"/>
        </w:rPr>
        <w:t>米脂县滨河南路12号</w:t>
      </w:r>
    </w:p>
    <w:p w14:paraId="11B2DC29">
      <w:pPr>
        <w:pStyle w:val="10"/>
        <w:wordWrap w:val="0"/>
        <w:spacing w:beforeAutospacing="0" w:afterAutospacing="0" w:line="360" w:lineRule="auto"/>
        <w:ind w:firstLine="480"/>
        <w:jc w:val="both"/>
        <w:rPr>
          <w:rFonts w:asciiTheme="minorEastAsia" w:hAnsiTheme="minorEastAsia" w:eastAsiaTheme="minorEastAsia" w:cstheme="minorEastAsia"/>
          <w:color w:val="auto"/>
          <w:shd w:val="clear" w:color="auto" w:fill="FFFFFF"/>
        </w:rPr>
      </w:pPr>
      <w:r>
        <w:rPr>
          <w:rFonts w:asciiTheme="minorEastAsia" w:hAnsiTheme="minorEastAsia" w:eastAsiaTheme="minorEastAsia" w:cstheme="minorEastAsia"/>
          <w:shd w:val="clear" w:color="auto" w:fill="FFFFFF"/>
        </w:rPr>
        <w:t>联系方式：</w:t>
      </w:r>
      <w:r>
        <w:rPr>
          <w:rFonts w:hint="eastAsia" w:asciiTheme="minorEastAsia" w:hAnsiTheme="minorEastAsia" w:eastAsiaTheme="minorEastAsia" w:cstheme="minorEastAsia"/>
          <w:shd w:val="clear" w:color="auto" w:fill="FFFFFF"/>
          <w:lang w:eastAsia="zh-CN"/>
        </w:rPr>
        <w:t>0912-6222498</w:t>
      </w:r>
      <w:r>
        <w:rPr>
          <w:rFonts w:hint="eastAsia" w:asciiTheme="minorEastAsia" w:hAnsiTheme="minorEastAsia" w:eastAsiaTheme="minorEastAsia" w:cstheme="minorEastAsia"/>
          <w:color w:val="auto"/>
          <w:shd w:val="clear" w:color="auto" w:fill="FFFFFF"/>
        </w:rPr>
        <w:t xml:space="preserve"> </w:t>
      </w:r>
    </w:p>
    <w:p w14:paraId="15B4DBC0">
      <w:pPr>
        <w:spacing w:line="360" w:lineRule="auto"/>
        <w:rPr>
          <w:rFonts w:hint="eastAsia" w:ascii="宋体" w:hAnsi="宋体" w:eastAsia="宋体" w:cs="宋体"/>
          <w:sz w:val="24"/>
        </w:rPr>
      </w:pPr>
      <w:r>
        <w:rPr>
          <w:rFonts w:hint="eastAsia" w:ascii="宋体" w:hAnsi="宋体" w:eastAsia="宋体" w:cs="宋体"/>
          <w:sz w:val="24"/>
        </w:rPr>
        <w:t>2.采购代理机构信息</w:t>
      </w:r>
    </w:p>
    <w:p w14:paraId="565F19D5">
      <w:pPr>
        <w:pStyle w:val="10"/>
        <w:wordWrap w:val="0"/>
        <w:spacing w:beforeAutospacing="0" w:afterAutospacing="0" w:line="360" w:lineRule="auto"/>
        <w:ind w:firstLine="48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名称：陕西中财招标代理有限公司</w:t>
      </w:r>
    </w:p>
    <w:p w14:paraId="196EEC5A">
      <w:pPr>
        <w:pStyle w:val="10"/>
        <w:wordWrap w:val="0"/>
        <w:spacing w:beforeAutospacing="0" w:afterAutospacing="0" w:line="360" w:lineRule="auto"/>
        <w:ind w:firstLine="48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地址：榆林市榆阳区航宇路住建局正对面（中财）二楼</w:t>
      </w:r>
    </w:p>
    <w:p w14:paraId="4F6E08B8">
      <w:pPr>
        <w:pStyle w:val="10"/>
        <w:wordWrap w:val="0"/>
        <w:spacing w:beforeAutospacing="0" w:afterAutospacing="0" w:line="360" w:lineRule="auto"/>
        <w:ind w:firstLine="48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联系方式：0912-8101110</w:t>
      </w:r>
    </w:p>
    <w:p w14:paraId="4B515462">
      <w:pPr>
        <w:spacing w:line="360" w:lineRule="auto"/>
        <w:rPr>
          <w:rFonts w:hint="eastAsia" w:ascii="宋体" w:hAnsi="宋体" w:eastAsia="宋体" w:cs="宋体"/>
          <w:sz w:val="24"/>
        </w:rPr>
      </w:pPr>
      <w:r>
        <w:rPr>
          <w:rFonts w:hint="eastAsia" w:ascii="宋体" w:hAnsi="宋体" w:eastAsia="宋体" w:cs="宋体"/>
          <w:sz w:val="24"/>
        </w:rPr>
        <w:t>3.项目联系方式</w:t>
      </w:r>
    </w:p>
    <w:p w14:paraId="14BB09FA">
      <w:pPr>
        <w:pStyle w:val="10"/>
        <w:wordWrap w:val="0"/>
        <w:spacing w:beforeAutospacing="0" w:afterAutospacing="0" w:line="360" w:lineRule="auto"/>
        <w:ind w:firstLine="480"/>
        <w:jc w:val="both"/>
        <w:rPr>
          <w:rFonts w:asciiTheme="minorEastAsia" w:hAnsiTheme="minorEastAsia" w:eastAsiaTheme="minorEastAsia" w:cstheme="minorEastAsia"/>
          <w:shd w:val="clear" w:color="auto" w:fill="FFFFFF"/>
        </w:rPr>
      </w:pPr>
      <w:r>
        <w:rPr>
          <w:rFonts w:asciiTheme="minorEastAsia" w:hAnsiTheme="minorEastAsia" w:eastAsiaTheme="minorEastAsia" w:cstheme="minorEastAsia"/>
          <w:shd w:val="clear" w:color="auto" w:fill="FFFFFF"/>
        </w:rPr>
        <w:t>项目联系人：冯莹</w:t>
      </w:r>
    </w:p>
    <w:p w14:paraId="2BC01392">
      <w:pPr>
        <w:pStyle w:val="10"/>
        <w:wordWrap w:val="0"/>
        <w:spacing w:beforeAutospacing="0" w:afterAutospacing="0" w:line="360" w:lineRule="auto"/>
        <w:ind w:firstLine="480"/>
        <w:jc w:val="both"/>
      </w:pPr>
      <w:r>
        <w:rPr>
          <w:rFonts w:asciiTheme="minorEastAsia" w:hAnsiTheme="minorEastAsia" w:eastAsiaTheme="minorEastAsia" w:cstheme="minorEastAsia"/>
          <w:shd w:val="clear" w:color="auto"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41EF778F"/>
    <w:rsid w:val="4541081B"/>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5">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6">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2">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rFonts w:eastAsia="仿宋_GB2312"/>
      <w:sz w:val="28"/>
      <w:szCs w:val="24"/>
    </w:rPr>
  </w:style>
  <w:style w:type="paragraph" w:styleId="3">
    <w:name w:val="Body Text"/>
    <w:basedOn w:val="1"/>
    <w:next w:val="1"/>
    <w:qFormat/>
    <w:uiPriority w:val="0"/>
    <w:pPr>
      <w:spacing w:after="120"/>
    </w:pPr>
    <w:rPr>
      <w:rFonts w:ascii="Times New Roman" w:hAnsi="Times New Roman" w:eastAsia="宋体" w:cs="Times New Roman"/>
      <w:szCs w:val="20"/>
    </w:rPr>
  </w:style>
  <w:style w:type="paragraph" w:styleId="8">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10">
    <w:name w:val="Normal (Web)"/>
    <w:basedOn w:val="1"/>
    <w:qFormat/>
    <w:uiPriority w:val="0"/>
    <w:pPr>
      <w:widowControl/>
      <w:spacing w:beforeAutospacing="1" w:afterAutospacing="1"/>
      <w:jc w:val="left"/>
    </w:pPr>
    <w:rPr>
      <w:rFonts w:hint="eastAsia" w:ascii="宋体" w:hAnsi="宋体" w:eastAsia="宋体" w:cs="Times New Roman"/>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2763</Words>
  <Characters>3294</Characters>
  <Lines>0</Lines>
  <Paragraphs>0</Paragraphs>
  <TotalTime>0</TotalTime>
  <ScaleCrop>false</ScaleCrop>
  <LinksUpToDate>false</LinksUpToDate>
  <CharactersWithSpaces>3302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2026-05-26T09:15:31Z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