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E3171">
      <w:pPr>
        <w:pStyle w:val="7"/>
        <w:widowControl/>
        <w:ind w:firstLine="562" w:firstLineChars="200"/>
        <w:jc w:val="center"/>
        <w:rPr>
          <w:rFonts w:cs="华文仿宋"/>
          <w:b/>
          <w:bCs/>
          <w:color w:val="auto"/>
          <w:sz w:val="28"/>
          <w:szCs w:val="28"/>
          <w:highlight w:val="none"/>
          <w:lang w:val="hr-HR"/>
        </w:rPr>
      </w:pPr>
      <w:r>
        <w:rPr>
          <w:rFonts w:hint="eastAsia" w:cs="华文仿宋"/>
          <w:b/>
          <w:bCs/>
          <w:color w:val="auto"/>
          <w:sz w:val="28"/>
          <w:szCs w:val="28"/>
          <w:highlight w:val="none"/>
        </w:rPr>
        <w:t>分项报价表</w:t>
      </w:r>
    </w:p>
    <w:p w14:paraId="23CB71ED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项目名称：                                            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 xml:space="preserve">  </w:t>
      </w:r>
    </w:p>
    <w:p w14:paraId="4EDE5B93">
      <w:pPr>
        <w:kinsoku w:val="0"/>
        <w:spacing w:line="500" w:lineRule="exact"/>
        <w:ind w:firstLine="105" w:firstLineChars="50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项目编号：                                        </w:t>
      </w:r>
      <w:r>
        <w:rPr>
          <w:rFonts w:ascii="宋体" w:hAnsi="宋体"/>
          <w:color w:val="auto"/>
          <w:highlight w:val="none"/>
        </w:rPr>
        <w:t xml:space="preserve">          </w:t>
      </w:r>
      <w:r>
        <w:rPr>
          <w:rFonts w:hint="eastAsia" w:ascii="宋体" w:hAnsi="宋体"/>
          <w:color w:val="auto"/>
          <w:highlight w:val="none"/>
        </w:rPr>
        <w:t>共   页，第   页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687"/>
        <w:gridCol w:w="1279"/>
        <w:gridCol w:w="1238"/>
        <w:gridCol w:w="1237"/>
        <w:gridCol w:w="806"/>
        <w:gridCol w:w="773"/>
        <w:gridCol w:w="797"/>
      </w:tblGrid>
      <w:tr w14:paraId="7FC0B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436C055F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序号</w:t>
            </w:r>
          </w:p>
        </w:tc>
        <w:tc>
          <w:tcPr>
            <w:tcW w:w="1687" w:type="dxa"/>
            <w:vAlign w:val="center"/>
          </w:tcPr>
          <w:p w14:paraId="2216E7BA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产品</w:t>
            </w:r>
            <w:r>
              <w:rPr>
                <w:rFonts w:cs="Helvetica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279" w:type="dxa"/>
            <w:vAlign w:val="center"/>
          </w:tcPr>
          <w:p w14:paraId="63C498B8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产地</w:t>
            </w:r>
          </w:p>
        </w:tc>
        <w:tc>
          <w:tcPr>
            <w:tcW w:w="1238" w:type="dxa"/>
            <w:vAlign w:val="center"/>
          </w:tcPr>
          <w:p w14:paraId="0823B5FF">
            <w:pPr>
              <w:pStyle w:val="6"/>
              <w:spacing w:before="0" w:beforeAutospacing="0" w:after="0" w:afterAutospacing="0" w:line="360" w:lineRule="auto"/>
              <w:ind w:left="0" w:leftChars="0" w:firstLine="0" w:firstLineChars="0"/>
              <w:jc w:val="center"/>
              <w:rPr>
                <w:rFonts w:hint="eastAsia" w:cs="Helvetica" w:eastAsiaTheme="minorEastAsia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sz w:val="21"/>
                <w:szCs w:val="21"/>
                <w:highlight w:val="none"/>
                <w:lang w:val="en-US" w:eastAsia="zh-CN"/>
              </w:rPr>
              <w:t>品牌</w:t>
            </w:r>
          </w:p>
        </w:tc>
        <w:tc>
          <w:tcPr>
            <w:tcW w:w="1237" w:type="dxa"/>
            <w:vAlign w:val="center"/>
          </w:tcPr>
          <w:p w14:paraId="5D09A15F">
            <w:pPr>
              <w:jc w:val="center"/>
              <w:rPr>
                <w:rFonts w:hint="eastAsia" w:eastAsiaTheme="minorEastAsia"/>
                <w:color w:val="auto"/>
                <w:highlight w:val="none"/>
                <w:lang w:eastAsia="zh-CN"/>
              </w:rPr>
            </w:pPr>
            <w:r>
              <w:rPr>
                <w:rFonts w:hint="eastAsia" w:cs="Helvetica"/>
                <w:color w:val="auto"/>
                <w:kern w:val="0"/>
                <w:highlight w:val="none"/>
                <w:lang w:val="en-US" w:eastAsia="zh-CN"/>
              </w:rPr>
              <w:t>规格型号</w:t>
            </w:r>
          </w:p>
        </w:tc>
        <w:tc>
          <w:tcPr>
            <w:tcW w:w="806" w:type="dxa"/>
            <w:vAlign w:val="center"/>
          </w:tcPr>
          <w:p w14:paraId="55809A05">
            <w:pPr>
              <w:jc w:val="center"/>
              <w:rPr>
                <w:rFonts w:hint="eastAsia" w:eastAsia="宋体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73" w:type="dxa"/>
            <w:vAlign w:val="center"/>
          </w:tcPr>
          <w:p w14:paraId="41A189DB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数量</w:t>
            </w:r>
          </w:p>
        </w:tc>
        <w:tc>
          <w:tcPr>
            <w:tcW w:w="797" w:type="dxa"/>
            <w:vAlign w:val="center"/>
          </w:tcPr>
          <w:p w14:paraId="6D3280CE">
            <w:pPr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合计（元）</w:t>
            </w:r>
          </w:p>
        </w:tc>
      </w:tr>
      <w:tr w14:paraId="3EE68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E5699DF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1</w:t>
            </w:r>
          </w:p>
        </w:tc>
        <w:tc>
          <w:tcPr>
            <w:tcW w:w="1687" w:type="dxa"/>
            <w:vAlign w:val="center"/>
          </w:tcPr>
          <w:p w14:paraId="7B59C3AB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DB4782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4F721B8D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6797D094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4629AE3C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480DFFED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5C1FEF8D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7246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C30113F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hint="eastAsia" w:ascii="宋体" w:hAnsi="宋体"/>
                <w:color w:val="auto"/>
                <w:highlight w:val="none"/>
              </w:rPr>
              <w:t>…</w:t>
            </w:r>
          </w:p>
        </w:tc>
        <w:tc>
          <w:tcPr>
            <w:tcW w:w="1687" w:type="dxa"/>
            <w:vAlign w:val="center"/>
          </w:tcPr>
          <w:p w14:paraId="4B127507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E2070E6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5D97FBD9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2AA59AEF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2E359A44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596BFB91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1E9ED3DA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039C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1CCE7962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  <w:r>
              <w:rPr>
                <w:rFonts w:ascii="宋体" w:hAnsi="宋体"/>
                <w:color w:val="auto"/>
                <w:highlight w:val="none"/>
              </w:rPr>
              <w:t>N</w:t>
            </w:r>
          </w:p>
        </w:tc>
        <w:tc>
          <w:tcPr>
            <w:tcW w:w="1687" w:type="dxa"/>
            <w:vAlign w:val="center"/>
          </w:tcPr>
          <w:p w14:paraId="3813700E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CBE9F8D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8" w:type="dxa"/>
            <w:vAlign w:val="center"/>
          </w:tcPr>
          <w:p w14:paraId="17FBD598">
            <w:pPr>
              <w:jc w:val="center"/>
              <w:rPr>
                <w:rFonts w:hint="eastAsia"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vAlign w:val="center"/>
          </w:tcPr>
          <w:p w14:paraId="333DD4E1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806" w:type="dxa"/>
            <w:vAlign w:val="center"/>
          </w:tcPr>
          <w:p w14:paraId="661C791A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73" w:type="dxa"/>
            <w:vAlign w:val="center"/>
          </w:tcPr>
          <w:p w14:paraId="6D5ED194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  <w:tc>
          <w:tcPr>
            <w:tcW w:w="797" w:type="dxa"/>
            <w:vAlign w:val="center"/>
          </w:tcPr>
          <w:p w14:paraId="699B139F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  <w:tr w14:paraId="6F81A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524" w:type="dxa"/>
            <w:gridSpan w:val="7"/>
            <w:vAlign w:val="center"/>
          </w:tcPr>
          <w:p w14:paraId="07767EAE">
            <w:pPr>
              <w:pStyle w:val="5"/>
              <w:jc w:val="center"/>
              <w:rPr>
                <w:rFonts w:hint="eastAsia" w:hAnsi="宋体" w:eastAsiaTheme="minor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hAnsi="宋体"/>
                <w:color w:val="auto"/>
                <w:highlight w:val="none"/>
                <w:lang w:val="en-US" w:eastAsia="zh-CN"/>
              </w:rPr>
              <w:t>总价（元）</w:t>
            </w:r>
          </w:p>
        </w:tc>
        <w:tc>
          <w:tcPr>
            <w:tcW w:w="797" w:type="dxa"/>
            <w:vAlign w:val="center"/>
          </w:tcPr>
          <w:p w14:paraId="093802AB">
            <w:pPr>
              <w:pStyle w:val="5"/>
              <w:jc w:val="center"/>
              <w:rPr>
                <w:rFonts w:hint="eastAsia" w:hAnsi="宋体"/>
                <w:color w:val="auto"/>
                <w:highlight w:val="none"/>
              </w:rPr>
            </w:pPr>
          </w:p>
        </w:tc>
      </w:tr>
    </w:tbl>
    <w:p w14:paraId="25CD4723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注：</w:t>
      </w:r>
    </w:p>
    <w:p w14:paraId="4F2EDE3C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1、分项报价表可参照以上格式提供，也可由投标供应商自拟格式；自拟格式应能清楚表达开标一览表总报价组成；如果不提供详细分项报价将视为没有实质性响应招标文件。</w:t>
      </w:r>
    </w:p>
    <w:p w14:paraId="54107970">
      <w:pPr>
        <w:pStyle w:val="5"/>
        <w:spacing w:line="440" w:lineRule="exact"/>
        <w:ind w:left="-120" w:leftChars="-57" w:firstLine="527" w:firstLineChars="250"/>
        <w:rPr>
          <w:rFonts w:hint="eastAsia" w:hAnsi="宋体"/>
          <w:b/>
          <w:bCs/>
          <w:color w:val="auto"/>
          <w:highlight w:val="none"/>
          <w:u w:val="single"/>
        </w:rPr>
      </w:pPr>
      <w:r>
        <w:rPr>
          <w:rFonts w:hint="eastAsia" w:hAnsi="宋体"/>
          <w:b/>
          <w:bCs/>
          <w:color w:val="auto"/>
          <w:highlight w:val="none"/>
          <w:u w:val="single"/>
        </w:rPr>
        <w:t>2、表内报价内容以元为单位，最多保留两位小数</w:t>
      </w:r>
      <w:r>
        <w:rPr>
          <w:rFonts w:hint="eastAsia" w:hAnsi="宋体"/>
          <w:b/>
          <w:bCs/>
          <w:color w:val="auto"/>
          <w:highlight w:val="none"/>
          <w:u w:val="single"/>
          <w:lang w:val="hr-HR"/>
        </w:rPr>
        <w:t>。</w:t>
      </w:r>
    </w:p>
    <w:p w14:paraId="170FAF22">
      <w:pPr>
        <w:pStyle w:val="5"/>
        <w:rPr>
          <w:rFonts w:hint="eastAsia" w:hAnsi="宋体"/>
          <w:color w:val="auto"/>
          <w:highlight w:val="none"/>
        </w:rPr>
      </w:pPr>
    </w:p>
    <w:p w14:paraId="4FBE5EFA">
      <w:pPr>
        <w:pStyle w:val="5"/>
        <w:rPr>
          <w:rFonts w:hint="eastAsia" w:hAnsi="宋体"/>
          <w:color w:val="auto"/>
          <w:highlight w:val="none"/>
        </w:rPr>
      </w:pPr>
    </w:p>
    <w:p w14:paraId="554E7C6E">
      <w:pPr>
        <w:kinsoku w:val="0"/>
        <w:spacing w:line="500" w:lineRule="exact"/>
        <w:rPr>
          <w:rFonts w:ascii="??_GB2312" w:hAnsi="仿宋" w:eastAsia="Times New Roman" w:cs="Times New Roman"/>
          <w:color w:val="auto"/>
          <w:highlight w:val="none"/>
        </w:rPr>
      </w:pPr>
    </w:p>
    <w:p w14:paraId="3F08591C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供应商（公章</w:t>
      </w:r>
      <w:r>
        <w:rPr>
          <w:rFonts w:ascii="宋体" w:hAnsi="宋体"/>
          <w:color w:val="auto"/>
          <w:highlight w:val="none"/>
        </w:rPr>
        <w:t>）：</w:t>
      </w:r>
      <w:r>
        <w:rPr>
          <w:rFonts w:hint="eastAsia" w:ascii="宋体" w:hAnsi="宋体" w:cs="宋体"/>
          <w:color w:val="auto"/>
          <w:highlight w:val="none"/>
        </w:rPr>
        <w:t xml:space="preserve"> </w:t>
      </w:r>
      <w:r>
        <w:rPr>
          <w:rFonts w:hint="eastAsia" w:ascii="宋体" w:hAnsi="宋体" w:cs="宋体"/>
          <w:color w:val="auto"/>
          <w:highlight w:val="none"/>
          <w:u w:val="single"/>
        </w:rPr>
        <w:t>名称</w:t>
      </w:r>
      <w:r>
        <w:rPr>
          <w:rFonts w:hint="eastAsia" w:ascii="宋体" w:hAnsi="宋体" w:cs="宋体"/>
          <w:color w:val="auto"/>
          <w:highlight w:val="none"/>
        </w:rPr>
        <w:t>（加盖公章）</w:t>
      </w:r>
    </w:p>
    <w:p w14:paraId="3E4F5626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  <w:u w:val="single"/>
        </w:rPr>
      </w:pPr>
      <w:r>
        <w:rPr>
          <w:rFonts w:ascii="宋体" w:hAnsi="宋体"/>
          <w:color w:val="auto"/>
          <w:highlight w:val="none"/>
        </w:rPr>
        <w:t xml:space="preserve">                              </w:t>
      </w:r>
      <w:r>
        <w:rPr>
          <w:rFonts w:hint="eastAsia" w:ascii="宋体" w:hAnsi="宋体"/>
          <w:color w:val="auto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highlight w:val="none"/>
          <w:u w:val="single"/>
        </w:rPr>
        <w:t xml:space="preserve">            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ascii="宋体" w:hAnsi="宋体"/>
          <w:color w:val="auto"/>
          <w:highlight w:val="none"/>
          <w:u w:val="single"/>
        </w:rPr>
        <w:t xml:space="preserve"> </w:t>
      </w:r>
    </w:p>
    <w:p w14:paraId="04A8B485">
      <w:pPr>
        <w:spacing w:line="480" w:lineRule="auto"/>
        <w:ind w:firstLine="420" w:firstLineChars="200"/>
        <w:jc w:val="left"/>
        <w:rPr>
          <w:rFonts w:hint="eastAsia" w:ascii="宋体" w:hAnsi="宋体"/>
          <w:color w:val="auto"/>
          <w:highlight w:val="none"/>
        </w:rPr>
      </w:pPr>
      <w:r>
        <w:rPr>
          <w:rFonts w:hint="eastAsia" w:ascii="宋体" w:hAnsi="宋体"/>
          <w:color w:val="auto"/>
          <w:highlight w:val="none"/>
        </w:rPr>
        <w:t xml:space="preserve">                               日  </w:t>
      </w:r>
      <w:r>
        <w:rPr>
          <w:rFonts w:ascii="宋体" w:hAnsi="宋体"/>
          <w:color w:val="auto"/>
          <w:highlight w:val="none"/>
        </w:rPr>
        <w:t xml:space="preserve"> </w:t>
      </w:r>
      <w:r>
        <w:rPr>
          <w:rFonts w:hint="eastAsia" w:ascii="宋体" w:hAnsi="宋体"/>
          <w:color w:val="auto"/>
          <w:highlight w:val="none"/>
        </w:rPr>
        <w:t>期</w:t>
      </w:r>
      <w:r>
        <w:rPr>
          <w:rFonts w:ascii="宋体" w:hAnsi="宋体"/>
          <w:color w:val="auto"/>
          <w:highlight w:val="none"/>
        </w:rPr>
        <w:t>：</w:t>
      </w:r>
      <w:r>
        <w:rPr>
          <w:rFonts w:hint="eastAsia" w:ascii="宋体" w:hAnsi="宋体"/>
          <w:color w:val="auto"/>
          <w:highlight w:val="none"/>
        </w:rPr>
        <w:t xml:space="preserve">      年    月    日</w:t>
      </w:r>
      <w:r>
        <w:rPr>
          <w:rFonts w:ascii="宋体" w:hAnsi="宋体"/>
          <w:color w:val="auto"/>
          <w:highlight w:val="none"/>
        </w:rPr>
        <w:t xml:space="preserve"> </w:t>
      </w:r>
    </w:p>
    <w:p w14:paraId="67E4A3C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7675FA"/>
    <w:multiLevelType w:val="multilevel"/>
    <w:tmpl w:val="637675FA"/>
    <w:lvl w:ilvl="0" w:tentative="0">
      <w:start w:val="1"/>
      <w:numFmt w:val="decimal"/>
      <w:suff w:val="space"/>
      <w:lvlText w:val="第%1章 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space"/>
      <w:lvlText w:val="%1.%2 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space"/>
      <w:lvlText w:val="%1.%2.%3 "/>
      <w:lvlJc w:val="left"/>
      <w:pPr>
        <w:ind w:left="0" w:firstLine="0"/>
      </w:pPr>
      <w:rPr>
        <w:rFonts w:hint="eastAsia"/>
      </w:rPr>
    </w:lvl>
    <w:lvl w:ilvl="3" w:tentative="0">
      <w:start w:val="1"/>
      <w:numFmt w:val="decimal"/>
      <w:pStyle w:val="2"/>
      <w:suff w:val="space"/>
      <w:lvlText w:val="%1.%2.%3.%4 "/>
      <w:lvlJc w:val="left"/>
      <w:pPr>
        <w:ind w:left="0" w:firstLine="0"/>
      </w:pPr>
      <w:rPr>
        <w:rFonts w:hint="eastAsia"/>
      </w:rPr>
    </w:lvl>
    <w:lvl w:ilvl="4" w:tentative="0">
      <w:start w:val="1"/>
      <w:numFmt w:val="decimal"/>
      <w:suff w:val="space"/>
      <w:lvlText w:val="%1.%2.%3.%4.%5 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suff w:val="space"/>
      <w:lvlText w:val="%1.%2.%3.%4.%5.%6 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suff w:val="space"/>
      <w:lvlText w:val="%1.%2.%3.%4.%5.%6.%7 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suff w:val="space"/>
      <w:lvlText w:val="%1.%2.%3.%4.%5.%6.%7.%8 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suff w:val="space"/>
      <w:lvlText w:val="%1.%2.%3.%4.%5.%6.%7.%8.%9 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52C9E"/>
    <w:rsid w:val="1F85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numPr>
        <w:ilvl w:val="3"/>
        <w:numId w:val="1"/>
      </w:numPr>
      <w:spacing w:before="120" w:after="120" w:line="240" w:lineRule="auto"/>
      <w:outlineLvl w:val="3"/>
    </w:pPr>
    <w:rPr>
      <w:rFonts w:ascii="宋体" w:hAnsi="宋体" w:eastAsia="宋体" w:cs="宋体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color w:val="993300"/>
      <w:sz w:val="24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line="360" w:lineRule="auto"/>
      <w:ind w:firstLine="422"/>
      <w:jc w:val="center"/>
    </w:pPr>
    <w:rPr>
      <w:rFonts w:ascii="宋体" w:hAnsi="宋体" w:cs="Helvetica"/>
      <w:color w:val="000000"/>
      <w:kern w:val="0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2026-05-25T08:10:00Z</dcterms:created>
  <dc:creator>饣耳</dc:creator>
  <cp:lastModifiedBy>饣耳</cp:lastModifiedBy>
  <dcterms:modified xsi:type="dcterms:W3CDTF">2026-05-25T08:11:19Z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7D61BC89543B4B6EB949483EC58C06D3_11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