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eastAsia="zh-CN"/>
        </w:rPr>
        <w:t>商务</w:t>
      </w:r>
      <w:r>
        <w:rPr>
          <w:rFonts w:hint="eastAsia"/>
          <w:bCs w:val="0"/>
          <w:sz w:val="32"/>
          <w:szCs w:val="32"/>
        </w:rPr>
        <w:t>应答</w:t>
      </w:r>
      <w:r>
        <w:rPr>
          <w:rFonts w:hint="eastAsia"/>
          <w:bCs w:val="0"/>
          <w:sz w:val="32"/>
          <w:szCs w:val="32"/>
          <w:lang w:eastAsia="zh-CN"/>
        </w:rPr>
        <w:t>偏离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bookmarkStart w:id="0" w:name="_GoBack"/>
      <w:bookmarkEnd w:id="0"/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2068"/>
        <w:gridCol w:w="2008"/>
        <w:gridCol w:w="1325"/>
        <w:gridCol w:w="1666"/>
      </w:tblGrid>
      <w:tr w14:paraId="7B78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2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13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招标</w:t>
            </w:r>
            <w:r>
              <w:rPr>
                <w:rFonts w:hint="eastAsia" w:eastAsia="宋体"/>
                <w:sz w:val="28"/>
                <w:szCs w:val="28"/>
              </w:rPr>
              <w:t>文件</w:t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t>要求</w:t>
            </w:r>
          </w:p>
        </w:tc>
        <w:tc>
          <w:tcPr>
            <w:tcW w:w="1178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投标</w:t>
            </w:r>
            <w:r>
              <w:rPr>
                <w:rFonts w:hint="eastAsia" w:eastAsia="宋体"/>
                <w:sz w:val="28"/>
                <w:szCs w:val="28"/>
              </w:rPr>
              <w:t>文件</w:t>
            </w:r>
            <w:r>
              <w:rPr>
                <w:rFonts w:hint="eastAsia" w:eastAsia="宋体"/>
                <w:sz w:val="28"/>
                <w:szCs w:val="28"/>
                <w:lang w:eastAsia="zh-CN"/>
              </w:rPr>
              <w:t>应答</w:t>
            </w:r>
          </w:p>
        </w:tc>
        <w:tc>
          <w:tcPr>
            <w:tcW w:w="777" w:type="pct"/>
            <w:vAlign w:val="center"/>
          </w:tcPr>
          <w:p w14:paraId="1166B656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</w:rPr>
            </w:pPr>
            <w:r>
              <w:rPr>
                <w:rFonts w:hint="eastAsia" w:eastAsia="宋体"/>
                <w:sz w:val="28"/>
                <w:szCs w:val="28"/>
              </w:rPr>
              <w:t>偏离</w:t>
            </w:r>
          </w:p>
        </w:tc>
        <w:tc>
          <w:tcPr>
            <w:tcW w:w="977" w:type="pct"/>
            <w:vAlign w:val="center"/>
          </w:tcPr>
          <w:p w14:paraId="16268914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</w:rPr>
            </w:pPr>
            <w:r>
              <w:rPr>
                <w:rFonts w:hint="eastAsia" w:eastAsia="宋体"/>
                <w:sz w:val="28"/>
                <w:szCs w:val="28"/>
              </w:rPr>
              <w:t>说明</w:t>
            </w:r>
          </w:p>
        </w:tc>
      </w:tr>
      <w:tr w14:paraId="7DEFC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2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13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77" w:type="pct"/>
          </w:tcPr>
          <w:p w14:paraId="5E9716D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77" w:type="pct"/>
          </w:tcPr>
          <w:p w14:paraId="438146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D9B6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2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13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77" w:type="pct"/>
          </w:tcPr>
          <w:p w14:paraId="0206EF8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77" w:type="pct"/>
          </w:tcPr>
          <w:p w14:paraId="1588FB8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566A2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2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13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77" w:type="pct"/>
          </w:tcPr>
          <w:p w14:paraId="1319735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77" w:type="pct"/>
          </w:tcPr>
          <w:p w14:paraId="708456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87C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2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13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77" w:type="pct"/>
          </w:tcPr>
          <w:p w14:paraId="17B3D04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77" w:type="pct"/>
          </w:tcPr>
          <w:p w14:paraId="6A58AB9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C93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852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13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777" w:type="pct"/>
          </w:tcPr>
          <w:p w14:paraId="30EFE3C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77" w:type="pct"/>
          </w:tcPr>
          <w:p w14:paraId="189453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16182936">
      <w:pPr>
        <w:spacing w:line="360" w:lineRule="auto"/>
        <w:ind w:firstLine="548" w:firstLineChars="196"/>
        <w:rPr>
          <w:sz w:val="28"/>
          <w:szCs w:val="28"/>
        </w:rPr>
      </w:pPr>
    </w:p>
    <w:p w14:paraId="446CDAC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注：</w:t>
      </w:r>
      <w:r>
        <w:rPr>
          <w:rFonts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hint="eastAsia"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本表只填写</w:t>
      </w:r>
      <w:r>
        <w:rPr>
          <w:rFonts w:hint="eastAsia" w:cs="Calibri"/>
          <w:color w:val="000000"/>
          <w:kern w:val="0"/>
          <w:sz w:val="28"/>
          <w:szCs w:val="28"/>
          <w:lang w:val="en-US" w:eastAsia="zh-CN" w:bidi="ar"/>
        </w:rPr>
        <w:t>投标</w:t>
      </w:r>
      <w:r>
        <w:rPr>
          <w:rFonts w:hint="eastAsia"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文件中与</w:t>
      </w:r>
      <w:r>
        <w:rPr>
          <w:rFonts w:hint="eastAsia" w:cs="Calibri"/>
          <w:color w:val="000000"/>
          <w:kern w:val="0"/>
          <w:sz w:val="28"/>
          <w:szCs w:val="28"/>
          <w:lang w:val="en-US" w:eastAsia="zh-CN" w:bidi="ar"/>
        </w:rPr>
        <w:t>招标</w:t>
      </w:r>
      <w:r>
        <w:rPr>
          <w:rFonts w:hint="eastAsia"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文件不一致、有偏离（包括正偏离和负偏离）的内容，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文件应答内容与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招标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文件要求完全一致的，不用在此表中列出，但必须提交空白表。 </w:t>
      </w:r>
    </w:p>
    <w:p w14:paraId="36FD8FE9">
      <w:pPr>
        <w:keepNext w:val="0"/>
        <w:keepLines w:val="0"/>
        <w:widowControl/>
        <w:suppressLineNumbers w:val="0"/>
        <w:jc w:val="left"/>
      </w:pPr>
      <w:r>
        <w:rPr>
          <w:rFonts w:hint="default"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2.</w:t>
      </w:r>
      <w:r>
        <w:rPr>
          <w:rFonts w:hint="eastAsia" w:cs="Calibri"/>
          <w:color w:val="000000"/>
          <w:kern w:val="0"/>
          <w:sz w:val="28"/>
          <w:szCs w:val="28"/>
          <w:lang w:val="en-US" w:eastAsia="zh-CN" w:bidi="ar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必须据实填写，不得虚假响应，否则将取消其投标或中标资格，并按有关规定进行处罚。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1601C4D"/>
    <w:rsid w:val="064E24C1"/>
    <w:rsid w:val="072C865C"/>
    <w:rsid w:val="3BBBF7AF"/>
    <w:rsid w:val="443C1FEB"/>
    <w:rsid w:val="5568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205</Characters>
  <Lines>1</Lines>
  <Paragraphs>1</Paragraphs>
  <TotalTime>1</TotalTime>
  <ScaleCrop>false</ScaleCrop>
  <LinksUpToDate>false</LinksUpToDate>
  <CharactersWithSpaces>251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凉栀か</cp:lastModifiedBy>
  <dcterms:modified xsi:type="dcterms:W3CDTF">2026-07-02T11:44:33Z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eyJoZGlkIjoiZmI1Mjg4ZGQ0NmZhZTdjZjg4ZDk0OGFjOThmMWRkZTQiLCJ1c2VySWQiOiIxMTIyOTY3OTg3In0=</vt:lpwstr>
  </property>
  <property fmtid="{D5CDD505-2E9C-101B-9397-08002B2CF9AE}" pid="4" name="ICV">
    <vt:lpwstr>EC55D78A2861439DA6B8BC592436FFCA_12</vt:lpwstr>
  </property>
</Properties>
</file>