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20F6A" w:rsidRPr="00E20F6A" w:rsidRDefault="00E20F6A" w:rsidP="00E20F6A">
      <w:pPr>
        <w:pStyle w:val="null3"/>
        <w:widowControl w:val="0"/>
        <w:spacing w:line="360" w:lineRule="auto"/>
        <w:jc w:val="center"/>
        <w:outlineLvl w:val="2"/>
        <w:rPr>
          <w:rFonts w:ascii="宋体" w:eastAsia="宋体" w:hAnsi="宋体"/>
          <w:sz w:val="32"/>
          <w:szCs w:val="32"/>
        </w:rPr>
      </w:pPr>
      <w:r w:rsidRPr="00E20F6A">
        <w:rPr>
          <w:rFonts w:ascii="宋体" w:eastAsia="宋体" w:hAnsi="宋体" w:cs="仿宋_GB2312" w:hint="eastAsia"/>
          <w:b/>
          <w:sz w:val="32"/>
          <w:szCs w:val="32"/>
        </w:rPr>
        <w:t>采</w:t>
      </w:r>
      <w:r w:rsidRPr="00E20F6A">
        <w:rPr>
          <w:rFonts w:ascii="宋体" w:eastAsia="宋体" w:hAnsi="宋体" w:cs="仿宋_GB2312" w:hint="eastAsia"/>
          <w:b/>
          <w:sz w:val="32"/>
          <w:szCs w:val="32"/>
          <w:lang w:eastAsia="zh-CN"/>
        </w:rPr>
        <w:t xml:space="preserve"> </w:t>
      </w:r>
      <w:r w:rsidRPr="00E20F6A">
        <w:rPr>
          <w:rFonts w:ascii="宋体" w:eastAsia="宋体" w:hAnsi="宋体" w:cs="仿宋_GB2312" w:hint="eastAsia"/>
          <w:b/>
          <w:sz w:val="32"/>
          <w:szCs w:val="32"/>
        </w:rPr>
        <w:t>购</w:t>
      </w:r>
      <w:r w:rsidRPr="00E20F6A">
        <w:rPr>
          <w:rFonts w:ascii="宋体" w:eastAsia="宋体" w:hAnsi="宋体" w:cs="仿宋_GB2312" w:hint="eastAsia"/>
          <w:b/>
          <w:sz w:val="32"/>
          <w:szCs w:val="32"/>
          <w:lang w:eastAsia="zh-CN"/>
        </w:rPr>
        <w:t xml:space="preserve"> </w:t>
      </w:r>
      <w:r w:rsidRPr="00E20F6A">
        <w:rPr>
          <w:rFonts w:ascii="宋体" w:eastAsia="宋体" w:hAnsi="宋体" w:cs="仿宋_GB2312" w:hint="eastAsia"/>
          <w:b/>
          <w:sz w:val="32"/>
          <w:szCs w:val="32"/>
        </w:rPr>
        <w:t>需</w:t>
      </w:r>
      <w:r w:rsidRPr="00E20F6A">
        <w:rPr>
          <w:rFonts w:ascii="宋体" w:eastAsia="宋体" w:hAnsi="宋体" w:cs="仿宋_GB2312" w:hint="eastAsia"/>
          <w:b/>
          <w:sz w:val="32"/>
          <w:szCs w:val="32"/>
          <w:lang w:eastAsia="zh-CN"/>
        </w:rPr>
        <w:t xml:space="preserve"> </w:t>
      </w:r>
      <w:r w:rsidRPr="00E20F6A">
        <w:rPr>
          <w:rFonts w:ascii="宋体" w:eastAsia="宋体" w:hAnsi="宋体" w:cs="仿宋_GB2312" w:hint="eastAsia"/>
          <w:b/>
          <w:sz w:val="32"/>
          <w:szCs w:val="32"/>
        </w:rPr>
        <w:t>求</w:t>
      </w:r>
    </w:p>
    <w:p w:rsidR="00E20F6A" w:rsidRPr="00E20F6A" w:rsidRDefault="00E20F6A" w:rsidP="00E20F6A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 w:rsidRPr="00E20F6A">
        <w:rPr>
          <w:rFonts w:ascii="宋体" w:eastAsia="宋体" w:hAnsi="宋体" w:cs="仿宋_GB2312"/>
          <w:sz w:val="24"/>
          <w:szCs w:val="24"/>
        </w:rPr>
        <w:t>采购包1：</w:t>
      </w:r>
      <w:r w:rsidRPr="00E20F6A">
        <w:rPr>
          <w:rFonts w:ascii="宋体" w:eastAsia="宋体" w:hAnsi="宋体"/>
          <w:sz w:val="24"/>
          <w:szCs w:val="24"/>
        </w:rPr>
        <w:t xml:space="preserve"> </w:t>
      </w:r>
    </w:p>
    <w:p w:rsidR="00E20F6A" w:rsidRPr="00E20F6A" w:rsidRDefault="00E20F6A" w:rsidP="00E20F6A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  <w:lang w:eastAsia="zh-CN"/>
        </w:rPr>
      </w:pPr>
      <w:r w:rsidRPr="00E20F6A">
        <w:rPr>
          <w:rFonts w:ascii="宋体" w:eastAsia="宋体" w:hAnsi="宋体" w:cs="仿宋_GB2312"/>
          <w:sz w:val="24"/>
          <w:szCs w:val="24"/>
        </w:rPr>
        <w:t>标的名称：</w:t>
      </w:r>
      <w:r w:rsidRPr="00E20F6A">
        <w:rPr>
          <w:rFonts w:ascii="宋体" w:eastAsia="宋体" w:hAnsi="宋体"/>
          <w:sz w:val="24"/>
          <w:szCs w:val="24"/>
        </w:rPr>
        <w:t xml:space="preserve"> 电磁声激光多物理场高精度测量平台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6"/>
        <w:gridCol w:w="829"/>
        <w:gridCol w:w="6891"/>
      </w:tblGrid>
      <w:tr w:rsidR="00E20F6A" w:rsidRPr="00E20F6A" w:rsidTr="00B50AA0">
        <w:trPr>
          <w:trHeight w:val="28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序号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参数性质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技术参数与性能指标</w:t>
            </w:r>
          </w:p>
        </w:tc>
      </w:tr>
      <w:tr w:rsidR="00E20F6A" w:rsidRPr="00E20F6A" w:rsidTr="00B50AA0">
        <w:trPr>
          <w:trHeight w:val="567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bookmarkStart w:id="0" w:name="OLE_LINK3"/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bookmarkStart w:id="1" w:name="OLE_LINK4"/>
            <w:bookmarkEnd w:id="0"/>
            <w:r w:rsidRPr="00E20F6A">
              <w:rPr>
                <w:rFonts w:ascii="宋体" w:eastAsia="宋体" w:hAnsi="宋体" w:cs="仿宋"/>
                <w:sz w:val="24"/>
              </w:rPr>
              <w:t>★</w:t>
            </w:r>
            <w:bookmarkEnd w:id="1"/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一、</w:t>
            </w:r>
            <w:r w:rsidRPr="00E20F6A">
              <w:rPr>
                <w:rFonts w:ascii="宋体" w:eastAsia="宋体" w:hAnsi="宋体" w:cs="仿宋" w:hint="eastAsia"/>
                <w:sz w:val="24"/>
              </w:rPr>
              <w:t>航空三轴磁场测量装置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1、三轴磁通门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★</w:t>
            </w:r>
            <w:r w:rsidRPr="00E20F6A">
              <w:rPr>
                <w:rFonts w:ascii="宋体" w:eastAsia="宋体" w:hAnsi="宋体" w:cs="仿宋" w:hint="eastAsia"/>
                <w:sz w:val="24"/>
              </w:rPr>
              <w:t>1.1 噪声：≤10pT/√Hz@1Hz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1.2 分辨率：≥0.1nT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1.</w:t>
            </w:r>
            <w:r w:rsidRPr="00E20F6A">
              <w:rPr>
                <w:rFonts w:ascii="宋体" w:eastAsia="宋体" w:hAnsi="宋体" w:cs="仿宋" w:hint="eastAsia"/>
                <w:sz w:val="24"/>
              </w:rPr>
              <w:t>3 三轴正交度：±0.3°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1.</w:t>
            </w:r>
            <w:r w:rsidRPr="00E20F6A">
              <w:rPr>
                <w:rFonts w:ascii="宋体" w:eastAsia="宋体" w:hAnsi="宋体" w:cs="仿宋" w:hint="eastAsia"/>
                <w:sz w:val="24"/>
              </w:rPr>
              <w:t>4 量程：±100uT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1.</w:t>
            </w:r>
            <w:r w:rsidRPr="00E20F6A">
              <w:rPr>
                <w:rFonts w:ascii="宋体" w:eastAsia="宋体" w:hAnsi="宋体" w:cs="仿宋" w:hint="eastAsia"/>
                <w:sz w:val="24"/>
              </w:rPr>
              <w:t>5 线性度：&lt;0.01%</w:t>
            </w:r>
          </w:p>
        </w:tc>
      </w:tr>
      <w:tr w:rsidR="00E20F6A" w:rsidRPr="00E20F6A" w:rsidTr="00B50AA0">
        <w:trPr>
          <w:trHeight w:val="56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1.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6 </w:t>
            </w:r>
            <w:r w:rsidRPr="00E20F6A">
              <w:rPr>
                <w:rFonts w:ascii="宋体" w:eastAsia="宋体" w:hAnsi="宋体" w:cs="仿宋"/>
                <w:sz w:val="24"/>
              </w:rPr>
              <w:t>5个无人机载三轴磁通门</w:t>
            </w:r>
            <w:r w:rsidRPr="00E20F6A">
              <w:rPr>
                <w:rFonts w:ascii="宋体" w:eastAsia="宋体" w:hAnsi="宋体" w:cs="仿宋" w:hint="eastAsia"/>
                <w:sz w:val="24"/>
              </w:rPr>
              <w:t>组成</w:t>
            </w:r>
            <w:r w:rsidRPr="00E20F6A">
              <w:rPr>
                <w:rFonts w:ascii="宋体" w:eastAsia="宋体" w:hAnsi="宋体" w:cs="仿宋"/>
                <w:sz w:val="24"/>
              </w:rPr>
              <w:t>传感器阵列，具备磁场强度与方向同步测量、冗余保障和梯度探测能力</w:t>
            </w:r>
            <w:r w:rsidRPr="00E20F6A">
              <w:rPr>
                <w:rFonts w:ascii="宋体" w:eastAsia="宋体" w:hAnsi="宋体" w:cs="仿宋" w:hint="eastAsia"/>
                <w:sz w:val="24"/>
              </w:rPr>
              <w:t>。</w:t>
            </w:r>
          </w:p>
        </w:tc>
      </w:tr>
      <w:tr w:rsidR="00E20F6A" w:rsidRPr="00E20F6A" w:rsidTr="00B50AA0">
        <w:trPr>
          <w:trHeight w:val="59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2、16通道高速采集模块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2.1 </w:t>
            </w:r>
            <w:r w:rsidRPr="00E20F6A">
              <w:rPr>
                <w:rFonts w:ascii="宋体" w:eastAsia="宋体" w:hAnsi="宋体" w:cs="仿宋"/>
                <w:sz w:val="24"/>
              </w:rPr>
              <w:t>ADC采集通道：16通道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2.2 </w:t>
            </w:r>
            <w:r w:rsidRPr="00E20F6A">
              <w:rPr>
                <w:rFonts w:ascii="宋体" w:eastAsia="宋体" w:hAnsi="宋体" w:cs="仿宋"/>
                <w:sz w:val="24"/>
              </w:rPr>
              <w:t>ADC采集位数：24位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2.3 </w:t>
            </w:r>
            <w:r w:rsidRPr="00E20F6A">
              <w:rPr>
                <w:rFonts w:ascii="宋体" w:eastAsia="宋体" w:hAnsi="宋体" w:cs="仿宋"/>
                <w:sz w:val="24"/>
              </w:rPr>
              <w:t>有效量程：-10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+10V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2.4 最小分辨电压：≤0.1uV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2.5 </w:t>
            </w:r>
            <w:r w:rsidRPr="00E20F6A">
              <w:rPr>
                <w:rFonts w:ascii="宋体" w:eastAsia="宋体" w:hAnsi="宋体" w:cs="仿宋"/>
                <w:sz w:val="24"/>
              </w:rPr>
              <w:t>供电端口电压：12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24V</w:t>
            </w:r>
          </w:p>
        </w:tc>
      </w:tr>
      <w:tr w:rsidR="00E20F6A" w:rsidRPr="00E20F6A" w:rsidTr="00B50AA0">
        <w:trPr>
          <w:trHeight w:val="58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2.6 </w:t>
            </w:r>
            <w:r w:rsidRPr="00E20F6A">
              <w:rPr>
                <w:rFonts w:ascii="宋体" w:eastAsia="宋体" w:hAnsi="宋体" w:cs="仿宋"/>
                <w:sz w:val="24"/>
              </w:rPr>
              <w:t>200 Hz高采样率，有效抑制工频干扰并保证高速飞行下的高密度采样</w:t>
            </w:r>
          </w:p>
        </w:tc>
      </w:tr>
      <w:tr w:rsidR="00E20F6A" w:rsidRPr="00E20F6A" w:rsidTr="00B50AA0">
        <w:trPr>
          <w:trHeight w:val="60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tabs>
                <w:tab w:val="left" w:pos="145"/>
              </w:tabs>
              <w:snapToGrid w:val="0"/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3、4G传输模块</w:t>
            </w:r>
          </w:p>
          <w:p w:rsidR="00E20F6A" w:rsidRPr="00E20F6A" w:rsidRDefault="00E20F6A" w:rsidP="00B50AA0">
            <w:pPr>
              <w:tabs>
                <w:tab w:val="left" w:pos="145"/>
              </w:tabs>
              <w:snapToGrid w:val="0"/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3.1 </w:t>
            </w:r>
            <w:r w:rsidRPr="00E20F6A">
              <w:rPr>
                <w:rFonts w:ascii="宋体" w:eastAsia="宋体" w:hAnsi="宋体" w:cs="仿宋"/>
                <w:sz w:val="24"/>
              </w:rPr>
              <w:t>射频频率：1427.9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1447.9MHz；2401.5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2481.5MHz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tabs>
                <w:tab w:val="left" w:pos="145"/>
              </w:tabs>
              <w:snapToGrid w:val="0"/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3.2</w:t>
            </w:r>
            <w:r w:rsidRPr="00E20F6A">
              <w:rPr>
                <w:rFonts w:ascii="宋体" w:eastAsia="宋体" w:hAnsi="宋体" w:cs="仿宋"/>
                <w:sz w:val="24"/>
              </w:rPr>
              <w:t>数据接口：RJ45; USB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tabs>
                <w:tab w:val="left" w:pos="145"/>
              </w:tabs>
              <w:snapToGrid w:val="0"/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3.3</w:t>
            </w:r>
            <w:r w:rsidRPr="00E20F6A">
              <w:rPr>
                <w:rFonts w:ascii="宋体" w:eastAsia="宋体" w:hAnsi="宋体" w:cs="仿宋"/>
                <w:sz w:val="24"/>
              </w:rPr>
              <w:t>传输方式：双天线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tabs>
                <w:tab w:val="left" w:pos="145"/>
              </w:tabs>
              <w:snapToGrid w:val="0"/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3.4</w:t>
            </w:r>
            <w:r w:rsidRPr="00E20F6A">
              <w:rPr>
                <w:rFonts w:ascii="宋体" w:eastAsia="宋体" w:hAnsi="宋体" w:cs="仿宋"/>
                <w:sz w:val="24"/>
              </w:rPr>
              <w:t>速率性能：＞30Mbps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3.5</w:t>
            </w:r>
            <w:r w:rsidRPr="00E20F6A">
              <w:rPr>
                <w:rFonts w:ascii="宋体" w:eastAsia="宋体" w:hAnsi="宋体" w:cs="仿宋"/>
                <w:sz w:val="24"/>
              </w:rPr>
              <w:t>开机时延：＜15s</w:t>
            </w:r>
          </w:p>
        </w:tc>
      </w:tr>
      <w:tr w:rsidR="00E20F6A" w:rsidRPr="00E20F6A" w:rsidTr="00B50AA0">
        <w:trPr>
          <w:trHeight w:val="933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18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4、RTK差分定位系统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4.1 </w:t>
            </w:r>
            <w:r w:rsidRPr="00E20F6A">
              <w:rPr>
                <w:rFonts w:ascii="宋体" w:eastAsia="宋体" w:hAnsi="宋体" w:cs="仿宋"/>
                <w:sz w:val="24"/>
              </w:rPr>
              <w:t>定位模组+基站模组，支持RTK实时结算和PPK后处理，含无磁固定支架</w:t>
            </w:r>
          </w:p>
        </w:tc>
      </w:tr>
      <w:tr w:rsidR="00E20F6A" w:rsidRPr="00E20F6A" w:rsidTr="00B50AA0">
        <w:trPr>
          <w:trHeight w:val="69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4.2 </w:t>
            </w:r>
            <w:r w:rsidRPr="00E20F6A">
              <w:rPr>
                <w:rFonts w:ascii="宋体" w:eastAsia="宋体" w:hAnsi="宋体" w:cs="仿宋"/>
                <w:sz w:val="24"/>
              </w:rPr>
              <w:t>信号接收：L1,L5 QZSS L1 C/A,L1C,L2C, L5 水平单点定位 L1：1.5 m；单点L1/L2：1.2 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4.3 </w:t>
            </w:r>
            <w:r w:rsidRPr="00E20F6A">
              <w:rPr>
                <w:rFonts w:ascii="宋体" w:eastAsia="宋体" w:hAnsi="宋体" w:cs="仿宋"/>
                <w:sz w:val="24"/>
              </w:rPr>
              <w:t>RTK差分定位：水平0.8cm 1ppm，高程1.5cm +1ppm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4.4 </w:t>
            </w:r>
            <w:r w:rsidRPr="00E20F6A">
              <w:rPr>
                <w:rFonts w:ascii="宋体" w:eastAsia="宋体" w:hAnsi="宋体" w:cs="仿宋"/>
                <w:sz w:val="24"/>
              </w:rPr>
              <w:t>初始化时间＜10 s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4.5 </w:t>
            </w:r>
            <w:r w:rsidRPr="00E20F6A">
              <w:rPr>
                <w:rFonts w:ascii="宋体" w:eastAsia="宋体" w:hAnsi="宋体" w:cs="仿宋"/>
                <w:sz w:val="24"/>
              </w:rPr>
              <w:t>初始化可靠性＞ 99.9%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4.6 </w:t>
            </w:r>
            <w:r w:rsidRPr="00E20F6A">
              <w:rPr>
                <w:rFonts w:ascii="宋体" w:eastAsia="宋体" w:hAnsi="宋体" w:cs="仿宋"/>
                <w:sz w:val="24"/>
              </w:rPr>
              <w:t>信号重捕获 L1＜0.5 s （典型值）L2＜1.0 s（典型值）</w:t>
            </w:r>
          </w:p>
        </w:tc>
      </w:tr>
      <w:tr w:rsidR="00E20F6A" w:rsidRPr="00E20F6A" w:rsidTr="00B50AA0">
        <w:trPr>
          <w:trHeight w:val="70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5、可调节碳纤维结构件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5.1 </w:t>
            </w:r>
            <w:r w:rsidRPr="00E20F6A">
              <w:rPr>
                <w:rFonts w:ascii="宋体" w:eastAsia="宋体" w:hAnsi="宋体" w:cs="仿宋"/>
                <w:sz w:val="24"/>
              </w:rPr>
              <w:t>数量与布置形式: 一字线阵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5.2 </w:t>
            </w:r>
            <w:r w:rsidRPr="00E20F6A">
              <w:rPr>
                <w:rFonts w:ascii="宋体" w:eastAsia="宋体" w:hAnsi="宋体" w:cs="仿宋"/>
                <w:sz w:val="24"/>
              </w:rPr>
              <w:t>收拢长度(25cm)：1.5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1.8 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5.3 </w:t>
            </w:r>
            <w:r w:rsidRPr="00E20F6A">
              <w:rPr>
                <w:rFonts w:ascii="宋体" w:eastAsia="宋体" w:hAnsi="宋体" w:cs="仿宋"/>
                <w:sz w:val="24"/>
              </w:rPr>
              <w:t>展开长度(50cm)：2.0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2.2 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5.4 </w:t>
            </w:r>
            <w:r w:rsidRPr="00E20F6A">
              <w:rPr>
                <w:rFonts w:ascii="宋体" w:eastAsia="宋体" w:hAnsi="宋体" w:cs="仿宋"/>
                <w:sz w:val="24"/>
              </w:rPr>
              <w:t>静态最大下挠: ≤10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15 mm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5.5 </w:t>
            </w:r>
            <w:r w:rsidRPr="00E20F6A">
              <w:rPr>
                <w:rFonts w:ascii="宋体" w:eastAsia="宋体" w:hAnsi="宋体" w:cs="仿宋"/>
                <w:sz w:val="24"/>
              </w:rPr>
              <w:t>传感器中心距误差: ≤±1cm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29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5.6 </w:t>
            </w:r>
            <w:r w:rsidRPr="00E20F6A">
              <w:rPr>
                <w:rFonts w:ascii="宋体" w:eastAsia="宋体" w:hAnsi="宋体" w:cs="仿宋"/>
                <w:sz w:val="24"/>
              </w:rPr>
              <w:t>左右对称误差：≤ ±1cm</w:t>
            </w:r>
          </w:p>
        </w:tc>
      </w:tr>
      <w:tr w:rsidR="00E20F6A" w:rsidRPr="00E20F6A" w:rsidTr="00B50AA0">
        <w:trPr>
          <w:trHeight w:val="64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5.7 </w:t>
            </w:r>
            <w:r w:rsidRPr="00E20F6A">
              <w:rPr>
                <w:rFonts w:ascii="宋体" w:eastAsia="宋体" w:hAnsi="宋体" w:cs="仿宋"/>
                <w:sz w:val="24"/>
              </w:rPr>
              <w:t>支持25 cm/50 cm可调传感器间距</w:t>
            </w:r>
          </w:p>
        </w:tc>
      </w:tr>
      <w:tr w:rsidR="00E20F6A" w:rsidRPr="00E20F6A" w:rsidTr="00B50AA0">
        <w:trPr>
          <w:trHeight w:val="55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★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bookmarkStart w:id="2" w:name="OLE_LINK5"/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6、无人机定制改装</w:t>
            </w:r>
            <w:bookmarkEnd w:id="2"/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★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6.1 </w:t>
            </w:r>
            <w:r w:rsidRPr="00E20F6A">
              <w:rPr>
                <w:rFonts w:ascii="宋体" w:eastAsia="宋体" w:hAnsi="宋体" w:cs="仿宋"/>
                <w:sz w:val="24"/>
              </w:rPr>
              <w:t>需负责将上述磁测挂载（三轴磁通门、碳纤维结构件）、数据采集与传输模块（16通道采集模块、4G模块）及高精度定位设备（RTK系统）与无人机平台进行物理集成与安装。</w:t>
            </w:r>
          </w:p>
        </w:tc>
      </w:tr>
      <w:tr w:rsidR="00E20F6A" w:rsidRPr="00E20F6A" w:rsidTr="00B50AA0">
        <w:trPr>
          <w:trHeight w:val="84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6.2</w:t>
            </w:r>
            <w:r w:rsidRPr="00E20F6A">
              <w:rPr>
                <w:rFonts w:ascii="宋体" w:eastAsia="宋体" w:hAnsi="宋体" w:cs="仿宋"/>
                <w:sz w:val="24"/>
              </w:rPr>
              <w:t>需完成各任务载荷在无人机平台上的供电适配与数据通信链路打通，确保飞行安全与磁测数据稳定下传。</w:t>
            </w:r>
          </w:p>
        </w:tc>
      </w:tr>
      <w:tr w:rsidR="00E20F6A" w:rsidRPr="00E20F6A" w:rsidTr="00B50AA0">
        <w:trPr>
          <w:trHeight w:val="70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▲ </w:t>
            </w:r>
            <w:r w:rsidRPr="00E20F6A">
              <w:rPr>
                <w:rFonts w:ascii="宋体" w:eastAsia="宋体" w:hAnsi="宋体" w:cs="仿宋" w:hint="eastAsia"/>
                <w:sz w:val="24"/>
              </w:rPr>
              <w:t>6.3</w:t>
            </w:r>
            <w:r w:rsidRPr="00E20F6A">
              <w:rPr>
                <w:rFonts w:ascii="宋体" w:eastAsia="宋体" w:hAnsi="宋体" w:cs="仿宋"/>
                <w:sz w:val="24"/>
              </w:rPr>
              <w:t>整体重量≤1,400 g，适配无人机并通过起落架安装降低磁干扰</w:t>
            </w:r>
          </w:p>
        </w:tc>
      </w:tr>
      <w:tr w:rsidR="00E20F6A" w:rsidRPr="00E20F6A" w:rsidTr="00B50AA0">
        <w:trPr>
          <w:trHeight w:val="69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▲ </w:t>
            </w:r>
            <w:r w:rsidRPr="00E20F6A">
              <w:rPr>
                <w:rFonts w:ascii="宋体" w:eastAsia="宋体" w:hAnsi="宋体" w:cs="仿宋" w:hint="eastAsia"/>
                <w:sz w:val="24"/>
              </w:rPr>
              <w:t>6.4</w:t>
            </w:r>
            <w:r w:rsidRPr="00E20F6A">
              <w:rPr>
                <w:rFonts w:ascii="宋体" w:eastAsia="宋体" w:hAnsi="宋体" w:cs="仿宋"/>
                <w:sz w:val="24"/>
              </w:rPr>
              <w:t>集成实时数据处理系统，实现轨迹监控、自动滤波补偿及专业成图输出</w:t>
            </w:r>
          </w:p>
        </w:tc>
      </w:tr>
      <w:tr w:rsidR="00E20F6A" w:rsidRPr="00E20F6A" w:rsidTr="00B50AA0">
        <w:trPr>
          <w:trHeight w:val="112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35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7、分析探针台台体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7.1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卡盘采用X-Y平移滑台形式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，</w:t>
            </w:r>
            <w:r w:rsidRPr="00E20F6A">
              <w:rPr>
                <w:rFonts w:ascii="宋体" w:eastAsia="宋体" w:hAnsi="宋体" w:cs="仿宋"/>
                <w:sz w:val="24"/>
              </w:rPr>
              <w:t>卡盘X-Y轴微调行程≥4英寸*4英寸；微调方式：平移滑台形式，调节控制精度≤5微米，大手柄操作；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7.2 </w:t>
            </w:r>
            <w:r w:rsidRPr="00E20F6A">
              <w:rPr>
                <w:rFonts w:ascii="宋体" w:eastAsia="宋体" w:hAnsi="宋体" w:cs="仿宋"/>
                <w:sz w:val="24"/>
              </w:rPr>
              <w:t>升降平台：针座平台，精密微调；</w:t>
            </w:r>
          </w:p>
        </w:tc>
      </w:tr>
      <w:tr w:rsidR="00E20F6A" w:rsidRPr="00E20F6A" w:rsidTr="00B50AA0">
        <w:trPr>
          <w:trHeight w:val="84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7.3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卡盘微调转角度：360°，可旋转微调≥±7.5°，调节精度≤0.1°，带锁死旋钮；</w:t>
            </w:r>
          </w:p>
        </w:tc>
      </w:tr>
      <w:tr w:rsidR="00E20F6A" w:rsidRPr="00E20F6A" w:rsidTr="00B50AA0">
        <w:trPr>
          <w:trHeight w:val="112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7.4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载物台：4英寸，吸附方式：真空环形吸附或微孔吸附，卡盘最高耐压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700 V DC，卡盘电学独立悬空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，</w:t>
            </w:r>
            <w:r w:rsidRPr="00E20F6A">
              <w:rPr>
                <w:rFonts w:ascii="宋体" w:eastAsia="宋体" w:hAnsi="宋体" w:cs="仿宋"/>
                <w:sz w:val="24"/>
              </w:rPr>
              <w:t>卡盘电学接口：香蕉头接口（背面出线），可以作为背电极使用；</w:t>
            </w:r>
          </w:p>
        </w:tc>
      </w:tr>
      <w:tr w:rsidR="00E20F6A" w:rsidRPr="00E20F6A" w:rsidTr="00B50AA0">
        <w:trPr>
          <w:trHeight w:val="84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39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7.5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载物台温度范围：室温-500℃，温控方式：电阻丝加热/洁净压缩空气(CDA)冷却；</w:t>
            </w:r>
          </w:p>
        </w:tc>
      </w:tr>
      <w:tr w:rsidR="00E20F6A" w:rsidRPr="00E20F6A" w:rsidTr="00B50AA0">
        <w:trPr>
          <w:trHeight w:val="69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7.6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温控精度：温控系统分辨率：0.1℃，温度稳定性：±0.1℃，温度均匀性：&lt;±0.5℃@ 室温～200℃/ &lt;±0.5%@ ＞200℃。</w:t>
            </w:r>
          </w:p>
        </w:tc>
      </w:tr>
      <w:tr w:rsidR="00E20F6A" w:rsidRPr="00E20F6A" w:rsidTr="00B50AA0">
        <w:trPr>
          <w:trHeight w:val="102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8、高温卡盘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8.1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尺寸：直径约105mm（4英寸），专用不锈钢，表面平整度≤10um；</w:t>
            </w:r>
          </w:p>
        </w:tc>
      </w:tr>
      <w:tr w:rsidR="00E20F6A" w:rsidRPr="00E20F6A" w:rsidTr="00B50AA0">
        <w:trPr>
          <w:trHeight w:val="65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8.2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吸附方式：环形多通道真空，共3个通道（吸附槽），镀金；</w:t>
            </w:r>
          </w:p>
        </w:tc>
      </w:tr>
      <w:tr w:rsidR="00E20F6A" w:rsidRPr="00E20F6A" w:rsidTr="00B50AA0">
        <w:trPr>
          <w:trHeight w:val="71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8.3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卡盘表面平整度优于±10um@25℃；≤30um@100-250℃；≤40um@250℃-500℃；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8.4 </w:t>
            </w:r>
            <w:r w:rsidRPr="00E20F6A">
              <w:rPr>
                <w:rFonts w:ascii="宋体" w:eastAsia="宋体" w:hAnsi="宋体" w:cs="仿宋"/>
                <w:sz w:val="24"/>
              </w:rPr>
              <w:t>Chuck背面弱电缆：香蕉头插口；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8.5 </w:t>
            </w:r>
            <w:r w:rsidRPr="00E20F6A">
              <w:rPr>
                <w:rFonts w:ascii="宋体" w:eastAsia="宋体" w:hAnsi="宋体" w:cs="仿宋"/>
                <w:sz w:val="24"/>
              </w:rPr>
              <w:t>卡盘耐压：经700 V DC；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8.6 </w:t>
            </w:r>
            <w:r w:rsidRPr="00E20F6A">
              <w:rPr>
                <w:rFonts w:ascii="宋体" w:eastAsia="宋体" w:hAnsi="宋体" w:cs="仿宋"/>
                <w:sz w:val="24"/>
              </w:rPr>
              <w:t>温度传感器：PT100，四线连接；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8.7 </w:t>
            </w:r>
            <w:r w:rsidRPr="00E20F6A">
              <w:rPr>
                <w:rFonts w:ascii="宋体" w:eastAsia="宋体" w:hAnsi="宋体" w:cs="仿宋"/>
                <w:sz w:val="24"/>
              </w:rPr>
              <w:t>PID温控控制器分辨率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0.1℃；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8.8 </w:t>
            </w:r>
            <w:r w:rsidRPr="00E20F6A">
              <w:rPr>
                <w:rFonts w:ascii="宋体" w:eastAsia="宋体" w:hAnsi="宋体" w:cs="仿宋"/>
                <w:sz w:val="24"/>
              </w:rPr>
              <w:t>温度稳定性：</w:t>
            </w:r>
            <w:r w:rsidRPr="00E20F6A">
              <w:rPr>
                <w:rFonts w:ascii="宋体" w:eastAsia="宋体" w:hAnsi="宋体" w:cs="仿宋" w:hint="eastAsia"/>
                <w:sz w:val="24"/>
              </w:rPr>
              <w:t>±</w:t>
            </w:r>
            <w:r w:rsidRPr="00E20F6A">
              <w:rPr>
                <w:rFonts w:ascii="宋体" w:eastAsia="宋体" w:hAnsi="宋体" w:cs="仿宋"/>
                <w:sz w:val="24"/>
              </w:rPr>
              <w:t>0.1℃；</w:t>
            </w:r>
          </w:p>
        </w:tc>
      </w:tr>
      <w:tr w:rsidR="00E20F6A" w:rsidRPr="00E20F6A" w:rsidTr="00B50AA0">
        <w:trPr>
          <w:trHeight w:val="71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49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8.9 </w:t>
            </w:r>
            <w:r w:rsidRPr="00E20F6A">
              <w:rPr>
                <w:rFonts w:ascii="宋体" w:eastAsia="宋体" w:hAnsi="宋体" w:cs="仿宋"/>
                <w:sz w:val="24"/>
              </w:rPr>
              <w:t>温度均匀性：室温到最高200度：≤200℃时±0.5℃； ≥200℃时＜±0.5%；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8.10 </w:t>
            </w:r>
            <w:r w:rsidRPr="00E20F6A">
              <w:rPr>
                <w:rFonts w:ascii="宋体" w:eastAsia="宋体" w:hAnsi="宋体" w:cs="仿宋"/>
                <w:sz w:val="24"/>
              </w:rPr>
              <w:t>带通讯补偿反馈，可以显示样品温度；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8.11 </w:t>
            </w:r>
            <w:r w:rsidRPr="00E20F6A">
              <w:rPr>
                <w:rFonts w:ascii="宋体" w:eastAsia="宋体" w:hAnsi="宋体" w:cs="仿宋"/>
                <w:sz w:val="24"/>
              </w:rPr>
              <w:t>降温方式：压缩气辅助降温；</w:t>
            </w:r>
          </w:p>
        </w:tc>
      </w:tr>
      <w:tr w:rsidR="00E20F6A" w:rsidRPr="00E20F6A" w:rsidTr="00B50AA0">
        <w:trPr>
          <w:trHeight w:val="72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52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8.12 </w:t>
            </w:r>
            <w:r w:rsidRPr="00E20F6A">
              <w:rPr>
                <w:rFonts w:ascii="宋体" w:eastAsia="宋体" w:hAnsi="宋体" w:cs="仿宋"/>
                <w:sz w:val="24"/>
              </w:rPr>
              <w:t>温控器带20段程序升温功能，触摸屏操作，可程序控制升降温，可存储、导出温控曲线；</w:t>
            </w:r>
          </w:p>
        </w:tc>
      </w:tr>
      <w:tr w:rsidR="00E20F6A" w:rsidRPr="00E20F6A" w:rsidTr="00B50AA0">
        <w:trPr>
          <w:trHeight w:val="101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8.13 </w:t>
            </w:r>
            <w:r w:rsidRPr="00E20F6A">
              <w:rPr>
                <w:rFonts w:ascii="宋体" w:eastAsia="宋体" w:hAnsi="宋体" w:cs="仿宋"/>
                <w:sz w:val="24"/>
              </w:rPr>
              <w:t>卡盘和探针台之间带水冷隔离盘，0.5P小型压缩冷水机（制冷量1.5KW）循环冷却水隔离</w:t>
            </w:r>
            <w:r w:rsidRPr="00E20F6A">
              <w:rPr>
                <w:rFonts w:ascii="宋体" w:eastAsia="宋体" w:hAnsi="宋体" w:cs="仿宋" w:hint="eastAsia"/>
                <w:sz w:val="24"/>
              </w:rPr>
              <w:t>。</w:t>
            </w:r>
          </w:p>
        </w:tc>
      </w:tr>
      <w:tr w:rsidR="00E20F6A" w:rsidRPr="00E20F6A" w:rsidTr="00B50AA0">
        <w:trPr>
          <w:trHeight w:val="66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8.14 </w:t>
            </w:r>
            <w:r w:rsidRPr="00E20F6A">
              <w:rPr>
                <w:rFonts w:ascii="宋体" w:eastAsia="宋体" w:hAnsi="宋体" w:cs="仿宋"/>
                <w:sz w:val="24"/>
              </w:rPr>
              <w:t>卡盘降温方式：气冷。降温停止时，触摸屏打开气冷电磁阀，压缩空气吹即卡盘自动快速降温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8.15 </w:t>
            </w:r>
            <w:r w:rsidRPr="00E20F6A">
              <w:rPr>
                <w:rFonts w:ascii="宋体" w:eastAsia="宋体" w:hAnsi="宋体" w:cs="仿宋"/>
                <w:sz w:val="24"/>
              </w:rPr>
              <w:t>卡盘微调升降，总行程≥9 mm，调节控制精度≤1微米</w:t>
            </w:r>
            <w:r w:rsidRPr="00E20F6A">
              <w:rPr>
                <w:rFonts w:ascii="宋体" w:eastAsia="宋体" w:hAnsi="宋体" w:cs="仿宋" w:hint="eastAsia"/>
                <w:sz w:val="24"/>
              </w:rPr>
              <w:t>。</w:t>
            </w:r>
          </w:p>
        </w:tc>
      </w:tr>
      <w:tr w:rsidR="00E20F6A" w:rsidRPr="00E20F6A" w:rsidTr="00B50AA0">
        <w:trPr>
          <w:trHeight w:val="68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9、空气压缩机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9.1 国产，静音无油，流量100L/min，压力8 bar；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9.2 储气罐容积：35L；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57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9.3 功率约0.75KW，电压220V AC@50HZ；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58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10、单筒视频显微镜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10.1 单筒显微镜：物镜连续变倍范围：0.6 X～5 X；</w:t>
            </w:r>
          </w:p>
        </w:tc>
      </w:tr>
      <w:tr w:rsidR="00E20F6A" w:rsidRPr="00E20F6A" w:rsidTr="00B50AA0">
        <w:trPr>
          <w:trHeight w:val="691"/>
        </w:trPr>
        <w:tc>
          <w:tcPr>
            <w:tcW w:w="34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59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10.2 标配工作距离（1X高倍物镜时）：≥80 mm；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10.3 CCD接口：0.5 X C-Mount；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10.4 高倍时分辨率达≤4.5 um；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10.5 配LED点光源，白光，亮度可调；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10.6 显微镜Z向微调机构：Z轴粗调移动行程 50 mm，微调精度约±1</w:t>
            </w:r>
            <w:r w:rsidRPr="00E20F6A">
              <w:rPr>
                <w:rFonts w:ascii="宋体" w:eastAsia="宋体" w:hAnsi="宋体" w:cs="Calibri"/>
                <w:sz w:val="24"/>
              </w:rPr>
              <w:t>µ</w:t>
            </w:r>
            <w:r w:rsidRPr="00E20F6A">
              <w:rPr>
                <w:rFonts w:ascii="宋体" w:eastAsia="宋体" w:hAnsi="宋体" w:cs="仿宋" w:hint="eastAsia"/>
                <w:sz w:val="24"/>
              </w:rPr>
              <w:t>m；</w:t>
            </w:r>
          </w:p>
        </w:tc>
      </w:tr>
      <w:tr w:rsidR="00E20F6A" w:rsidRPr="00E20F6A" w:rsidTr="00B50AA0">
        <w:trPr>
          <w:trHeight w:val="756"/>
        </w:trPr>
        <w:tc>
          <w:tcPr>
            <w:tcW w:w="34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10.7 显微镜支架采用高架万向支架，可在水平方向任意位置快速移动显微镜。显微镜可绕立柱360度旋转，可水平微调移动，移动距离70mm，精度约10</w:t>
            </w:r>
            <w:r w:rsidRPr="00E20F6A">
              <w:rPr>
                <w:rFonts w:ascii="宋体" w:eastAsia="宋体" w:hAnsi="宋体" w:cs="Calibri"/>
                <w:sz w:val="24"/>
              </w:rPr>
              <w:t>µ</w:t>
            </w:r>
            <w:r w:rsidRPr="00E20F6A">
              <w:rPr>
                <w:rFonts w:ascii="宋体" w:eastAsia="宋体" w:hAnsi="宋体" w:cs="仿宋" w:hint="eastAsia"/>
                <w:sz w:val="24"/>
              </w:rPr>
              <w:t>m。</w:t>
            </w:r>
          </w:p>
        </w:tc>
      </w:tr>
      <w:tr w:rsidR="00E20F6A" w:rsidRPr="00E20F6A" w:rsidTr="00B50AA0">
        <w:trPr>
          <w:trHeight w:val="1043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11、成像设备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11.1 </w:t>
            </w:r>
            <w:r w:rsidRPr="00E20F6A">
              <w:rPr>
                <w:rFonts w:ascii="宋体" w:eastAsia="宋体" w:hAnsi="宋体" w:cs="仿宋"/>
                <w:sz w:val="24"/>
              </w:rPr>
              <w:t>HDMI+WIFI 双接口高清CCD；</w:t>
            </w:r>
          </w:p>
        </w:tc>
      </w:tr>
      <w:tr w:rsidR="00E20F6A" w:rsidRPr="00E20F6A" w:rsidTr="00B50AA0">
        <w:trPr>
          <w:trHeight w:val="78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>11.2成像设备</w:t>
            </w:r>
            <w:r w:rsidRPr="00E20F6A">
              <w:rPr>
                <w:rFonts w:ascii="宋体" w:eastAsia="宋体" w:hAnsi="宋体" w:cs="仿宋"/>
                <w:sz w:val="24"/>
              </w:rPr>
              <w:t>带自动对焦功能；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11.3 </w:t>
            </w:r>
            <w:r w:rsidRPr="00E20F6A">
              <w:rPr>
                <w:rFonts w:ascii="宋体" w:eastAsia="宋体" w:hAnsi="宋体" w:cs="仿宋"/>
                <w:sz w:val="24"/>
              </w:rPr>
              <w:t>CCD Sensor靶面尺寸 ≥1/2英寸；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68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11.4 </w:t>
            </w:r>
            <w:r w:rsidRPr="00E20F6A">
              <w:rPr>
                <w:rFonts w:ascii="宋体" w:eastAsia="宋体" w:hAnsi="宋体" w:cs="仿宋"/>
                <w:sz w:val="24"/>
              </w:rPr>
              <w:t>ARM Cortex A7 双核@Max1.3GHz 处理器，工作流畅稳定；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69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11.5 </w:t>
            </w:r>
            <w:r w:rsidRPr="00E20F6A">
              <w:rPr>
                <w:rFonts w:ascii="宋体" w:eastAsia="宋体" w:hAnsi="宋体" w:cs="仿宋"/>
                <w:sz w:val="24"/>
              </w:rPr>
              <w:t>像素≥200万像素（非电子假像素）；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11.6 </w:t>
            </w:r>
            <w:r w:rsidRPr="00E20F6A">
              <w:rPr>
                <w:rFonts w:ascii="宋体" w:eastAsia="宋体" w:hAnsi="宋体" w:cs="仿宋"/>
                <w:sz w:val="24"/>
              </w:rPr>
              <w:t>HDMI接口帧率60fps，WIFI接口输出帧率25fps；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11.7 </w:t>
            </w:r>
            <w:r w:rsidRPr="00E20F6A">
              <w:rPr>
                <w:rFonts w:ascii="宋体" w:eastAsia="宋体" w:hAnsi="宋体" w:cs="仿宋"/>
                <w:sz w:val="24"/>
              </w:rPr>
              <w:t>USB功能：USB 鼠标XCamView 实现控制/USB WIFI 模块实现WIFI</w:t>
            </w:r>
            <w:r w:rsidRPr="00E20F6A">
              <w:rPr>
                <w:rFonts w:ascii="宋体" w:eastAsia="宋体" w:hAnsi="宋体" w:cs="仿宋" w:hint="eastAsia"/>
                <w:sz w:val="24"/>
              </w:rPr>
              <w:t>成像功</w:t>
            </w:r>
            <w:r w:rsidRPr="00E20F6A">
              <w:rPr>
                <w:rFonts w:ascii="宋体" w:eastAsia="宋体" w:hAnsi="宋体" w:cs="仿宋"/>
                <w:sz w:val="24"/>
              </w:rPr>
              <w:t>能；</w:t>
            </w:r>
          </w:p>
        </w:tc>
      </w:tr>
      <w:tr w:rsidR="00E20F6A" w:rsidRPr="00E20F6A" w:rsidTr="00B50AA0">
        <w:trPr>
          <w:trHeight w:val="71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11.8 </w:t>
            </w:r>
            <w:r w:rsidRPr="00E20F6A">
              <w:rPr>
                <w:rFonts w:ascii="宋体" w:eastAsia="宋体" w:hAnsi="宋体" w:cs="仿宋"/>
                <w:sz w:val="24"/>
              </w:rPr>
              <w:t>带SD卡，可存储无压缩JPEG 格式图片，视频录像以ASF 格式，1080P 分辨率，30fps速度保存在SD 卡中。</w:t>
            </w:r>
          </w:p>
        </w:tc>
      </w:tr>
      <w:tr w:rsidR="00E20F6A" w:rsidRPr="00E20F6A" w:rsidTr="00B50AA0">
        <w:trPr>
          <w:trHeight w:val="71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12、显示终端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12.1 </w:t>
            </w:r>
            <w:r w:rsidRPr="00E20F6A">
              <w:rPr>
                <w:rFonts w:ascii="宋体" w:eastAsia="宋体" w:hAnsi="宋体" w:cs="仿宋"/>
                <w:sz w:val="24"/>
              </w:rPr>
              <w:t>IPS三边窄边框广视角</w:t>
            </w:r>
            <w:r w:rsidRPr="00E20F6A">
              <w:rPr>
                <w:rFonts w:ascii="宋体" w:eastAsia="宋体" w:hAnsi="宋体" w:cs="仿宋" w:hint="eastAsia"/>
                <w:sz w:val="24"/>
              </w:rPr>
              <w:t>显示终端</w:t>
            </w:r>
            <w:r w:rsidRPr="00E20F6A">
              <w:rPr>
                <w:rFonts w:ascii="宋体" w:eastAsia="宋体" w:hAnsi="宋体" w:cs="仿宋"/>
                <w:sz w:val="24"/>
              </w:rPr>
              <w:t>；</w:t>
            </w:r>
          </w:p>
        </w:tc>
      </w:tr>
      <w:tr w:rsidR="00E20F6A" w:rsidRPr="00E20F6A" w:rsidTr="00B50AA0">
        <w:trPr>
          <w:trHeight w:val="69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12.2 </w:t>
            </w:r>
            <w:r w:rsidRPr="00E20F6A">
              <w:rPr>
                <w:rFonts w:ascii="宋体" w:eastAsia="宋体" w:hAnsi="宋体" w:cs="仿宋"/>
                <w:sz w:val="24"/>
              </w:rPr>
              <w:t>尺寸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23.8英寸，分辨率：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1080P；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13、探针座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13.1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直流探针座：</w:t>
            </w:r>
            <w:r w:rsidRPr="00E20F6A">
              <w:rPr>
                <w:rFonts w:ascii="宋体" w:eastAsia="宋体" w:hAnsi="宋体" w:cs="仿宋" w:hint="eastAsia"/>
                <w:sz w:val="24"/>
              </w:rPr>
              <w:t>±</w:t>
            </w:r>
            <w:r w:rsidRPr="00E20F6A">
              <w:rPr>
                <w:rFonts w:ascii="宋体" w:eastAsia="宋体" w:hAnsi="宋体" w:cs="仿宋"/>
                <w:sz w:val="24"/>
              </w:rPr>
              <w:t>2微米精度；</w:t>
            </w:r>
          </w:p>
        </w:tc>
      </w:tr>
      <w:tr w:rsidR="00E20F6A" w:rsidRPr="00E20F6A" w:rsidTr="00B50AA0">
        <w:trPr>
          <w:trHeight w:val="653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13.2</w:t>
            </w:r>
            <w:r w:rsidRPr="00E20F6A">
              <w:rPr>
                <w:rFonts w:ascii="宋体" w:eastAsia="宋体" w:hAnsi="宋体" w:cs="仿宋"/>
                <w:sz w:val="24"/>
              </w:rPr>
              <w:t>固定方式：磁力吸附；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13.3</w:t>
            </w:r>
            <w:r w:rsidRPr="00E20F6A">
              <w:rPr>
                <w:rFonts w:ascii="宋体" w:eastAsia="宋体" w:hAnsi="宋体" w:cs="仿宋"/>
                <w:sz w:val="24"/>
              </w:rPr>
              <w:t>行程：X-Y-Z 方向的移动行程分别为12mm-12mm-12mm。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14、三轴接口管状夹具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14.1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三同轴探针夹具：数量4套；</w:t>
            </w:r>
          </w:p>
        </w:tc>
      </w:tr>
      <w:tr w:rsidR="00E20F6A" w:rsidRPr="00E20F6A" w:rsidTr="00B50AA0">
        <w:trPr>
          <w:trHeight w:val="69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79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14.2 </w:t>
            </w:r>
            <w:r w:rsidRPr="00E20F6A">
              <w:rPr>
                <w:rFonts w:ascii="宋体" w:eastAsia="宋体" w:hAnsi="宋体" w:cs="仿宋"/>
                <w:sz w:val="24"/>
              </w:rPr>
              <w:t>配置：进口长2米三同轴线缆和三轴公接头；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14.3 </w:t>
            </w:r>
            <w:r w:rsidRPr="00E20F6A">
              <w:rPr>
                <w:rFonts w:ascii="宋体" w:eastAsia="宋体" w:hAnsi="宋体" w:cs="仿宋"/>
                <w:sz w:val="24"/>
              </w:rPr>
              <w:t>漏电精度：能达100fA以内，线长2米；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14.4 </w:t>
            </w:r>
            <w:r w:rsidRPr="00E20F6A">
              <w:rPr>
                <w:rFonts w:ascii="宋体" w:eastAsia="宋体" w:hAnsi="宋体" w:cs="仿宋"/>
                <w:sz w:val="24"/>
              </w:rPr>
              <w:t>耐压：0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700V DC。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15、同轴接口管状夹具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15.1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同轴接口管状夹具</w:t>
            </w:r>
          </w:p>
        </w:tc>
      </w:tr>
      <w:tr w:rsidR="00E20F6A" w:rsidRPr="00E20F6A" w:rsidTr="00B50AA0">
        <w:trPr>
          <w:trHeight w:val="71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15.2 </w:t>
            </w:r>
            <w:r w:rsidRPr="00E20F6A">
              <w:rPr>
                <w:rFonts w:ascii="宋体" w:eastAsia="宋体" w:hAnsi="宋体" w:cs="仿宋"/>
                <w:sz w:val="24"/>
              </w:rPr>
              <w:t>接口配置：进口BNC公接头；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15.3 </w:t>
            </w:r>
            <w:r w:rsidRPr="00E20F6A">
              <w:rPr>
                <w:rFonts w:ascii="宋体" w:eastAsia="宋体" w:hAnsi="宋体" w:cs="仿宋"/>
                <w:sz w:val="24"/>
              </w:rPr>
              <w:t>漏电精度：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10 pA。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16、2微米针尖直径的探针，5PC/BOX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16.1 </w:t>
            </w:r>
            <w:r w:rsidRPr="00E20F6A">
              <w:rPr>
                <w:rFonts w:ascii="宋体" w:eastAsia="宋体" w:hAnsi="宋体" w:cs="仿宋"/>
                <w:sz w:val="24"/>
              </w:rPr>
              <w:t>规格：2微米针尖直径的探针；</w:t>
            </w:r>
          </w:p>
        </w:tc>
      </w:tr>
      <w:tr w:rsidR="00E20F6A" w:rsidRPr="00E20F6A" w:rsidTr="00B50AA0">
        <w:trPr>
          <w:trHeight w:val="71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16.2 </w:t>
            </w:r>
            <w:r w:rsidRPr="00E20F6A">
              <w:rPr>
                <w:rFonts w:ascii="宋体" w:eastAsia="宋体" w:hAnsi="宋体" w:cs="仿宋"/>
                <w:sz w:val="24"/>
              </w:rPr>
              <w:t>材质：铼钨合金。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17、探针座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lastRenderedPageBreak/>
              <w:t>17.1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射频探针座；</w:t>
            </w:r>
          </w:p>
        </w:tc>
      </w:tr>
      <w:tr w:rsidR="00E20F6A" w:rsidRPr="00E20F6A" w:rsidTr="00B50AA0">
        <w:trPr>
          <w:trHeight w:val="64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88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17.2 </w:t>
            </w:r>
            <w:r w:rsidRPr="00E20F6A">
              <w:rPr>
                <w:rFonts w:ascii="宋体" w:eastAsia="宋体" w:hAnsi="宋体" w:cs="仿宋"/>
                <w:sz w:val="24"/>
              </w:rPr>
              <w:t>精度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0.7微米精度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89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18、射频探针调节机构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18.1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移动行程：X-Y-Z 方向移动行程分别为12mm-12mm-12mm。</w:t>
            </w:r>
          </w:p>
        </w:tc>
      </w:tr>
      <w:tr w:rsidR="00E20F6A" w:rsidRPr="00E20F6A" w:rsidTr="00B50AA0">
        <w:trPr>
          <w:trHeight w:val="78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90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19、射频探头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19.1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射频探针：数量2个；</w:t>
            </w:r>
          </w:p>
        </w:tc>
      </w:tr>
      <w:tr w:rsidR="00E20F6A" w:rsidRPr="00E20F6A" w:rsidTr="00B50AA0">
        <w:trPr>
          <w:trHeight w:val="76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19.2 </w:t>
            </w:r>
            <w:r w:rsidRPr="00E20F6A">
              <w:rPr>
                <w:rFonts w:ascii="宋体" w:eastAsia="宋体" w:hAnsi="宋体" w:cs="仿宋"/>
                <w:sz w:val="24"/>
              </w:rPr>
              <w:t>测试频率：直流到40GHZ；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19.3 </w:t>
            </w:r>
            <w:r w:rsidRPr="00E20F6A">
              <w:rPr>
                <w:rFonts w:ascii="宋体" w:eastAsia="宋体" w:hAnsi="宋体" w:cs="仿宋"/>
                <w:sz w:val="24"/>
              </w:rPr>
              <w:t>插入损耗：典型值小于-0.7dB @DC to 40GHZ；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19.4 </w:t>
            </w:r>
            <w:r w:rsidRPr="00E20F6A">
              <w:rPr>
                <w:rFonts w:ascii="宋体" w:eastAsia="宋体" w:hAnsi="宋体" w:cs="仿宋"/>
                <w:sz w:val="24"/>
              </w:rPr>
              <w:t>脚间距：150μm。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20、GSG探针校准基片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20.1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GSG探针校准基片：数量1个；</w:t>
            </w:r>
          </w:p>
        </w:tc>
      </w:tr>
      <w:tr w:rsidR="00E20F6A" w:rsidRPr="00E20F6A" w:rsidTr="00B50AA0">
        <w:trPr>
          <w:trHeight w:val="71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20.2 </w:t>
            </w:r>
            <w:r w:rsidRPr="00E20F6A">
              <w:rPr>
                <w:rFonts w:ascii="宋体" w:eastAsia="宋体" w:hAnsi="宋体" w:cs="仿宋"/>
                <w:sz w:val="24"/>
              </w:rPr>
              <w:t>适用的pad间距：50</w:t>
            </w:r>
            <w:r w:rsidRPr="00E20F6A">
              <w:rPr>
                <w:rFonts w:ascii="宋体" w:eastAsia="宋体" w:hAnsi="宋体" w:cs="仿宋" w:hint="eastAsia"/>
                <w:sz w:val="24"/>
              </w:rPr>
              <w:t>～</w:t>
            </w:r>
            <w:r w:rsidRPr="00E20F6A">
              <w:rPr>
                <w:rFonts w:ascii="宋体" w:eastAsia="宋体" w:hAnsi="宋体" w:cs="仿宋"/>
                <w:sz w:val="24"/>
              </w:rPr>
              <w:t>250微米；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20.3 </w:t>
            </w:r>
            <w:r w:rsidRPr="00E20F6A">
              <w:rPr>
                <w:rFonts w:ascii="宋体" w:eastAsia="宋体" w:hAnsi="宋体" w:cs="仿宋"/>
                <w:sz w:val="24"/>
              </w:rPr>
              <w:t>校准方式：SOLT, LRM等。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21、40G 射频信号线（带稳幅稳相高精密型）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21.1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40G 射频信号线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64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21.2 </w:t>
            </w:r>
            <w:r w:rsidRPr="00E20F6A">
              <w:rPr>
                <w:rFonts w:ascii="宋体" w:eastAsia="宋体" w:hAnsi="宋体" w:cs="仿宋"/>
                <w:sz w:val="24"/>
              </w:rPr>
              <w:t>特性：低损耗，低驻波比，带稳幅稳相高精密型；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21.3 </w:t>
            </w:r>
            <w:r w:rsidRPr="00E20F6A">
              <w:rPr>
                <w:rFonts w:ascii="宋体" w:eastAsia="宋体" w:hAnsi="宋体" w:cs="仿宋"/>
                <w:sz w:val="24"/>
              </w:rPr>
              <w:t>组件衰减指标：＜3.2 dB@40GHZ、＜3.0 dB@35GHZ。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109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22、真空泵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22.1 </w:t>
            </w:r>
            <w:r w:rsidRPr="00E20F6A">
              <w:rPr>
                <w:rFonts w:ascii="宋体" w:eastAsia="宋体" w:hAnsi="宋体" w:cs="仿宋"/>
                <w:sz w:val="24"/>
              </w:rPr>
              <w:t>类型：静音无油；</w:t>
            </w:r>
          </w:p>
        </w:tc>
      </w:tr>
      <w:tr w:rsidR="00E20F6A" w:rsidRPr="00E20F6A" w:rsidTr="00B50AA0">
        <w:trPr>
          <w:trHeight w:val="913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22.2 </w:t>
            </w:r>
            <w:r w:rsidRPr="00E20F6A">
              <w:rPr>
                <w:rFonts w:ascii="宋体" w:eastAsia="宋体" w:hAnsi="宋体" w:cs="仿宋"/>
                <w:sz w:val="24"/>
              </w:rPr>
              <w:t>抽速≥ 5升/分钟，能够稳定吸附固定试样。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23、三轴母转三轴母接头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漏电精度100fA以内。</w:t>
            </w:r>
          </w:p>
        </w:tc>
      </w:tr>
      <w:tr w:rsidR="00E20F6A" w:rsidRPr="00E20F6A" w:rsidTr="00B50AA0">
        <w:trPr>
          <w:trHeight w:val="69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24、三轴公转三轴公跳线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24.1 </w:t>
            </w:r>
            <w:r w:rsidRPr="00E20F6A">
              <w:rPr>
                <w:rFonts w:ascii="宋体" w:eastAsia="宋体" w:hAnsi="宋体" w:cs="仿宋"/>
                <w:sz w:val="24"/>
              </w:rPr>
              <w:t>漏电精度100fA以内</w:t>
            </w:r>
            <w:r w:rsidRPr="00E20F6A">
              <w:rPr>
                <w:rFonts w:ascii="宋体" w:eastAsia="宋体" w:hAnsi="宋体" w:cs="仿宋" w:hint="eastAsia"/>
                <w:sz w:val="24"/>
              </w:rPr>
              <w:t>。</w:t>
            </w:r>
          </w:p>
        </w:tc>
      </w:tr>
      <w:tr w:rsidR="00E20F6A" w:rsidRPr="00E20F6A" w:rsidTr="00B50AA0">
        <w:trPr>
          <w:trHeight w:val="69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25、屏蔽箱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25.1 </w:t>
            </w:r>
            <w:r w:rsidRPr="00E20F6A">
              <w:rPr>
                <w:rFonts w:ascii="宋体" w:eastAsia="宋体" w:hAnsi="宋体" w:cs="仿宋"/>
                <w:sz w:val="24"/>
              </w:rPr>
              <w:t>配置：数量1台，带接地端子，左右开门，左右两侧有转</w:t>
            </w:r>
            <w:r w:rsidRPr="00E20F6A">
              <w:rPr>
                <w:rFonts w:ascii="宋体" w:eastAsia="宋体" w:hAnsi="宋体" w:cs="仿宋"/>
                <w:sz w:val="24"/>
              </w:rPr>
              <w:lastRenderedPageBreak/>
              <w:t>接头安装板，后面靠下有隐蔽型线缆出口；</w:t>
            </w:r>
          </w:p>
        </w:tc>
      </w:tr>
      <w:tr w:rsidR="00E20F6A" w:rsidRPr="00E20F6A" w:rsidTr="00B50AA0">
        <w:trPr>
          <w:trHeight w:val="69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114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25.2 </w:t>
            </w:r>
            <w:r w:rsidRPr="00E20F6A">
              <w:rPr>
                <w:rFonts w:ascii="宋体" w:eastAsia="宋体" w:hAnsi="宋体" w:cs="仿宋"/>
                <w:sz w:val="24"/>
              </w:rPr>
              <w:t>尺寸：≥长900mm*宽900mm*高1200mm。</w:t>
            </w:r>
          </w:p>
        </w:tc>
      </w:tr>
      <w:tr w:rsidR="00E20F6A" w:rsidRPr="00E20F6A" w:rsidTr="00B50AA0">
        <w:trPr>
          <w:trHeight w:val="98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26、气浮式防震桌（被动式）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26.1 </w:t>
            </w:r>
            <w:r w:rsidRPr="00E20F6A">
              <w:rPr>
                <w:rFonts w:ascii="宋体" w:eastAsia="宋体" w:hAnsi="宋体" w:cs="仿宋"/>
                <w:sz w:val="24"/>
              </w:rPr>
              <w:t>尺寸：台面尺寸 800mm长×800mm宽×高800mm；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ind w:rightChars="413" w:right="867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26.2 </w:t>
            </w:r>
            <w:r w:rsidRPr="00E20F6A">
              <w:rPr>
                <w:rFonts w:ascii="宋体" w:eastAsia="宋体" w:hAnsi="宋体" w:cs="仿宋"/>
                <w:sz w:val="24"/>
              </w:rPr>
              <w:t>材质：台面采用高导磁不锈钢材料；</w:t>
            </w:r>
          </w:p>
        </w:tc>
      </w:tr>
      <w:tr w:rsidR="00E20F6A" w:rsidRPr="00E20F6A" w:rsidTr="00B50AA0">
        <w:trPr>
          <w:trHeight w:val="64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26.3 </w:t>
            </w:r>
            <w:r w:rsidRPr="00E20F6A">
              <w:rPr>
                <w:rFonts w:ascii="宋体" w:eastAsia="宋体" w:hAnsi="宋体" w:cs="仿宋"/>
                <w:sz w:val="24"/>
              </w:rPr>
              <w:t>平面度：≤0.05mm；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26.4 </w:t>
            </w:r>
            <w:r w:rsidRPr="00E20F6A">
              <w:rPr>
                <w:rFonts w:ascii="宋体" w:eastAsia="宋体" w:hAnsi="宋体" w:cs="仿宋"/>
                <w:sz w:val="24"/>
              </w:rPr>
              <w:t>固有频率：x方向，1.2Hz～2.0Hz，y方向，1.2Hz～2.0Hz；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119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26.5 </w:t>
            </w:r>
            <w:r w:rsidRPr="00E20F6A">
              <w:rPr>
                <w:rFonts w:ascii="宋体" w:eastAsia="宋体" w:hAnsi="宋体" w:cs="仿宋"/>
                <w:sz w:val="24"/>
              </w:rPr>
              <w:t>表面粗糙度：≤0.8</w:t>
            </w:r>
            <w:r w:rsidRPr="00E20F6A">
              <w:rPr>
                <w:rFonts w:ascii="宋体" w:eastAsia="宋体" w:hAnsi="宋体" w:cs="Calibri"/>
                <w:sz w:val="24"/>
              </w:rPr>
              <w:t>µ</w:t>
            </w:r>
            <w:r w:rsidRPr="00E20F6A">
              <w:rPr>
                <w:rFonts w:ascii="宋体" w:eastAsia="宋体" w:hAnsi="宋体" w:cs="仿宋"/>
                <w:sz w:val="24"/>
              </w:rPr>
              <w:t>m；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26.6 </w:t>
            </w:r>
            <w:r w:rsidRPr="00E20F6A">
              <w:rPr>
                <w:rFonts w:ascii="宋体" w:eastAsia="宋体" w:hAnsi="宋体" w:cs="仿宋"/>
                <w:sz w:val="24"/>
              </w:rPr>
              <w:t>承重：面板材质和结构，承重 500kg左右。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★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二、矢量网络分析仪1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/>
                <w:sz w:val="24"/>
              </w:rPr>
              <w:t>★</w:t>
            </w:r>
            <w:r w:rsidRPr="00E20F6A">
              <w:rPr>
                <w:rFonts w:ascii="宋体" w:eastAsia="宋体" w:hAnsi="宋体" w:cs="仿宋" w:hint="eastAsia"/>
                <w:sz w:val="24"/>
              </w:rPr>
              <w:t xml:space="preserve">27 </w:t>
            </w:r>
            <w:r w:rsidRPr="00E20F6A">
              <w:rPr>
                <w:rFonts w:ascii="宋体" w:eastAsia="宋体" w:hAnsi="宋体" w:cs="仿宋"/>
                <w:sz w:val="24"/>
              </w:rPr>
              <w:t>频率范围≥100kHz～53GHz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▲28.频率分辨率：≤1Hz；</w:t>
            </w:r>
          </w:p>
        </w:tc>
      </w:tr>
      <w:tr w:rsidR="00E20F6A" w:rsidRPr="00E20F6A" w:rsidTr="00B50AA0">
        <w:trPr>
          <w:trHeight w:val="71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▲29测试端口数：≥2；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30.系统动态范围：≥103dB (10MHz-20GHz)； ≥93dB (20GHz-26.5GHz)； ≥90dB (26.5GHz-40GHz)；≥80dB (40GHz-54GHz)；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31.中频带宽：下限可至3Hz，上限可达100kHz；</w:t>
            </w:r>
          </w:p>
        </w:tc>
      </w:tr>
      <w:tr w:rsidR="00E20F6A" w:rsidRPr="00E20F6A" w:rsidTr="00B50AA0">
        <w:trPr>
          <w:trHeight w:val="75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32.最大输出功率：≥3.0dBm (10MHz-9GHz)； ≥0.0dBm (9GHz-20GHz)； ≥-2.0dBm (20GHz-26.5GHz)； ≥-8.0dBm (26.5GHz-50GHz)；≥-12.0dBm (50GHz-54GHz)；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33.结构形式：手持式；</w:t>
            </w:r>
          </w:p>
        </w:tc>
      </w:tr>
      <w:tr w:rsidR="00E20F6A" w:rsidRPr="00E20F6A" w:rsidTr="00B50AA0">
        <w:trPr>
          <w:trHeight w:val="1023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bookmarkStart w:id="3" w:name="OLE_LINK1"/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  <w:bookmarkEnd w:id="3"/>
            <w:r w:rsidRPr="00E20F6A">
              <w:rPr>
                <w:rFonts w:ascii="宋体" w:eastAsia="宋体" w:hAnsi="宋体" w:cs="仿宋" w:hint="eastAsia"/>
                <w:sz w:val="24"/>
              </w:rPr>
              <w:t>34.电池续航时间：≥3小时（典型值）；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129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35.支持触摸屏操作；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36.</w:t>
            </w:r>
            <w:r w:rsidRPr="00E20F6A">
              <w:rPr>
                <w:rFonts w:ascii="宋体" w:eastAsia="宋体" w:hAnsi="宋体" w:cs="仿宋"/>
                <w:sz w:val="24"/>
              </w:rPr>
              <w:t>迹线噪声相位≤0.018 dB rms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  <w:r w:rsidRPr="00E20F6A">
              <w:rPr>
                <w:rFonts w:ascii="宋体" w:eastAsia="宋体" w:hAnsi="宋体" w:cs="仿宋"/>
                <w:sz w:val="24"/>
              </w:rPr>
              <w:t>幅度稳定度≤0.06 dB/°C；相位稳定度≤1 degree/°C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37.</w:t>
            </w:r>
            <w:r w:rsidRPr="00E20F6A">
              <w:rPr>
                <w:rFonts w:ascii="宋体" w:eastAsia="宋体" w:hAnsi="宋体" w:cs="仿宋"/>
                <w:sz w:val="24"/>
              </w:rPr>
              <w:t>需要满足便携式要求</w:t>
            </w:r>
            <w:r w:rsidRPr="00E20F6A">
              <w:rPr>
                <w:rFonts w:ascii="宋体" w:eastAsia="宋体" w:hAnsi="宋体" w:cs="仿宋" w:hint="eastAsia"/>
                <w:sz w:val="24"/>
              </w:rPr>
              <w:t>。</w:t>
            </w:r>
          </w:p>
        </w:tc>
      </w:tr>
      <w:tr w:rsidR="00E20F6A" w:rsidRPr="00E20F6A" w:rsidTr="00B50AA0">
        <w:trPr>
          <w:trHeight w:val="73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132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37.同轴校准件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37.1 测试频率范围：1GHz～18GHz，支持向下扩展至500MHz；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37.2 测量参数：介电常数、磁导率、电/磁损耗角正切、S参数。</w:t>
            </w:r>
          </w:p>
        </w:tc>
      </w:tr>
      <w:tr w:rsidR="00E20F6A" w:rsidRPr="00E20F6A" w:rsidTr="00B50AA0">
        <w:trPr>
          <w:trHeight w:val="106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38.VNA测试电缆：</w:t>
            </w:r>
            <w:r w:rsidRPr="00E20F6A">
              <w:rPr>
                <w:rFonts w:ascii="宋体" w:eastAsia="宋体" w:hAnsi="宋体" w:cs="仿宋" w:hint="eastAsia"/>
                <w:sz w:val="24"/>
              </w:rPr>
              <w:t>85mm稳幅稳相柔性电缆。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39.波导测试装置（波导校准件）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39.1 测试频率范围：8GHz～40GHz（分段）；</w:t>
            </w:r>
          </w:p>
        </w:tc>
      </w:tr>
      <w:tr w:rsidR="00E20F6A" w:rsidRPr="00E20F6A" w:rsidTr="00B50AA0">
        <w:trPr>
          <w:trHeight w:val="64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▲39.2 每一段分别配置工装支架，无需配置螺钉及螺母或者定位销，即可实现紧固，单人即可实现校准及测试操作；</w:t>
            </w:r>
          </w:p>
        </w:tc>
      </w:tr>
      <w:tr w:rsidR="00E20F6A" w:rsidRPr="00E20F6A" w:rsidTr="00B50AA0">
        <w:trPr>
          <w:trHeight w:val="701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39.3 测量参数：介电常数、磁导率、电/磁损耗角正切、屏蔽效能；</w:t>
            </w:r>
          </w:p>
        </w:tc>
      </w:tr>
      <w:tr w:rsidR="00E20F6A" w:rsidRPr="00E20F6A" w:rsidTr="00B50AA0">
        <w:trPr>
          <w:trHeight w:val="696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39.4 介电常数实部测试精度：≤±5%。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139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40.波导测试夹具装置（波导校准件）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频率范围18GHz～26.5GHz，含波导夹具、同轴波导转接器等。</w:t>
            </w:r>
          </w:p>
        </w:tc>
      </w:tr>
      <w:tr w:rsidR="00E20F6A" w:rsidRPr="00E20F6A" w:rsidTr="00B50AA0">
        <w:trPr>
          <w:trHeight w:val="64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  <w:highlight w:val="yellow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41.波导测试装置（波导校准件）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频率范围26.5GHz～40GHz，含波导夹具、同轴波导转接器。</w:t>
            </w:r>
          </w:p>
        </w:tc>
      </w:tr>
      <w:tr w:rsidR="00E20F6A" w:rsidRPr="00E20F6A" w:rsidTr="00B50AA0">
        <w:trPr>
          <w:trHeight w:val="69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  <w:highlight w:val="yellow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42.波导法相关附件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支撑装置（搭配波同使用，提升操作性）、不同接口的同轴转接器、标准材料、连接电缆</w:t>
            </w:r>
          </w:p>
        </w:tc>
      </w:tr>
      <w:tr w:rsidR="00E20F6A" w:rsidRPr="00E20F6A" w:rsidTr="00B50AA0">
        <w:trPr>
          <w:trHeight w:val="70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  <w:r w:rsidRPr="00E20F6A">
              <w:rPr>
                <w:rFonts w:ascii="宋体" w:eastAsia="宋体" w:hAnsi="宋体" w:cs="仿宋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三、矢量网络分析仪2</w:t>
            </w:r>
          </w:p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43.主机频率范围覆盖10 MHz～ 67 GHz；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44. 频率分辨率：≤0.1Hz；</w:t>
            </w:r>
          </w:p>
        </w:tc>
      </w:tr>
      <w:tr w:rsidR="00E20F6A" w:rsidRPr="00E20F6A" w:rsidTr="00B50AA0">
        <w:trPr>
          <w:trHeight w:val="778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144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45. 测试端口数：≥4；</w:t>
            </w:r>
          </w:p>
        </w:tc>
      </w:tr>
      <w:tr w:rsidR="00E20F6A" w:rsidRPr="00E20F6A" w:rsidTr="00B50AA0">
        <w:trPr>
          <w:trHeight w:val="70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  <w:highlight w:val="yellow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  <w:highlight w:val="yellow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46.系统动态范围：≥127dB（0.5GHz～4GHz）；≥130dB（4GHz～14GHz）；≥129dB（14GHz～26.5GHz）；≥120dB（26.5GHz～40GHz）；≥116dB（40GHz～50GHz）；≥106dB（50GHz～67GHz）；</w:t>
            </w:r>
          </w:p>
        </w:tc>
      </w:tr>
      <w:tr w:rsidR="00E20F6A" w:rsidRPr="00E20F6A" w:rsidTr="00B50AA0">
        <w:trPr>
          <w:trHeight w:val="700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146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47.中频带宽：下限可至1Hz，上限可达35MHz；</w:t>
            </w:r>
          </w:p>
        </w:tc>
      </w:tr>
      <w:tr w:rsidR="00E20F6A" w:rsidRPr="00E20F6A" w:rsidTr="00B50AA0">
        <w:trPr>
          <w:trHeight w:val="425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lastRenderedPageBreak/>
              <w:t>147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48.扫描点数：覆盖1～210001；</w:t>
            </w:r>
          </w:p>
        </w:tc>
      </w:tr>
      <w:tr w:rsidR="00E20F6A" w:rsidRPr="00E20F6A" w:rsidTr="00B50AA0">
        <w:trPr>
          <w:trHeight w:val="944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148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49.最大输出功率：≥+10dBm（10MHz～14GHz）；≥+12dBm（14GHz～20GHz）；≥+11dBm（20GHz～26.5GHz）；≥+10dBm（26.5GHz～30GHz）；≥+7dBm（30GHz～32GHz）；≥+9dBm（32GHz～35GHz）；≥+5dBm（35GHz～40GHz）；≥+10dBm（40GHz～67GHz）；</w:t>
            </w:r>
          </w:p>
        </w:tc>
      </w:tr>
      <w:tr w:rsidR="00E20F6A" w:rsidRPr="00E20F6A" w:rsidTr="00B50AA0">
        <w:trPr>
          <w:trHeight w:val="97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149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 xml:space="preserve"> 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50.支持四端口测量，支持配置频偏测量功能，支持太赫兹频率扩展；</w:t>
            </w:r>
          </w:p>
        </w:tc>
      </w:tr>
      <w:tr w:rsidR="00E20F6A" w:rsidRPr="00E20F6A" w:rsidTr="00B50AA0">
        <w:trPr>
          <w:trHeight w:val="972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150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b/>
                <w:bCs/>
                <w:sz w:val="24"/>
              </w:rPr>
              <w:t>四、无振膜光学麦克风</w:t>
            </w:r>
          </w:p>
          <w:p w:rsidR="00E20F6A" w:rsidRPr="00E20F6A" w:rsidRDefault="00E20F6A" w:rsidP="00B50AA0">
            <w:pPr>
              <w:pStyle w:val="ae"/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51.采样分辨率≥16</w:t>
            </w:r>
            <w:r w:rsidRPr="00E20F6A">
              <w:rPr>
                <w:rFonts w:ascii="宋体" w:eastAsia="宋体" w:hAnsi="宋体" w:cs="仿宋"/>
                <w:sz w:val="24"/>
              </w:rPr>
              <w:t>bit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63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52. 采样速率≥25 MBPS，并具备光学成像配套软件；</w:t>
            </w:r>
          </w:p>
        </w:tc>
      </w:tr>
      <w:tr w:rsidR="00E20F6A" w:rsidRPr="00E20F6A" w:rsidTr="00B50AA0">
        <w:trPr>
          <w:trHeight w:val="63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152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▲53.</w:t>
            </w:r>
            <w:r w:rsidRPr="00E20F6A">
              <w:rPr>
                <w:rFonts w:ascii="宋体" w:eastAsia="宋体" w:hAnsi="宋体" w:cs="仿宋"/>
                <w:sz w:val="24"/>
              </w:rPr>
              <w:t>换能器支持光学/压电切换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63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153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</w:t>
            </w: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▲54.</w:t>
            </w:r>
            <w:r w:rsidRPr="00E20F6A">
              <w:rPr>
                <w:rFonts w:ascii="宋体" w:eastAsia="宋体" w:hAnsi="宋体" w:cs="仿宋"/>
                <w:sz w:val="24"/>
              </w:rPr>
              <w:t>换能器最高响应</w:t>
            </w:r>
            <w:r w:rsidRPr="00E20F6A">
              <w:rPr>
                <w:rFonts w:ascii="宋体" w:eastAsia="宋体" w:hAnsi="宋体" w:cs="仿宋" w:hint="eastAsia"/>
                <w:sz w:val="24"/>
              </w:rPr>
              <w:t>≥</w:t>
            </w:r>
            <w:r w:rsidRPr="00E20F6A">
              <w:rPr>
                <w:rFonts w:ascii="宋体" w:eastAsia="宋体" w:hAnsi="宋体" w:cs="仿宋"/>
                <w:sz w:val="24"/>
              </w:rPr>
              <w:t>100 MHz</w:t>
            </w:r>
            <w:r w:rsidRPr="00E20F6A">
              <w:rPr>
                <w:rFonts w:ascii="宋体" w:eastAsia="宋体" w:hAnsi="宋体" w:cs="仿宋" w:hint="eastAsia"/>
                <w:sz w:val="24"/>
              </w:rPr>
              <w:t>；</w:t>
            </w:r>
          </w:p>
        </w:tc>
      </w:tr>
      <w:tr w:rsidR="00E20F6A" w:rsidRPr="00E20F6A" w:rsidTr="00B50AA0">
        <w:trPr>
          <w:trHeight w:val="639"/>
        </w:trPr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  <w:r w:rsidRPr="00E20F6A">
              <w:rPr>
                <w:rFonts w:ascii="宋体" w:eastAsia="宋体" w:hAnsi="宋体" w:hint="eastAsia"/>
                <w:sz w:val="24"/>
              </w:rPr>
              <w:t>155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jc w:val="center"/>
              <w:rPr>
                <w:rFonts w:ascii="宋体" w:eastAsia="宋体" w:hAnsi="宋体" w:cs="仿宋" w:hint="eastAsia"/>
                <w:sz w:val="24"/>
              </w:rPr>
            </w:pPr>
          </w:p>
        </w:tc>
        <w:tc>
          <w:tcPr>
            <w:tcW w:w="4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0F6A" w:rsidRPr="00E20F6A" w:rsidRDefault="00E20F6A" w:rsidP="00B50AA0">
            <w:pPr>
              <w:spacing w:line="360" w:lineRule="auto"/>
              <w:rPr>
                <w:rFonts w:ascii="宋体" w:eastAsia="宋体" w:hAnsi="宋体" w:cs="仿宋" w:hint="eastAsia"/>
                <w:sz w:val="24"/>
              </w:rPr>
            </w:pPr>
            <w:r w:rsidRPr="00E20F6A">
              <w:rPr>
                <w:rFonts w:ascii="宋体" w:eastAsia="宋体" w:hAnsi="宋体" w:cs="仿宋" w:hint="eastAsia"/>
                <w:sz w:val="24"/>
              </w:rPr>
              <w:t>55.信号表征方式：支持原始信号的时间、频率、幅值多维度实时表征最大采样率：≥30 MS/s。</w:t>
            </w:r>
          </w:p>
        </w:tc>
      </w:tr>
    </w:tbl>
    <w:p w:rsidR="00B30492" w:rsidRPr="00E20F6A" w:rsidRDefault="00B30492">
      <w:pPr>
        <w:rPr>
          <w:rFonts w:hint="eastAsia"/>
        </w:rPr>
      </w:pPr>
    </w:p>
    <w:sectPr w:rsidR="00B30492" w:rsidRPr="00E20F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F6A"/>
    <w:rsid w:val="006E6F5A"/>
    <w:rsid w:val="00A8459E"/>
    <w:rsid w:val="00B30492"/>
    <w:rsid w:val="00E2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D00C7"/>
  <w15:chartTrackingRefBased/>
  <w15:docId w15:val="{1208C67E-F30F-4BF3-91BB-25DE4C9F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0F6A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20F6A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0F6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0F6A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0F6A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0F6A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0F6A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0F6A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0F6A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0F6A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20F6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20F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20F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20F6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20F6A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20F6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20F6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20F6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20F6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20F6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E20F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0F6A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E20F6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0F6A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E20F6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0F6A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E20F6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0F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E20F6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20F6A"/>
    <w:rPr>
      <w:b/>
      <w:bCs/>
      <w:smallCaps/>
      <w:color w:val="0F4761" w:themeColor="accent1" w:themeShade="BF"/>
      <w:spacing w:val="5"/>
    </w:rPr>
  </w:style>
  <w:style w:type="paragraph" w:styleId="ae">
    <w:name w:val="annotation text"/>
    <w:basedOn w:val="a"/>
    <w:link w:val="af"/>
    <w:qFormat/>
    <w:rsid w:val="00E20F6A"/>
    <w:pPr>
      <w:jc w:val="left"/>
    </w:pPr>
  </w:style>
  <w:style w:type="character" w:customStyle="1" w:styleId="af">
    <w:name w:val="批注文字 字符"/>
    <w:basedOn w:val="a0"/>
    <w:link w:val="ae"/>
    <w:qFormat/>
    <w:rsid w:val="00E20F6A"/>
    <w:rPr>
      <w:sz w:val="21"/>
      <w14:ligatures w14:val="none"/>
    </w:rPr>
  </w:style>
  <w:style w:type="paragraph" w:customStyle="1" w:styleId="null3">
    <w:name w:val="null3"/>
    <w:link w:val="null30"/>
    <w:qFormat/>
    <w:rsid w:val="00E20F6A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E20F6A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2026-09-28T09:52:00Z</dcterms:created>
  <dcterms:modified xsi:type="dcterms:W3CDTF">2026-09-28T09:52:00Z</dcterms:modified>
</cp:coreProperties>
</file>