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46DE08">
      <w:pPr>
        <w:spacing w:line="360" w:lineRule="auto"/>
        <w:ind w:left="1"/>
        <w:jc w:val="center"/>
        <w:rPr>
          <w:rFonts w:hint="eastAsia" w:ascii="仿宋_GB2312" w:hAnsi="仿宋_GB2312" w:eastAsia="仿宋_GB2312" w:cs="仿宋_GB2312"/>
          <w:b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sz w:val="36"/>
          <w:szCs w:val="36"/>
        </w:rPr>
        <w:t>供应商参与本项目无围串标行为的声明函</w:t>
      </w:r>
    </w:p>
    <w:p w14:paraId="39441FF9">
      <w:pPr>
        <w:spacing w:line="360" w:lineRule="auto"/>
        <w:rPr>
          <w:rFonts w:hint="eastAsia" w:ascii="仿宋_GB2312" w:hAnsi="仿宋_GB2312" w:eastAsia="仿宋_GB2312" w:cs="仿宋_GB2312"/>
          <w:b/>
          <w:spacing w:val="4"/>
          <w:sz w:val="30"/>
          <w:szCs w:val="30"/>
          <w:u w:val="single"/>
        </w:rPr>
      </w:pPr>
    </w:p>
    <w:p w14:paraId="5DBB56A2">
      <w:pPr>
        <w:spacing w:line="480" w:lineRule="auto"/>
        <w:jc w:val="left"/>
        <w:rPr>
          <w:rFonts w:hint="eastAsia" w:ascii="仿宋_GB2312" w:hAnsi="仿宋_GB2312" w:eastAsia="仿宋_GB2312" w:cs="仿宋_GB2312"/>
          <w:spacing w:val="4"/>
          <w:sz w:val="24"/>
          <w:szCs w:val="24"/>
          <w:u w:val="single"/>
        </w:rPr>
      </w:pPr>
      <w:r>
        <w:rPr>
          <w:rFonts w:hint="eastAsia" w:ascii="仿宋_GB2312" w:hAnsi="仿宋_GB2312" w:eastAsia="仿宋_GB2312" w:cs="仿宋_GB2312"/>
          <w:spacing w:val="4"/>
          <w:sz w:val="24"/>
          <w:szCs w:val="24"/>
          <w:u w:val="single"/>
        </w:rPr>
        <w:t>致：（采购人名称）、（采购代理机构名称）</w:t>
      </w:r>
    </w:p>
    <w:p w14:paraId="497EC52B">
      <w:pPr>
        <w:spacing w:line="480" w:lineRule="auto"/>
        <w:ind w:firstLine="496" w:firstLineChars="200"/>
        <w:jc w:val="left"/>
        <w:rPr>
          <w:rFonts w:hint="eastAsia" w:ascii="仿宋_GB2312" w:hAnsi="仿宋_GB2312" w:eastAsia="仿宋_GB2312" w:cs="仿宋_GB2312"/>
          <w:spacing w:val="4"/>
          <w:sz w:val="24"/>
          <w:szCs w:val="24"/>
          <w:u w:val="single"/>
        </w:rPr>
      </w:pPr>
      <w:r>
        <w:rPr>
          <w:rFonts w:hint="eastAsia" w:ascii="仿宋_GB2312" w:hAnsi="仿宋_GB2312" w:eastAsia="仿宋_GB2312" w:cs="仿宋_GB2312"/>
          <w:spacing w:val="4"/>
          <w:sz w:val="24"/>
          <w:szCs w:val="24"/>
          <w:u w:val="single"/>
        </w:rPr>
        <w:t>（供应商名称）</w:t>
      </w:r>
      <w:r>
        <w:rPr>
          <w:rFonts w:hint="eastAsia" w:ascii="仿宋_GB2312" w:hAnsi="仿宋_GB2312" w:eastAsia="仿宋_GB2312" w:cs="仿宋_GB2312"/>
          <w:spacing w:val="4"/>
          <w:sz w:val="24"/>
          <w:szCs w:val="24"/>
        </w:rPr>
        <w:t>为在中华人民共和国境内合法注册并经营的机构。在此郑重声明，我公司在参与本次政府采购活动过程中未组织和参与围标、串标。</w:t>
      </w:r>
    </w:p>
    <w:p w14:paraId="57B4777E">
      <w:pPr>
        <w:spacing w:before="312" w:beforeLines="100" w:after="156" w:afterLines="50" w:line="480" w:lineRule="auto"/>
        <w:ind w:firstLine="170"/>
        <w:jc w:val="left"/>
        <w:rPr>
          <w:rFonts w:hint="eastAsia" w:ascii="仿宋_GB2312" w:hAnsi="仿宋_GB2312" w:eastAsia="仿宋_GB2312" w:cs="仿宋_GB2312"/>
          <w:spacing w:val="4"/>
          <w:sz w:val="24"/>
          <w:szCs w:val="24"/>
        </w:rPr>
      </w:pPr>
    </w:p>
    <w:p w14:paraId="10D0F7C7">
      <w:pPr>
        <w:spacing w:before="312" w:beforeLines="100" w:after="156" w:afterLines="50" w:line="360" w:lineRule="auto"/>
        <w:ind w:firstLine="170"/>
        <w:rPr>
          <w:rFonts w:hint="eastAsia" w:ascii="仿宋_GB2312" w:hAnsi="仿宋_GB2312" w:eastAsia="仿宋_GB2312" w:cs="仿宋_GB2312"/>
          <w:spacing w:val="4"/>
          <w:sz w:val="24"/>
          <w:szCs w:val="24"/>
        </w:rPr>
      </w:pPr>
    </w:p>
    <w:p w14:paraId="31B3F04A">
      <w:pPr>
        <w:spacing w:before="312" w:beforeLines="100" w:after="156" w:afterLines="50" w:line="360" w:lineRule="auto"/>
        <w:ind w:firstLine="170"/>
        <w:rPr>
          <w:rFonts w:hint="eastAsia" w:ascii="仿宋_GB2312" w:hAnsi="仿宋_GB2312" w:eastAsia="仿宋_GB2312" w:cs="仿宋_GB2312"/>
          <w:spacing w:val="4"/>
          <w:sz w:val="24"/>
          <w:szCs w:val="24"/>
        </w:rPr>
      </w:pPr>
    </w:p>
    <w:p w14:paraId="7339634C">
      <w:pPr>
        <w:spacing w:before="312" w:beforeLines="100" w:after="156" w:afterLines="50" w:line="480" w:lineRule="auto"/>
        <w:ind w:firstLine="2728" w:firstLineChars="1100"/>
        <w:jc w:val="left"/>
        <w:rPr>
          <w:rFonts w:hint="eastAsia" w:ascii="仿宋_GB2312" w:hAnsi="仿宋_GB2312" w:eastAsia="仿宋_GB2312" w:cs="仿宋_GB2312"/>
          <w:spacing w:val="14"/>
          <w:kern w:val="0"/>
          <w:sz w:val="24"/>
        </w:rPr>
      </w:pPr>
      <w:r>
        <w:rPr>
          <w:rFonts w:hint="eastAsia" w:ascii="仿宋_GB2312" w:hAnsi="仿宋_GB2312" w:eastAsia="仿宋_GB2312" w:cs="仿宋_GB2312"/>
          <w:spacing w:val="4"/>
          <w:sz w:val="24"/>
          <w:szCs w:val="24"/>
        </w:rPr>
        <w:t>供应商名称（盖章）：</w:t>
      </w:r>
      <w:r>
        <w:rPr>
          <w:rFonts w:hint="eastAsia" w:ascii="仿宋_GB2312" w:hAnsi="仿宋_GB2312" w:eastAsia="仿宋_GB2312" w:cs="仿宋_GB2312"/>
          <w:spacing w:val="4"/>
          <w:sz w:val="24"/>
          <w:szCs w:val="24"/>
          <w:u w:val="single"/>
        </w:rPr>
        <w:t xml:space="preserve">               </w:t>
      </w:r>
    </w:p>
    <w:p w14:paraId="7C3736E2">
      <w:pPr>
        <w:spacing w:before="312" w:beforeLines="100" w:after="156" w:afterLines="50" w:line="480" w:lineRule="auto"/>
        <w:ind w:firstLine="2728" w:firstLineChars="1100"/>
        <w:jc w:val="left"/>
        <w:rPr>
          <w:rFonts w:hint="eastAsia" w:ascii="仿宋_GB2312" w:hAnsi="仿宋_GB2312" w:eastAsia="仿宋_GB2312" w:cs="仿宋_GB2312"/>
          <w:spacing w:val="4"/>
          <w:sz w:val="24"/>
          <w:szCs w:val="24"/>
          <w:u w:val="single"/>
        </w:rPr>
      </w:pPr>
      <w:r>
        <w:rPr>
          <w:rFonts w:hint="eastAsia" w:ascii="仿宋_GB2312" w:hAnsi="仿宋_GB2312" w:eastAsia="仿宋_GB2312" w:cs="仿宋_GB2312"/>
          <w:spacing w:val="4"/>
          <w:sz w:val="24"/>
          <w:szCs w:val="24"/>
        </w:rPr>
        <w:t>法定代表人或</w:t>
      </w:r>
      <w:r>
        <w:rPr>
          <w:rFonts w:hint="eastAsia" w:ascii="仿宋_GB2312" w:hAnsi="仿宋_GB2312" w:eastAsia="仿宋_GB2312" w:cs="仿宋_GB2312"/>
          <w:kern w:val="0"/>
          <w:sz w:val="24"/>
        </w:rPr>
        <w:t>授权代表人</w:t>
      </w:r>
      <w:r>
        <w:rPr>
          <w:rFonts w:hint="eastAsia" w:ascii="仿宋_GB2312" w:hAnsi="仿宋_GB2312" w:eastAsia="仿宋_GB2312" w:cs="仿宋_GB2312"/>
          <w:spacing w:val="4"/>
          <w:sz w:val="24"/>
          <w:szCs w:val="24"/>
        </w:rPr>
        <w:t>（签名或盖章）：</w:t>
      </w:r>
      <w:r>
        <w:rPr>
          <w:rFonts w:hint="eastAsia" w:ascii="仿宋_GB2312" w:hAnsi="仿宋_GB2312" w:eastAsia="仿宋_GB2312" w:cs="仿宋_GB2312"/>
          <w:spacing w:val="4"/>
          <w:sz w:val="24"/>
          <w:szCs w:val="24"/>
          <w:u w:val="single"/>
        </w:rPr>
        <w:t xml:space="preserve">         </w:t>
      </w:r>
    </w:p>
    <w:p w14:paraId="066F00C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B638D1"/>
    <w:rsid w:val="0F0251E6"/>
    <w:rsid w:val="4CB63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2026-08-10T05:40:00Z</dcterms:created>
  <dc:creator>Administrator</dc:creator>
  <cp:lastModifiedBy>Administrator</cp:lastModifiedBy>
  <dcterms:modified xsi:type="dcterms:W3CDTF">2026-08-10T05:40:46Z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1215D077F20D4A948C12307FBDD816E5_11</vt:lpwstr>
  </property>
  <property fmtid="{D5CDD505-2E9C-101B-9397-08002B2CF9AE}" pid="4" name="KSOTemplateDocerSaveRecord">
    <vt:lpwstr>eyJoZGlkIjoiOGU3NjRlMjE0NmMwNzhlNDUxOGFiY2U2NWFlZDA2OTIiLCJ1c2VySWQiOiIzNDk5NjQzNjEifQ==</vt:lpwstr>
  </property>
</Properties>
</file>