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E194D">
      <w:pPr>
        <w:spacing w:before="130" w:line="223" w:lineRule="auto"/>
        <w:ind w:left="1145"/>
        <w:rPr>
          <w:rFonts w:ascii="Times New Roman" w:hAnsi="Times New Roman" w:eastAsia="Times New Roman" w:cs="Times New Roman"/>
          <w:b/>
          <w:bCs/>
          <w:spacing w:val="-5"/>
          <w:sz w:val="40"/>
          <w:szCs w:val="40"/>
        </w:rPr>
      </w:pPr>
    </w:p>
    <w:p w14:paraId="4F5DE74E">
      <w:pPr>
        <w:spacing w:before="130" w:line="223" w:lineRule="auto"/>
        <w:ind w:left="1145"/>
        <w:rPr>
          <w:rFonts w:ascii="Times New Roman" w:hAnsi="Times New Roman" w:eastAsia="Times New Roman" w:cs="Times New Roman"/>
          <w:b/>
          <w:bCs/>
          <w:spacing w:val="-5"/>
          <w:sz w:val="40"/>
          <w:szCs w:val="40"/>
        </w:rPr>
      </w:pPr>
    </w:p>
    <w:p w14:paraId="6FC9DF65">
      <w:pPr>
        <w:spacing w:before="130" w:line="223" w:lineRule="auto"/>
        <w:ind w:left="1145"/>
        <w:rPr>
          <w:rFonts w:ascii="Times New Roman" w:hAnsi="Times New Roman" w:eastAsia="Times New Roman" w:cs="Times New Roman"/>
          <w:b/>
          <w:bCs/>
          <w:spacing w:val="-5"/>
          <w:sz w:val="40"/>
          <w:szCs w:val="40"/>
        </w:rPr>
      </w:pPr>
    </w:p>
    <w:p w14:paraId="301853C8">
      <w:pPr>
        <w:spacing w:before="130" w:line="223" w:lineRule="auto"/>
        <w:ind w:left="1145"/>
        <w:rPr>
          <w:rFonts w:ascii="Times New Roman" w:hAnsi="Times New Roman" w:eastAsia="Times New Roman" w:cs="Times New Roman"/>
          <w:b/>
          <w:bCs/>
          <w:spacing w:val="-5"/>
          <w:sz w:val="40"/>
          <w:szCs w:val="40"/>
        </w:rPr>
      </w:pPr>
    </w:p>
    <w:p w14:paraId="6A956468">
      <w:pPr>
        <w:spacing w:before="130" w:line="223" w:lineRule="auto"/>
        <w:ind w:left="-1" w:leftChars="0" w:firstLine="0" w:firstLineChars="0"/>
        <w:jc w:val="center"/>
        <w:rPr>
          <w:rFonts w:ascii="仿宋" w:hAnsi="仿宋" w:eastAsia="仿宋" w:cs="仿宋"/>
          <w:sz w:val="40"/>
          <w:szCs w:val="40"/>
        </w:rPr>
      </w:pPr>
      <w:r>
        <w:rPr>
          <w:rFonts w:hint="eastAsia" w:ascii="仿宋" w:hAnsi="仿宋" w:eastAsia="仿宋" w:cs="仿宋"/>
          <w:b/>
          <w:bCs/>
          <w:spacing w:val="-5"/>
          <w:sz w:val="40"/>
          <w:szCs w:val="40"/>
        </w:rPr>
        <w:t>周至县“五好两宜”和美乡村试点试验项目</w:t>
      </w:r>
      <w:r>
        <w:rPr>
          <w:rFonts w:hint="eastAsia" w:ascii="仿宋" w:hAnsi="仿宋" w:eastAsia="仿宋" w:cs="仿宋"/>
          <w:b/>
          <w:bCs/>
          <w:spacing w:val="-5"/>
          <w:sz w:val="40"/>
          <w:szCs w:val="40"/>
          <w:lang w:val="en-US" w:eastAsia="zh-CN"/>
        </w:rPr>
        <w:t>委托</w:t>
      </w:r>
      <w:r>
        <w:rPr>
          <w:rFonts w:ascii="仿宋" w:hAnsi="仿宋" w:eastAsia="仿宋" w:cs="仿宋"/>
          <w:b/>
          <w:bCs/>
          <w:spacing w:val="-23"/>
          <w:sz w:val="40"/>
          <w:szCs w:val="40"/>
        </w:rPr>
        <w:t>合同</w:t>
      </w:r>
    </w:p>
    <w:p w14:paraId="50D131BB">
      <w:pPr>
        <w:pStyle w:val="2"/>
        <w:spacing w:line="276" w:lineRule="auto"/>
      </w:pPr>
    </w:p>
    <w:p w14:paraId="1963A7BA">
      <w:pPr>
        <w:pStyle w:val="2"/>
        <w:spacing w:line="276" w:lineRule="auto"/>
      </w:pPr>
    </w:p>
    <w:p w14:paraId="5D0BD364">
      <w:pPr>
        <w:pStyle w:val="2"/>
        <w:spacing w:line="276" w:lineRule="auto"/>
      </w:pPr>
    </w:p>
    <w:p w14:paraId="72C71591">
      <w:pPr>
        <w:pStyle w:val="2"/>
        <w:spacing w:line="277" w:lineRule="auto"/>
      </w:pPr>
    </w:p>
    <w:p w14:paraId="7A6E8A1C">
      <w:pPr>
        <w:spacing w:before="114" w:line="228" w:lineRule="auto"/>
        <w:ind w:left="0" w:leftChars="0" w:firstLine="0" w:firstLineChars="0"/>
        <w:jc w:val="center"/>
        <w:rPr>
          <w:rFonts w:ascii="仿宋" w:hAnsi="仿宋" w:eastAsia="仿宋" w:cs="仿宋"/>
          <w:sz w:val="35"/>
          <w:szCs w:val="35"/>
        </w:rPr>
      </w:pPr>
      <w:r>
        <w:rPr>
          <w:rFonts w:ascii="仿宋" w:hAnsi="仿宋" w:eastAsia="仿宋" w:cs="仿宋"/>
          <w:b/>
          <w:bCs/>
          <w:sz w:val="35"/>
          <w:szCs w:val="35"/>
        </w:rPr>
        <w:t>（示范文本）</w:t>
      </w:r>
    </w:p>
    <w:p w14:paraId="5818496D">
      <w:pPr>
        <w:pStyle w:val="2"/>
        <w:spacing w:line="300" w:lineRule="auto"/>
      </w:pPr>
      <w:r>
        <w:br w:type="page"/>
      </w:r>
    </w:p>
    <w:p w14:paraId="187BBE8D">
      <w:pPr>
        <w:spacing w:before="78" w:line="222" w:lineRule="auto"/>
        <w:ind w:left="768"/>
        <w:rPr>
          <w:rFonts w:ascii="仿宋" w:hAnsi="仿宋" w:eastAsia="仿宋" w:cs="仿宋"/>
          <w:sz w:val="24"/>
          <w:szCs w:val="24"/>
        </w:rPr>
      </w:pPr>
      <w:r>
        <w:rPr>
          <w:rFonts w:ascii="仿宋" w:hAnsi="仿宋" w:eastAsia="仿宋" w:cs="仿宋"/>
          <w:b/>
          <w:bCs/>
          <w:spacing w:val="-11"/>
          <w:sz w:val="24"/>
          <w:szCs w:val="24"/>
        </w:rPr>
        <w:t>甲方（采购人</w:t>
      </w:r>
      <w:r>
        <w:rPr>
          <w:rFonts w:ascii="仿宋" w:hAnsi="仿宋" w:eastAsia="仿宋" w:cs="仿宋"/>
          <w:b/>
          <w:bCs/>
          <w:spacing w:val="1"/>
          <w:sz w:val="24"/>
          <w:szCs w:val="24"/>
        </w:rPr>
        <w:t>）：</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p>
    <w:p w14:paraId="210B8674">
      <w:pPr>
        <w:spacing w:before="167" w:line="223" w:lineRule="auto"/>
        <w:ind w:left="753"/>
        <w:rPr>
          <w:rFonts w:ascii="仿宋" w:hAnsi="仿宋" w:eastAsia="仿宋" w:cs="仿宋"/>
          <w:sz w:val="24"/>
          <w:szCs w:val="24"/>
        </w:rPr>
      </w:pPr>
      <w:r>
        <w:rPr>
          <w:rFonts w:ascii="仿宋" w:hAnsi="仿宋" w:eastAsia="仿宋" w:cs="仿宋"/>
          <w:b/>
          <w:bCs/>
          <w:spacing w:val="-8"/>
          <w:sz w:val="24"/>
          <w:szCs w:val="24"/>
        </w:rPr>
        <w:t>乙方（供应商</w:t>
      </w:r>
      <w:r>
        <w:rPr>
          <w:rFonts w:ascii="仿宋" w:hAnsi="仿宋" w:eastAsia="仿宋" w:cs="仿宋"/>
          <w:b/>
          <w:bCs/>
          <w:sz w:val="24"/>
          <w:szCs w:val="24"/>
        </w:rPr>
        <w:t>）：</w:t>
      </w:r>
      <w:r>
        <w:rPr>
          <w:rFonts w:ascii="仿宋" w:hAnsi="仿宋" w:eastAsia="仿宋" w:cs="仿宋"/>
          <w:sz w:val="24"/>
          <w:szCs w:val="24"/>
          <w:u w:val="single" w:color="auto"/>
        </w:rPr>
        <w:t xml:space="preserve">                                       </w:t>
      </w:r>
    </w:p>
    <w:p w14:paraId="493C0FBB">
      <w:pPr>
        <w:keepNext w:val="0"/>
        <w:keepLines w:val="0"/>
        <w:pageBreakBefore w:val="0"/>
        <w:widowControl/>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根据《中华人民共和国政府采购法》、《中华</w:t>
      </w:r>
      <w:r>
        <w:rPr>
          <w:rFonts w:hint="eastAsia" w:ascii="仿宋" w:hAnsi="仿宋" w:eastAsia="仿宋" w:cs="仿宋"/>
          <w:spacing w:val="-1"/>
          <w:sz w:val="24"/>
          <w:szCs w:val="24"/>
        </w:rPr>
        <w:t>人民共和国民法典》及其他有关法律、法</w:t>
      </w:r>
      <w:r>
        <w:rPr>
          <w:rFonts w:hint="eastAsia" w:ascii="仿宋" w:hAnsi="仿宋" w:eastAsia="仿宋" w:cs="仿宋"/>
          <w:spacing w:val="-2"/>
          <w:sz w:val="24"/>
          <w:szCs w:val="24"/>
        </w:rPr>
        <w:t>规，遵循平等、</w:t>
      </w:r>
      <w:r>
        <w:rPr>
          <w:rFonts w:hint="eastAsia" w:ascii="仿宋" w:hAnsi="仿宋" w:eastAsia="仿宋" w:cs="仿宋"/>
          <w:spacing w:val="-57"/>
          <w:sz w:val="24"/>
          <w:szCs w:val="24"/>
        </w:rPr>
        <w:t xml:space="preserve"> </w:t>
      </w:r>
      <w:r>
        <w:rPr>
          <w:rFonts w:hint="eastAsia" w:ascii="仿宋" w:hAnsi="仿宋" w:eastAsia="仿宋" w:cs="仿宋"/>
          <w:spacing w:val="-2"/>
          <w:sz w:val="24"/>
          <w:szCs w:val="24"/>
        </w:rPr>
        <w:t>自愿、公平和诚信的原则，双方就下述项目范围与相关服务事项协商一致，</w:t>
      </w:r>
      <w:r>
        <w:rPr>
          <w:rFonts w:hint="eastAsia" w:ascii="仿宋" w:hAnsi="仿宋" w:eastAsia="仿宋" w:cs="仿宋"/>
          <w:spacing w:val="-3"/>
          <w:sz w:val="24"/>
          <w:szCs w:val="24"/>
        </w:rPr>
        <w:t>订立本合同。</w:t>
      </w:r>
    </w:p>
    <w:p w14:paraId="260A116C">
      <w:pPr>
        <w:keepNext w:val="0"/>
        <w:keepLines w:val="0"/>
        <w:pageBreakBefore w:val="0"/>
        <w:widowControl/>
        <w:kinsoku/>
        <w:wordWrap/>
        <w:overflowPunct/>
        <w:topLinePunct w:val="0"/>
        <w:autoSpaceDE/>
        <w:autoSpaceDN/>
        <w:bidi w:val="0"/>
        <w:adjustRightInd w:val="0"/>
        <w:snapToGrid w:val="0"/>
        <w:spacing w:after="0" w:line="360" w:lineRule="auto"/>
        <w:ind w:left="0" w:right="0" w:firstLine="458" w:firstLineChars="200"/>
        <w:jc w:val="left"/>
        <w:textAlignment w:val="auto"/>
        <w:rPr>
          <w:rFonts w:hint="eastAsia" w:ascii="仿宋" w:hAnsi="仿宋" w:eastAsia="仿宋" w:cs="仿宋"/>
          <w:sz w:val="24"/>
          <w:szCs w:val="24"/>
        </w:rPr>
      </w:pPr>
      <w:r>
        <w:rPr>
          <w:rFonts w:hint="eastAsia" w:ascii="仿宋" w:hAnsi="仿宋" w:eastAsia="仿宋" w:cs="仿宋"/>
          <w:b/>
          <w:bCs/>
          <w:spacing w:val="-6"/>
          <w:sz w:val="24"/>
          <w:szCs w:val="24"/>
        </w:rPr>
        <w:t>一、合同内容</w:t>
      </w:r>
    </w:p>
    <w:p w14:paraId="72E31276">
      <w:pPr>
        <w:keepNext w:val="0"/>
        <w:keepLines w:val="0"/>
        <w:pageBreakBefore w:val="0"/>
        <w:widowControl/>
        <w:kinsoku/>
        <w:wordWrap/>
        <w:overflowPunct/>
        <w:topLinePunct w:val="0"/>
        <w:autoSpaceDE/>
        <w:autoSpaceDN/>
        <w:bidi w:val="0"/>
        <w:adjustRightInd w:val="0"/>
        <w:snapToGrid w:val="0"/>
        <w:spacing w:after="0" w:line="360" w:lineRule="auto"/>
        <w:ind w:left="0" w:right="0" w:firstLine="484" w:firstLineChars="200"/>
        <w:jc w:val="left"/>
        <w:textAlignment w:val="auto"/>
        <w:rPr>
          <w:rFonts w:hint="eastAsia" w:ascii="仿宋" w:hAnsi="仿宋" w:eastAsia="仿宋" w:cs="仿宋"/>
          <w:sz w:val="24"/>
          <w:szCs w:val="24"/>
        </w:rPr>
      </w:pPr>
      <w:r>
        <w:rPr>
          <w:rFonts w:hint="eastAsia" w:ascii="仿宋" w:hAnsi="仿宋" w:eastAsia="仿宋" w:cs="仿宋"/>
          <w:spacing w:val="1"/>
          <w:sz w:val="24"/>
          <w:szCs w:val="24"/>
        </w:rPr>
        <w:t>1.1</w:t>
      </w:r>
      <w:r>
        <w:rPr>
          <w:rFonts w:hint="eastAsia" w:ascii="仿宋" w:hAnsi="仿宋" w:eastAsia="仿宋" w:cs="仿宋"/>
          <w:spacing w:val="-43"/>
          <w:sz w:val="24"/>
          <w:szCs w:val="24"/>
        </w:rPr>
        <w:t xml:space="preserve"> </w:t>
      </w:r>
      <w:r>
        <w:rPr>
          <w:rFonts w:hint="eastAsia" w:ascii="仿宋" w:hAnsi="仿宋" w:eastAsia="仿宋" w:cs="仿宋"/>
          <w:spacing w:val="1"/>
          <w:sz w:val="24"/>
          <w:szCs w:val="24"/>
        </w:rPr>
        <w:t>根据</w:t>
      </w:r>
      <w:r>
        <w:rPr>
          <w:rFonts w:hint="eastAsia" w:ascii="仿宋" w:hAnsi="仿宋" w:eastAsia="仿宋" w:cs="仿宋"/>
          <w:spacing w:val="1"/>
          <w:sz w:val="24"/>
          <w:szCs w:val="24"/>
          <w:u w:val="single" w:color="auto"/>
        </w:rPr>
        <w:t xml:space="preserve">  （项目编号</w:t>
      </w:r>
      <w:r>
        <w:rPr>
          <w:rFonts w:hint="eastAsia" w:ascii="仿宋" w:hAnsi="仿宋" w:eastAsia="仿宋" w:cs="仿宋"/>
          <w:spacing w:val="-12"/>
          <w:sz w:val="24"/>
          <w:szCs w:val="24"/>
          <w:u w:val="single" w:color="auto"/>
        </w:rPr>
        <w:t>）（</w:t>
      </w:r>
      <w:r>
        <w:rPr>
          <w:rFonts w:hint="eastAsia" w:ascii="仿宋" w:hAnsi="仿宋" w:eastAsia="仿宋" w:cs="仿宋"/>
          <w:spacing w:val="1"/>
          <w:sz w:val="24"/>
          <w:szCs w:val="24"/>
          <w:u w:val="single" w:color="auto"/>
        </w:rPr>
        <w:t>项目名称）</w:t>
      </w:r>
      <w:r>
        <w:rPr>
          <w:rFonts w:hint="eastAsia" w:ascii="仿宋" w:hAnsi="仿宋" w:eastAsia="仿宋" w:cs="仿宋"/>
          <w:spacing w:val="1"/>
          <w:sz w:val="24"/>
          <w:szCs w:val="24"/>
          <w:u w:val="single" w:color="auto"/>
          <w:lang w:eastAsia="zh-CN"/>
        </w:rPr>
        <w:t>（</w:t>
      </w:r>
      <w:r>
        <w:rPr>
          <w:rFonts w:hint="eastAsia" w:ascii="仿宋" w:hAnsi="仿宋" w:eastAsia="仿宋" w:cs="仿宋"/>
          <w:spacing w:val="1"/>
          <w:sz w:val="24"/>
          <w:szCs w:val="24"/>
          <w:u w:val="single" w:color="auto"/>
          <w:lang w:val="en-US" w:eastAsia="zh-CN"/>
        </w:rPr>
        <w:t>采购包</w:t>
      </w:r>
      <w:r>
        <w:rPr>
          <w:rFonts w:hint="eastAsia" w:ascii="仿宋" w:hAnsi="仿宋" w:eastAsia="仿宋" w:cs="仿宋"/>
          <w:spacing w:val="1"/>
          <w:sz w:val="24"/>
          <w:szCs w:val="24"/>
          <w:u w:val="single" w:color="auto"/>
          <w:lang w:eastAsia="zh-CN"/>
        </w:rPr>
        <w:t>）</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rPr>
        <w:t>竞争性磋商文件及竞争性磋商响应文件，乙方负</w:t>
      </w:r>
      <w:r>
        <w:rPr>
          <w:rFonts w:hint="eastAsia" w:ascii="仿宋" w:hAnsi="仿宋" w:eastAsia="仿宋" w:cs="仿宋"/>
          <w:spacing w:val="-2"/>
          <w:sz w:val="24"/>
          <w:szCs w:val="24"/>
        </w:rPr>
        <w:t>责本项目采购内容要求的一切事宜。</w:t>
      </w:r>
    </w:p>
    <w:p w14:paraId="39D66F3A">
      <w:pPr>
        <w:keepNext w:val="0"/>
        <w:keepLines w:val="0"/>
        <w:pageBreakBefore w:val="0"/>
        <w:widowControl/>
        <w:kinsoku/>
        <w:wordWrap/>
        <w:overflowPunct/>
        <w:topLinePunct w:val="0"/>
        <w:autoSpaceDE/>
        <w:autoSpaceDN/>
        <w:bidi w:val="0"/>
        <w:adjustRightInd w:val="0"/>
        <w:snapToGrid w:val="0"/>
        <w:spacing w:after="0" w:line="360" w:lineRule="auto"/>
        <w:ind w:left="0" w:right="0" w:firstLine="464" w:firstLineChars="200"/>
        <w:jc w:val="left"/>
        <w:textAlignment w:val="auto"/>
        <w:rPr>
          <w:rFonts w:hint="eastAsia" w:ascii="仿宋" w:hAnsi="仿宋" w:eastAsia="仿宋" w:cs="仿宋"/>
          <w:sz w:val="24"/>
          <w:szCs w:val="24"/>
        </w:rPr>
      </w:pPr>
      <w:r>
        <w:rPr>
          <w:rFonts w:hint="eastAsia" w:ascii="仿宋" w:hAnsi="仿宋" w:eastAsia="仿宋" w:cs="仿宋"/>
          <w:spacing w:val="-4"/>
          <w:sz w:val="24"/>
          <w:szCs w:val="24"/>
        </w:rPr>
        <w:t>1.2</w:t>
      </w:r>
      <w:r>
        <w:rPr>
          <w:rFonts w:hint="eastAsia" w:ascii="仿宋" w:hAnsi="仿宋" w:eastAsia="仿宋" w:cs="仿宋"/>
          <w:spacing w:val="-44"/>
          <w:sz w:val="24"/>
          <w:szCs w:val="24"/>
        </w:rPr>
        <w:t xml:space="preserve"> </w:t>
      </w:r>
      <w:r>
        <w:rPr>
          <w:rFonts w:hint="eastAsia" w:ascii="仿宋" w:hAnsi="仿宋" w:eastAsia="仿宋" w:cs="仿宋"/>
          <w:spacing w:val="-4"/>
          <w:sz w:val="24"/>
          <w:szCs w:val="24"/>
        </w:rPr>
        <w:t>本合同组成内容：</w:t>
      </w:r>
    </w:p>
    <w:p w14:paraId="24393BE4">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2" w:firstLineChars="200"/>
        <w:jc w:val="left"/>
        <w:textAlignment w:val="auto"/>
        <w:rPr>
          <w:rFonts w:hint="eastAsia" w:ascii="仿宋" w:hAnsi="仿宋" w:eastAsia="仿宋" w:cs="仿宋"/>
          <w:sz w:val="24"/>
          <w:szCs w:val="24"/>
        </w:rPr>
      </w:pPr>
      <w:r>
        <w:rPr>
          <w:rFonts w:hint="eastAsia" w:ascii="仿宋" w:hAnsi="仿宋" w:eastAsia="仿宋" w:cs="仿宋"/>
          <w:spacing w:val="-2"/>
          <w:sz w:val="24"/>
          <w:szCs w:val="24"/>
        </w:rPr>
        <w:t>①合同协议书</w:t>
      </w:r>
    </w:p>
    <w:p w14:paraId="05287518">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2" w:firstLineChars="200"/>
        <w:jc w:val="left"/>
        <w:textAlignment w:val="auto"/>
        <w:rPr>
          <w:rFonts w:hint="eastAsia" w:ascii="仿宋" w:hAnsi="仿宋" w:eastAsia="仿宋" w:cs="仿宋"/>
          <w:sz w:val="24"/>
          <w:szCs w:val="24"/>
        </w:rPr>
      </w:pPr>
      <w:r>
        <w:rPr>
          <w:rFonts w:hint="eastAsia" w:ascii="仿宋" w:hAnsi="仿宋" w:eastAsia="仿宋" w:cs="仿宋"/>
          <w:spacing w:val="-2"/>
          <w:sz w:val="24"/>
          <w:szCs w:val="24"/>
        </w:rPr>
        <w:t>②成交通知书</w:t>
      </w:r>
    </w:p>
    <w:p w14:paraId="7746C8E9">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6" w:firstLineChars="200"/>
        <w:jc w:val="left"/>
        <w:textAlignment w:val="auto"/>
        <w:rPr>
          <w:rFonts w:hint="eastAsia" w:ascii="仿宋" w:hAnsi="仿宋" w:eastAsia="仿宋" w:cs="仿宋"/>
          <w:sz w:val="24"/>
          <w:szCs w:val="24"/>
        </w:rPr>
      </w:pPr>
      <w:r>
        <w:rPr>
          <w:rFonts w:hint="eastAsia" w:ascii="仿宋" w:hAnsi="仿宋" w:eastAsia="仿宋" w:cs="仿宋"/>
          <w:spacing w:val="-1"/>
          <w:sz w:val="24"/>
          <w:szCs w:val="24"/>
        </w:rPr>
        <w:t>③竞争性磋商响应文件</w:t>
      </w:r>
    </w:p>
    <w:p w14:paraId="3CD46517">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6" w:firstLineChars="200"/>
        <w:jc w:val="left"/>
        <w:textAlignment w:val="auto"/>
        <w:rPr>
          <w:rFonts w:hint="eastAsia" w:ascii="仿宋" w:hAnsi="仿宋" w:eastAsia="仿宋" w:cs="仿宋"/>
          <w:sz w:val="24"/>
          <w:szCs w:val="24"/>
        </w:rPr>
      </w:pPr>
      <w:r>
        <w:rPr>
          <w:rFonts w:hint="eastAsia" w:ascii="仿宋" w:hAnsi="仿宋" w:eastAsia="仿宋" w:cs="仿宋"/>
          <w:spacing w:val="-1"/>
          <w:sz w:val="24"/>
          <w:szCs w:val="24"/>
        </w:rPr>
        <w:t>④乙方在投标过程中所作的其它承诺、声明、澄清等</w:t>
      </w:r>
    </w:p>
    <w:p w14:paraId="6E2B15B2">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6" w:firstLineChars="200"/>
        <w:jc w:val="left"/>
        <w:textAlignment w:val="auto"/>
        <w:rPr>
          <w:rFonts w:hint="eastAsia" w:ascii="仿宋" w:hAnsi="仿宋" w:eastAsia="仿宋" w:cs="仿宋"/>
          <w:sz w:val="24"/>
          <w:szCs w:val="24"/>
        </w:rPr>
      </w:pPr>
      <w:r>
        <w:rPr>
          <w:rFonts w:hint="eastAsia" w:ascii="仿宋" w:hAnsi="仿宋" w:eastAsia="仿宋" w:cs="仿宋"/>
          <w:spacing w:val="-1"/>
          <w:sz w:val="24"/>
          <w:szCs w:val="24"/>
        </w:rPr>
        <w:t>⑤标准、规范及国家现行技术文件</w:t>
      </w:r>
    </w:p>
    <w:p w14:paraId="7443832B">
      <w:pPr>
        <w:keepNext w:val="0"/>
        <w:keepLines w:val="0"/>
        <w:pageBreakBefore w:val="0"/>
        <w:widowControl/>
        <w:kinsoku/>
        <w:wordWrap/>
        <w:overflowPunct/>
        <w:topLinePunct w:val="0"/>
        <w:autoSpaceDE/>
        <w:autoSpaceDN/>
        <w:bidi w:val="0"/>
        <w:adjustRightInd w:val="0"/>
        <w:snapToGrid w:val="0"/>
        <w:spacing w:after="0" w:line="360" w:lineRule="auto"/>
        <w:ind w:left="0" w:right="0" w:firstLine="466" w:firstLineChars="200"/>
        <w:jc w:val="left"/>
        <w:textAlignment w:val="auto"/>
        <w:rPr>
          <w:rFonts w:hint="eastAsia" w:ascii="仿宋" w:hAnsi="仿宋" w:eastAsia="仿宋" w:cs="仿宋"/>
          <w:sz w:val="24"/>
          <w:szCs w:val="24"/>
        </w:rPr>
      </w:pPr>
      <w:r>
        <w:rPr>
          <w:rFonts w:hint="eastAsia" w:ascii="仿宋" w:hAnsi="仿宋" w:eastAsia="仿宋" w:cs="仿宋"/>
          <w:b/>
          <w:bCs/>
          <w:spacing w:val="-4"/>
          <w:sz w:val="24"/>
          <w:szCs w:val="24"/>
        </w:rPr>
        <w:t>二、服务方式及各方职责</w:t>
      </w:r>
    </w:p>
    <w:p w14:paraId="64EB702A">
      <w:pPr>
        <w:keepNext w:val="0"/>
        <w:keepLines w:val="0"/>
        <w:pageBreakBefore w:val="0"/>
        <w:widowControl/>
        <w:kinsoku/>
        <w:wordWrap/>
        <w:overflowPunct/>
        <w:topLinePunct w:val="0"/>
        <w:autoSpaceDE/>
        <w:autoSpaceDN/>
        <w:bidi w:val="0"/>
        <w:adjustRightInd w:val="0"/>
        <w:snapToGrid w:val="0"/>
        <w:spacing w:after="0" w:line="360" w:lineRule="auto"/>
        <w:ind w:left="0" w:right="0" w:firstLine="464" w:firstLineChars="200"/>
        <w:jc w:val="left"/>
        <w:textAlignment w:val="auto"/>
        <w:rPr>
          <w:rFonts w:hint="eastAsia" w:ascii="仿宋" w:hAnsi="仿宋" w:eastAsia="仿宋" w:cs="仿宋"/>
          <w:sz w:val="24"/>
          <w:szCs w:val="24"/>
        </w:rPr>
      </w:pPr>
      <w:r>
        <w:rPr>
          <w:rFonts w:hint="eastAsia" w:ascii="仿宋" w:hAnsi="仿宋" w:eastAsia="仿宋" w:cs="仿宋"/>
          <w:spacing w:val="-4"/>
          <w:sz w:val="24"/>
          <w:szCs w:val="24"/>
        </w:rPr>
        <w:t>2.1</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甲方同意乙方指定的</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（身份证号</w:t>
      </w:r>
      <w:r>
        <w:rPr>
          <w:rFonts w:hint="eastAsia" w:ascii="仿宋" w:hAnsi="仿宋" w:eastAsia="仿宋" w:cs="仿宋"/>
          <w:spacing w:val="-27"/>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lang w:val="en-US" w:eastAsia="zh-CN"/>
        </w:rPr>
        <w:t>联系电话</w:t>
      </w:r>
      <w:r>
        <w:rPr>
          <w:rFonts w:hint="eastAsia" w:ascii="仿宋" w:hAnsi="仿宋" w:eastAsia="仿宋" w:cs="仿宋"/>
          <w:spacing w:val="-27"/>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7"/>
          <w:sz w:val="24"/>
          <w:szCs w:val="24"/>
        </w:rPr>
        <w:t>）</w:t>
      </w:r>
      <w:r>
        <w:rPr>
          <w:rFonts w:hint="eastAsia" w:ascii="仿宋" w:hAnsi="仿宋" w:eastAsia="仿宋" w:cs="仿宋"/>
          <w:spacing w:val="-4"/>
          <w:sz w:val="24"/>
          <w:szCs w:val="24"/>
        </w:rPr>
        <w:t>担任本次项</w:t>
      </w:r>
      <w:r>
        <w:rPr>
          <w:rFonts w:hint="eastAsia" w:ascii="仿宋" w:hAnsi="仿宋" w:eastAsia="仿宋" w:cs="仿宋"/>
          <w:spacing w:val="-2"/>
          <w:sz w:val="24"/>
          <w:szCs w:val="24"/>
        </w:rPr>
        <w:t>目的负责人，全面负责</w:t>
      </w:r>
      <w:r>
        <w:rPr>
          <w:rFonts w:hint="eastAsia" w:ascii="仿宋" w:hAnsi="仿宋" w:eastAsia="仿宋" w:cs="仿宋"/>
          <w:spacing w:val="-2"/>
          <w:sz w:val="24"/>
          <w:szCs w:val="24"/>
          <w:lang w:val="en-US" w:eastAsia="zh-CN"/>
        </w:rPr>
        <w:t>组织协调本项目工作开展及与甲方对接工作</w:t>
      </w:r>
      <w:r>
        <w:rPr>
          <w:rFonts w:hint="eastAsia" w:ascii="仿宋" w:hAnsi="仿宋" w:eastAsia="仿宋" w:cs="仿宋"/>
          <w:spacing w:val="-2"/>
          <w:sz w:val="24"/>
          <w:szCs w:val="24"/>
        </w:rPr>
        <w:t>。</w:t>
      </w:r>
    </w:p>
    <w:p w14:paraId="11C0A4B8">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6" w:firstLineChars="200"/>
        <w:jc w:val="left"/>
        <w:textAlignment w:val="auto"/>
        <w:rPr>
          <w:rFonts w:hint="eastAsia" w:ascii="仿宋" w:hAnsi="仿宋" w:eastAsia="仿宋" w:cs="仿宋"/>
          <w:sz w:val="24"/>
          <w:szCs w:val="24"/>
        </w:rPr>
      </w:pPr>
      <w:r>
        <w:rPr>
          <w:rFonts w:hint="eastAsia" w:ascii="仿宋" w:hAnsi="仿宋" w:eastAsia="仿宋" w:cs="仿宋"/>
          <w:spacing w:val="-1"/>
          <w:sz w:val="24"/>
          <w:szCs w:val="24"/>
        </w:rPr>
        <w:t>2.</w:t>
      </w:r>
      <w:r>
        <w:rPr>
          <w:rFonts w:hint="eastAsia" w:ascii="仿宋" w:hAnsi="仿宋" w:eastAsia="仿宋" w:cs="仿宋"/>
          <w:spacing w:val="-1"/>
          <w:sz w:val="24"/>
          <w:szCs w:val="24"/>
          <w:lang w:val="en-US" w:eastAsia="zh-CN"/>
        </w:rPr>
        <w:t>2</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乙方承诺将尽心尽职、保质保量、按时按质地完成</w:t>
      </w:r>
      <w:r>
        <w:rPr>
          <w:rFonts w:hint="eastAsia" w:ascii="仿宋" w:hAnsi="仿宋" w:eastAsia="仿宋" w:cs="仿宋"/>
          <w:spacing w:val="-2"/>
          <w:sz w:val="24"/>
          <w:szCs w:val="24"/>
          <w:lang w:val="en-US" w:eastAsia="zh-CN"/>
        </w:rPr>
        <w:t>本项目</w:t>
      </w:r>
      <w:r>
        <w:rPr>
          <w:rFonts w:hint="eastAsia" w:ascii="仿宋" w:hAnsi="仿宋" w:eastAsia="仿宋" w:cs="仿宋"/>
          <w:spacing w:val="-2"/>
          <w:sz w:val="24"/>
          <w:szCs w:val="24"/>
        </w:rPr>
        <w:t>相关工作。若在实</w:t>
      </w:r>
      <w:r>
        <w:rPr>
          <w:rFonts w:hint="eastAsia" w:ascii="仿宋" w:hAnsi="仿宋" w:eastAsia="仿宋" w:cs="仿宋"/>
          <w:spacing w:val="-5"/>
          <w:sz w:val="24"/>
          <w:szCs w:val="24"/>
        </w:rPr>
        <w:t>施过程中双方出现任何不同意见或分歧，双方应妥善协商一致后解决，未能达成一致意见的，</w:t>
      </w:r>
      <w:r>
        <w:rPr>
          <w:rFonts w:hint="eastAsia" w:ascii="仿宋" w:hAnsi="仿宋" w:eastAsia="仿宋" w:cs="仿宋"/>
          <w:spacing w:val="-2"/>
          <w:sz w:val="24"/>
          <w:szCs w:val="24"/>
        </w:rPr>
        <w:t>则双方均有权提前终止本合约。</w:t>
      </w:r>
    </w:p>
    <w:p w14:paraId="67B454AE">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6"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pacing w:val="-1"/>
          <w:sz w:val="24"/>
          <w:szCs w:val="24"/>
        </w:rPr>
        <w:t>2.</w:t>
      </w:r>
      <w:r>
        <w:rPr>
          <w:rFonts w:hint="eastAsia" w:ascii="仿宋" w:hAnsi="仿宋" w:eastAsia="仿宋" w:cs="仿宋"/>
          <w:spacing w:val="-1"/>
          <w:sz w:val="24"/>
          <w:szCs w:val="24"/>
          <w:lang w:val="en-US" w:eastAsia="zh-CN"/>
        </w:rPr>
        <w:t>3</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乙方应按照甲方要求，负责</w:t>
      </w:r>
      <w:r>
        <w:rPr>
          <w:rFonts w:hint="eastAsia" w:ascii="仿宋" w:hAnsi="仿宋" w:eastAsia="仿宋" w:cs="仿宋"/>
          <w:spacing w:val="-1"/>
          <w:sz w:val="24"/>
          <w:szCs w:val="24"/>
          <w:lang w:val="en-US" w:eastAsia="zh-CN"/>
        </w:rPr>
        <w:t>本项目采购包</w:t>
      </w:r>
      <w:r>
        <w:rPr>
          <w:rFonts w:hint="eastAsia" w:ascii="仿宋" w:hAnsi="仿宋" w:eastAsia="仿宋" w:cs="仿宋"/>
          <w:spacing w:val="-1"/>
          <w:sz w:val="24"/>
          <w:szCs w:val="24"/>
        </w:rPr>
        <w:t>的全部工作，包括但不限于：</w:t>
      </w:r>
      <w:r>
        <w:rPr>
          <w:rFonts w:hint="eastAsia" w:ascii="仿宋" w:hAnsi="仿宋" w:eastAsia="仿宋" w:cs="仿宋"/>
          <w:spacing w:val="-1"/>
          <w:sz w:val="24"/>
          <w:szCs w:val="24"/>
          <w:lang w:val="en-US" w:eastAsia="zh-CN"/>
        </w:rPr>
        <w:t>服从采购人项目需求，出具符合国家和行业现行规范、满足采购要求的成果文件报告，采购需求详见见采购文件。</w:t>
      </w:r>
    </w:p>
    <w:p w14:paraId="70E21B3D">
      <w:pPr>
        <w:keepNext w:val="0"/>
        <w:keepLines w:val="0"/>
        <w:pageBreakBefore w:val="0"/>
        <w:widowControl/>
        <w:kinsoku/>
        <w:wordWrap/>
        <w:overflowPunct/>
        <w:topLinePunct w:val="0"/>
        <w:autoSpaceDE/>
        <w:autoSpaceDN/>
        <w:bidi w:val="0"/>
        <w:adjustRightInd w:val="0"/>
        <w:snapToGrid w:val="0"/>
        <w:spacing w:after="0" w:line="360" w:lineRule="auto"/>
        <w:ind w:left="0" w:right="0" w:firstLine="458" w:firstLineChars="200"/>
        <w:jc w:val="left"/>
        <w:textAlignment w:val="auto"/>
        <w:rPr>
          <w:rFonts w:hint="eastAsia" w:ascii="仿宋" w:hAnsi="仿宋" w:eastAsia="仿宋" w:cs="仿宋"/>
          <w:sz w:val="24"/>
          <w:szCs w:val="24"/>
        </w:rPr>
      </w:pPr>
      <w:r>
        <w:rPr>
          <w:rFonts w:hint="eastAsia" w:ascii="仿宋" w:hAnsi="仿宋" w:eastAsia="仿宋" w:cs="仿宋"/>
          <w:b/>
          <w:bCs/>
          <w:spacing w:val="-6"/>
          <w:sz w:val="24"/>
          <w:szCs w:val="24"/>
        </w:rPr>
        <w:t>三、服务费用</w:t>
      </w:r>
    </w:p>
    <w:p w14:paraId="2852EA7C">
      <w:pPr>
        <w:keepNext w:val="0"/>
        <w:keepLines w:val="0"/>
        <w:pageBreakBefore w:val="0"/>
        <w:widowControl/>
        <w:kinsoku/>
        <w:wordWrap/>
        <w:overflowPunct/>
        <w:topLinePunct w:val="0"/>
        <w:autoSpaceDE/>
        <w:autoSpaceDN/>
        <w:bidi w:val="0"/>
        <w:adjustRightInd w:val="0"/>
        <w:snapToGrid w:val="0"/>
        <w:spacing w:after="0" w:line="360" w:lineRule="auto"/>
        <w:ind w:left="0" w:right="0" w:firstLine="464" w:firstLineChars="200"/>
        <w:jc w:val="left"/>
        <w:textAlignment w:val="auto"/>
        <w:rPr>
          <w:rFonts w:hint="eastAsia" w:ascii="仿宋" w:hAnsi="仿宋" w:eastAsia="仿宋" w:cs="仿宋"/>
          <w:sz w:val="24"/>
          <w:szCs w:val="24"/>
        </w:rPr>
      </w:pPr>
      <w:r>
        <w:rPr>
          <w:rFonts w:hint="eastAsia" w:ascii="仿宋" w:hAnsi="仿宋" w:eastAsia="仿宋" w:cs="仿宋"/>
          <w:spacing w:val="-4"/>
          <w:sz w:val="24"/>
          <w:szCs w:val="24"/>
        </w:rPr>
        <w:t>3.1</w:t>
      </w:r>
      <w:r>
        <w:rPr>
          <w:rFonts w:hint="eastAsia" w:ascii="仿宋" w:hAnsi="仿宋" w:eastAsia="仿宋" w:cs="仿宋"/>
          <w:spacing w:val="17"/>
          <w:sz w:val="24"/>
          <w:szCs w:val="24"/>
        </w:rPr>
        <w:t xml:space="preserve"> </w:t>
      </w:r>
      <w:r>
        <w:rPr>
          <w:rFonts w:hint="eastAsia" w:ascii="仿宋" w:hAnsi="仿宋" w:eastAsia="仿宋" w:cs="仿宋"/>
          <w:spacing w:val="-4"/>
          <w:sz w:val="24"/>
          <w:szCs w:val="24"/>
        </w:rPr>
        <w:t>本次</w:t>
      </w:r>
      <w:r>
        <w:rPr>
          <w:rFonts w:hint="eastAsia" w:ascii="仿宋" w:hAnsi="仿宋" w:eastAsia="仿宋" w:cs="仿宋"/>
          <w:spacing w:val="-4"/>
          <w:sz w:val="24"/>
          <w:szCs w:val="24"/>
          <w:lang w:val="en-US" w:eastAsia="zh-CN"/>
        </w:rPr>
        <w:t>项目</w:t>
      </w:r>
      <w:r>
        <w:rPr>
          <w:rFonts w:hint="eastAsia" w:ascii="仿宋" w:hAnsi="仿宋" w:eastAsia="仿宋" w:cs="仿宋"/>
          <w:spacing w:val="-4"/>
          <w:sz w:val="24"/>
          <w:szCs w:val="24"/>
        </w:rPr>
        <w:t>服务费为：</w:t>
      </w:r>
      <w:r>
        <w:rPr>
          <w:rFonts w:hint="eastAsia" w:ascii="仿宋" w:hAnsi="仿宋" w:eastAsia="仿宋" w:cs="仿宋"/>
          <w:spacing w:val="-4"/>
          <w:sz w:val="24"/>
          <w:szCs w:val="24"/>
          <w:u w:val="single" w:color="auto"/>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rPr>
        <w:t xml:space="preserve"> (</w:t>
      </w:r>
      <w:r>
        <w:rPr>
          <w:rFonts w:hint="eastAsia" w:ascii="仿宋" w:hAnsi="仿宋" w:eastAsia="仿宋" w:cs="仿宋"/>
          <w:spacing w:val="-79"/>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84"/>
          <w:sz w:val="24"/>
          <w:szCs w:val="24"/>
        </w:rPr>
        <w:t xml:space="preserve"> </w:t>
      </w:r>
      <w:r>
        <w:rPr>
          <w:rFonts w:hint="eastAsia" w:ascii="仿宋" w:hAnsi="仿宋" w:eastAsia="仿宋" w:cs="仿宋"/>
          <w:spacing w:val="-5"/>
          <w:sz w:val="24"/>
          <w:szCs w:val="24"/>
        </w:rPr>
        <w:t>)</w:t>
      </w:r>
      <w:r>
        <w:rPr>
          <w:rFonts w:hint="eastAsia" w:ascii="仿宋" w:hAnsi="仿宋" w:eastAsia="仿宋" w:cs="仿宋"/>
          <w:spacing w:val="16"/>
          <w:sz w:val="24"/>
          <w:szCs w:val="24"/>
        </w:rPr>
        <w:t xml:space="preserve"> </w:t>
      </w:r>
      <w:r>
        <w:rPr>
          <w:rFonts w:hint="eastAsia" w:ascii="仿宋" w:hAnsi="仿宋" w:eastAsia="仿宋" w:cs="仿宋"/>
          <w:spacing w:val="-5"/>
          <w:sz w:val="24"/>
          <w:szCs w:val="24"/>
        </w:rPr>
        <w:t>。</w:t>
      </w:r>
    </w:p>
    <w:p w14:paraId="3627B1C1">
      <w:pPr>
        <w:keepNext w:val="0"/>
        <w:keepLines w:val="0"/>
        <w:pageBreakBefore w:val="0"/>
        <w:widowControl/>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合同价格为含税价，供应商提供</w:t>
      </w:r>
      <w:r>
        <w:rPr>
          <w:rFonts w:hint="eastAsia" w:ascii="仿宋" w:hAnsi="仿宋" w:eastAsia="仿宋" w:cs="仿宋"/>
          <w:sz w:val="24"/>
          <w:szCs w:val="24"/>
          <w:lang w:val="en-US" w:eastAsia="zh-CN"/>
        </w:rPr>
        <w:t>服务</w:t>
      </w:r>
      <w:r>
        <w:rPr>
          <w:rFonts w:hint="eastAsia" w:ascii="仿宋" w:hAnsi="仿宋" w:eastAsia="仿宋" w:cs="仿宋"/>
          <w:sz w:val="24"/>
          <w:szCs w:val="24"/>
        </w:rPr>
        <w:t>所发生</w:t>
      </w:r>
      <w:r>
        <w:rPr>
          <w:rFonts w:hint="eastAsia" w:ascii="仿宋" w:hAnsi="仿宋" w:eastAsia="仿宋" w:cs="仿宋"/>
          <w:spacing w:val="-1"/>
          <w:sz w:val="24"/>
          <w:szCs w:val="24"/>
        </w:rPr>
        <w:t>的一切税（包括增值税）费等都已包含于合</w:t>
      </w:r>
      <w:r>
        <w:rPr>
          <w:rFonts w:hint="eastAsia" w:ascii="仿宋" w:hAnsi="仿宋" w:eastAsia="仿宋" w:cs="仿宋"/>
          <w:spacing w:val="-9"/>
          <w:sz w:val="24"/>
          <w:szCs w:val="24"/>
        </w:rPr>
        <w:t>同价款中。</w:t>
      </w:r>
    </w:p>
    <w:p w14:paraId="7BD940CE">
      <w:pPr>
        <w:keepNext w:val="0"/>
        <w:keepLines w:val="0"/>
        <w:pageBreakBefore w:val="0"/>
        <w:widowControl/>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3.2 项目服务费包括完成本项目所需的一切费用，包括但不限于人员工资及劳务费、现场勘验费、资料收集及整理费、报告编制费、差旅费、管理费、税费等</w:t>
      </w:r>
      <w:r>
        <w:rPr>
          <w:rFonts w:hint="eastAsia" w:ascii="仿宋" w:hAnsi="仿宋" w:eastAsia="仿宋" w:cs="仿宋"/>
          <w:spacing w:val="-1"/>
          <w:sz w:val="24"/>
          <w:szCs w:val="24"/>
        </w:rPr>
        <w:t>。</w:t>
      </w:r>
    </w:p>
    <w:p w14:paraId="28EC313E">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6" w:firstLineChars="200"/>
        <w:jc w:val="left"/>
        <w:textAlignment w:val="auto"/>
        <w:rPr>
          <w:rFonts w:hint="eastAsia" w:ascii="仿宋" w:hAnsi="仿宋" w:eastAsia="仿宋" w:cs="仿宋"/>
          <w:sz w:val="24"/>
          <w:szCs w:val="24"/>
        </w:rPr>
      </w:pPr>
      <w:bookmarkStart w:id="0" w:name="bookmark172"/>
      <w:bookmarkEnd w:id="0"/>
      <w:r>
        <w:rPr>
          <w:rFonts w:hint="eastAsia" w:ascii="仿宋" w:hAnsi="仿宋" w:eastAsia="仿宋" w:cs="仿宋"/>
          <w:b/>
          <w:bCs/>
          <w:spacing w:val="-9"/>
          <w:sz w:val="24"/>
          <w:szCs w:val="24"/>
        </w:rPr>
        <w:t>四、结算方式：</w:t>
      </w:r>
    </w:p>
    <w:p w14:paraId="53ECB969">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eastAsia" w:ascii="仿宋" w:hAnsi="仿宋" w:eastAsia="仿宋" w:cs="仿宋"/>
          <w:spacing w:val="-10"/>
          <w:sz w:val="24"/>
          <w:szCs w:val="24"/>
          <w:highlight w:val="none"/>
        </w:rPr>
      </w:pPr>
      <w:r>
        <w:rPr>
          <w:rFonts w:hint="eastAsia" w:ascii="仿宋" w:hAnsi="仿宋" w:eastAsia="仿宋" w:cs="仿宋"/>
          <w:spacing w:val="-10"/>
          <w:sz w:val="24"/>
          <w:szCs w:val="24"/>
          <w:highlight w:val="none"/>
        </w:rPr>
        <w:t xml:space="preserve"> 付款条件说明：</w:t>
      </w:r>
    </w:p>
    <w:p w14:paraId="3394B4DB">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1、 预付款，合同签订后，达到付款条件起10个工作日内，支付合同总金额的30.0%</w:t>
      </w:r>
      <w:r>
        <w:rPr>
          <w:rFonts w:hint="eastAsia" w:ascii="仿宋" w:hAnsi="仿宋" w:eastAsia="仿宋" w:cs="仿宋"/>
          <w:spacing w:val="-10"/>
          <w:sz w:val="24"/>
          <w:szCs w:val="24"/>
          <w:lang w:val="en-US" w:eastAsia="zh-CN"/>
        </w:rPr>
        <w:t>;</w:t>
      </w:r>
    </w:p>
    <w:p w14:paraId="5CBDD418">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2、 进度款，供应商出具符合国家和行业现行规范、满足采购要求的成果文件报告后，达到付款条件起10个工作日内，支付合同总金额的50.0%</w:t>
      </w:r>
      <w:r>
        <w:rPr>
          <w:rFonts w:hint="eastAsia" w:ascii="仿宋" w:hAnsi="仿宋" w:eastAsia="仿宋" w:cs="仿宋"/>
          <w:spacing w:val="-10"/>
          <w:sz w:val="24"/>
          <w:szCs w:val="24"/>
          <w:lang w:val="en-US" w:eastAsia="zh-CN"/>
        </w:rPr>
        <w:t>;</w:t>
      </w:r>
    </w:p>
    <w:p w14:paraId="15A32FB5">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3、 进度款，采购人对服务成果进行验收，验收合格后，达到付款条件起10个工作日内，支付合同总金额的20.0%</w:t>
      </w:r>
      <w:r>
        <w:rPr>
          <w:rFonts w:hint="eastAsia" w:ascii="仿宋" w:hAnsi="仿宋" w:eastAsia="仿宋" w:cs="仿宋"/>
          <w:spacing w:val="-10"/>
          <w:sz w:val="24"/>
          <w:szCs w:val="24"/>
          <w:lang w:eastAsia="zh-CN"/>
        </w:rPr>
        <w:t>。</w:t>
      </w:r>
    </w:p>
    <w:p w14:paraId="630E0147">
      <w:pPr>
        <w:keepNext w:val="0"/>
        <w:keepLines w:val="0"/>
        <w:pageBreakBefore w:val="0"/>
        <w:widowControl/>
        <w:kinsoku/>
        <w:wordWrap/>
        <w:overflowPunct/>
        <w:topLinePunct w:val="0"/>
        <w:autoSpaceDE/>
        <w:autoSpaceDN/>
        <w:bidi w:val="0"/>
        <w:adjustRightInd w:val="0"/>
        <w:snapToGrid w:val="0"/>
        <w:spacing w:after="0" w:line="360" w:lineRule="auto"/>
        <w:ind w:left="0" w:right="0" w:firstLine="458" w:firstLineChars="200"/>
        <w:jc w:val="left"/>
        <w:textAlignment w:val="auto"/>
        <w:rPr>
          <w:rFonts w:hint="eastAsia" w:ascii="仿宋" w:hAnsi="仿宋" w:eastAsia="仿宋" w:cs="仿宋"/>
          <w:b/>
          <w:bCs/>
          <w:spacing w:val="-6"/>
          <w:sz w:val="24"/>
          <w:szCs w:val="24"/>
        </w:rPr>
      </w:pPr>
      <w:r>
        <w:rPr>
          <w:rFonts w:hint="eastAsia" w:ascii="仿宋" w:hAnsi="仿宋" w:eastAsia="仿宋" w:cs="仿宋"/>
          <w:b/>
          <w:bCs/>
          <w:spacing w:val="-6"/>
          <w:sz w:val="24"/>
          <w:szCs w:val="24"/>
          <w:lang w:val="en-US" w:eastAsia="zh-CN"/>
        </w:rPr>
        <w:t>五、</w:t>
      </w:r>
      <w:r>
        <w:rPr>
          <w:rFonts w:hint="eastAsia" w:ascii="仿宋" w:hAnsi="仿宋" w:eastAsia="仿宋" w:cs="仿宋"/>
          <w:b/>
          <w:bCs/>
          <w:spacing w:val="-6"/>
          <w:sz w:val="24"/>
          <w:szCs w:val="24"/>
        </w:rPr>
        <w:t>验收标准</w:t>
      </w:r>
    </w:p>
    <w:p w14:paraId="2F1F7CFC">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eastAsia" w:ascii="仿宋" w:hAnsi="仿宋" w:eastAsia="仿宋" w:cs="仿宋"/>
          <w:spacing w:val="-10"/>
          <w:sz w:val="24"/>
          <w:szCs w:val="24"/>
        </w:rPr>
      </w:pPr>
      <w:r>
        <w:rPr>
          <w:rFonts w:hint="eastAsia" w:ascii="仿宋" w:hAnsi="仿宋" w:eastAsia="仿宋" w:cs="仿宋"/>
          <w:spacing w:val="-10"/>
          <w:sz w:val="24"/>
          <w:szCs w:val="24"/>
        </w:rPr>
        <w:t>1、供应商应按要求完成采购需求全部内容。</w:t>
      </w:r>
      <w:bookmarkStart w:id="1" w:name="_GoBack"/>
      <w:bookmarkEnd w:id="1"/>
    </w:p>
    <w:p w14:paraId="76F8DDF0">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eastAsia" w:ascii="仿宋" w:hAnsi="仿宋" w:eastAsia="仿宋" w:cs="仿宋"/>
          <w:spacing w:val="-10"/>
          <w:sz w:val="24"/>
          <w:szCs w:val="24"/>
        </w:rPr>
      </w:pPr>
      <w:r>
        <w:rPr>
          <w:rFonts w:hint="eastAsia" w:ascii="仿宋" w:hAnsi="仿宋" w:eastAsia="仿宋" w:cs="仿宋"/>
          <w:spacing w:val="-10"/>
          <w:sz w:val="24"/>
          <w:szCs w:val="24"/>
        </w:rPr>
        <w:t>2、本项目成果文件应符合国家和行业现行规范验收要求并对工作成果承担相应法律责任</w:t>
      </w:r>
    </w:p>
    <w:p w14:paraId="4EF57AB4">
      <w:pPr>
        <w:keepNext w:val="0"/>
        <w:keepLines w:val="0"/>
        <w:pageBreakBefore w:val="0"/>
        <w:widowControl/>
        <w:kinsoku/>
        <w:wordWrap/>
        <w:overflowPunct/>
        <w:topLinePunct w:val="0"/>
        <w:autoSpaceDE/>
        <w:autoSpaceDN/>
        <w:bidi w:val="0"/>
        <w:adjustRightInd w:val="0"/>
        <w:snapToGrid w:val="0"/>
        <w:spacing w:after="0" w:line="360" w:lineRule="auto"/>
        <w:ind w:left="0" w:right="0" w:firstLine="458" w:firstLineChars="200"/>
        <w:jc w:val="left"/>
        <w:textAlignment w:val="auto"/>
        <w:rPr>
          <w:rFonts w:hint="eastAsia" w:ascii="仿宋" w:hAnsi="仿宋" w:eastAsia="仿宋" w:cs="仿宋"/>
          <w:sz w:val="24"/>
          <w:szCs w:val="24"/>
        </w:rPr>
      </w:pPr>
      <w:r>
        <w:rPr>
          <w:rFonts w:hint="eastAsia" w:ascii="仿宋" w:hAnsi="仿宋" w:eastAsia="仿宋" w:cs="仿宋"/>
          <w:b/>
          <w:bCs/>
          <w:spacing w:val="-6"/>
          <w:sz w:val="24"/>
          <w:szCs w:val="24"/>
          <w:lang w:val="en-US" w:eastAsia="zh-CN"/>
        </w:rPr>
        <w:t>六</w:t>
      </w:r>
      <w:r>
        <w:rPr>
          <w:rFonts w:hint="eastAsia" w:ascii="仿宋" w:hAnsi="仿宋" w:eastAsia="仿宋" w:cs="仿宋"/>
          <w:b/>
          <w:bCs/>
          <w:spacing w:val="-6"/>
          <w:sz w:val="24"/>
          <w:szCs w:val="24"/>
        </w:rPr>
        <w:t>、服务期限</w:t>
      </w:r>
    </w:p>
    <w:p w14:paraId="7923F77D">
      <w:pPr>
        <w:keepNext w:val="0"/>
        <w:keepLines w:val="0"/>
        <w:pageBreakBefore w:val="0"/>
        <w:widowControl/>
        <w:kinsoku/>
        <w:wordWrap/>
        <w:overflowPunct/>
        <w:topLinePunct w:val="0"/>
        <w:autoSpaceDE/>
        <w:autoSpaceDN/>
        <w:bidi w:val="0"/>
        <w:adjustRightInd w:val="0"/>
        <w:snapToGrid w:val="0"/>
        <w:spacing w:after="0" w:line="360" w:lineRule="auto"/>
        <w:ind w:left="0" w:right="0" w:firstLine="452" w:firstLineChars="200"/>
        <w:jc w:val="left"/>
        <w:textAlignment w:val="auto"/>
        <w:rPr>
          <w:rFonts w:hint="eastAsia" w:ascii="仿宋" w:hAnsi="仿宋" w:eastAsia="仿宋" w:cs="仿宋"/>
          <w:spacing w:val="-7"/>
          <w:sz w:val="24"/>
          <w:szCs w:val="24"/>
        </w:rPr>
      </w:pPr>
      <w:r>
        <w:rPr>
          <w:rFonts w:hint="eastAsia" w:ascii="仿宋" w:hAnsi="仿宋" w:eastAsia="仿宋" w:cs="仿宋"/>
          <w:spacing w:val="-7"/>
          <w:sz w:val="24"/>
          <w:szCs w:val="24"/>
        </w:rPr>
        <w:t>服务期：合同签订后等待采购人通知，自采购人通知之日起30日内完成全部服务并出具相应报告。</w:t>
      </w:r>
    </w:p>
    <w:p w14:paraId="3BBA1886">
      <w:pPr>
        <w:keepNext w:val="0"/>
        <w:keepLines w:val="0"/>
        <w:pageBreakBefore w:val="0"/>
        <w:widowControl/>
        <w:kinsoku/>
        <w:wordWrap/>
        <w:overflowPunct/>
        <w:topLinePunct w:val="0"/>
        <w:autoSpaceDE/>
        <w:autoSpaceDN/>
        <w:bidi w:val="0"/>
        <w:adjustRightInd w:val="0"/>
        <w:snapToGrid w:val="0"/>
        <w:spacing w:after="0" w:line="360" w:lineRule="auto"/>
        <w:ind w:left="0" w:right="0" w:firstLine="462" w:firstLineChars="200"/>
        <w:jc w:val="left"/>
        <w:textAlignment w:val="auto"/>
        <w:rPr>
          <w:rFonts w:hint="eastAsia" w:ascii="仿宋" w:hAnsi="仿宋" w:eastAsia="仿宋" w:cs="仿宋"/>
          <w:sz w:val="24"/>
          <w:szCs w:val="24"/>
        </w:rPr>
      </w:pPr>
      <w:r>
        <w:rPr>
          <w:rFonts w:hint="eastAsia" w:ascii="仿宋" w:hAnsi="仿宋" w:eastAsia="仿宋" w:cs="仿宋"/>
          <w:b/>
          <w:bCs/>
          <w:spacing w:val="-5"/>
          <w:sz w:val="24"/>
          <w:szCs w:val="24"/>
          <w:lang w:val="en-US" w:eastAsia="zh-CN"/>
        </w:rPr>
        <w:t>七</w:t>
      </w:r>
      <w:r>
        <w:rPr>
          <w:rFonts w:hint="eastAsia" w:ascii="仿宋" w:hAnsi="仿宋" w:eastAsia="仿宋" w:cs="仿宋"/>
          <w:b/>
          <w:bCs/>
          <w:spacing w:val="-5"/>
          <w:sz w:val="24"/>
          <w:szCs w:val="24"/>
        </w:rPr>
        <w:t>、服务标准：</w:t>
      </w:r>
    </w:p>
    <w:p w14:paraId="6AF12600">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4" w:firstLineChars="200"/>
        <w:jc w:val="left"/>
        <w:textAlignment w:val="auto"/>
        <w:rPr>
          <w:rFonts w:hint="eastAsia" w:ascii="仿宋" w:hAnsi="仿宋" w:eastAsia="仿宋" w:cs="仿宋"/>
          <w:sz w:val="24"/>
          <w:szCs w:val="24"/>
          <w:lang w:eastAsia="zh-CN"/>
        </w:rPr>
      </w:pPr>
      <w:r>
        <w:rPr>
          <w:rFonts w:hint="eastAsia" w:ascii="仿宋" w:hAnsi="仿宋" w:eastAsia="仿宋" w:cs="仿宋"/>
          <w:spacing w:val="-9"/>
          <w:sz w:val="24"/>
          <w:szCs w:val="24"/>
        </w:rPr>
        <w:t>满足采购需求及国家行业规范合格标准</w:t>
      </w:r>
      <w:r>
        <w:rPr>
          <w:rFonts w:hint="eastAsia" w:ascii="仿宋" w:hAnsi="仿宋" w:eastAsia="仿宋" w:cs="仿宋"/>
          <w:spacing w:val="-9"/>
          <w:sz w:val="24"/>
          <w:szCs w:val="24"/>
          <w:lang w:eastAsia="zh-CN"/>
        </w:rPr>
        <w:t>。</w:t>
      </w:r>
    </w:p>
    <w:p w14:paraId="331AA504">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0" w:firstLineChars="200"/>
        <w:jc w:val="left"/>
        <w:textAlignment w:val="auto"/>
        <w:rPr>
          <w:rFonts w:hint="eastAsia" w:ascii="仿宋" w:hAnsi="仿宋" w:eastAsia="仿宋" w:cs="仿宋"/>
          <w:sz w:val="24"/>
          <w:szCs w:val="24"/>
        </w:rPr>
      </w:pPr>
      <w:r>
        <w:rPr>
          <w:rFonts w:hint="eastAsia" w:ascii="仿宋" w:hAnsi="仿宋" w:eastAsia="仿宋" w:cs="仿宋"/>
          <w:b/>
          <w:bCs/>
          <w:spacing w:val="-3"/>
          <w:sz w:val="24"/>
          <w:szCs w:val="24"/>
          <w:lang w:val="en-US" w:eastAsia="zh-CN"/>
        </w:rPr>
        <w:t>八</w:t>
      </w:r>
      <w:r>
        <w:rPr>
          <w:rFonts w:hint="eastAsia" w:ascii="仿宋" w:hAnsi="仿宋" w:eastAsia="仿宋" w:cs="仿宋"/>
          <w:b/>
          <w:bCs/>
          <w:spacing w:val="-3"/>
          <w:sz w:val="24"/>
          <w:szCs w:val="24"/>
        </w:rPr>
        <w:t>、项目实施地点：</w:t>
      </w:r>
      <w:r>
        <w:rPr>
          <w:rFonts w:hint="eastAsia" w:ascii="仿宋" w:hAnsi="仿宋" w:eastAsia="仿宋" w:cs="仿宋"/>
          <w:spacing w:val="-3"/>
          <w:sz w:val="24"/>
          <w:szCs w:val="24"/>
        </w:rPr>
        <w:t>采购人指定地点。</w:t>
      </w:r>
    </w:p>
    <w:p w14:paraId="65FCA466">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8" w:firstLineChars="200"/>
        <w:jc w:val="left"/>
        <w:textAlignment w:val="auto"/>
        <w:rPr>
          <w:rFonts w:hint="eastAsia" w:ascii="仿宋" w:hAnsi="仿宋" w:eastAsia="仿宋" w:cs="仿宋"/>
          <w:sz w:val="24"/>
          <w:szCs w:val="24"/>
        </w:rPr>
      </w:pPr>
      <w:r>
        <w:rPr>
          <w:rFonts w:hint="eastAsia" w:ascii="仿宋" w:hAnsi="仿宋" w:eastAsia="仿宋" w:cs="仿宋"/>
          <w:b/>
          <w:bCs/>
          <w:spacing w:val="-1"/>
          <w:sz w:val="24"/>
          <w:szCs w:val="24"/>
          <w:lang w:val="en-US" w:eastAsia="zh-CN"/>
        </w:rPr>
        <w:t>九</w:t>
      </w:r>
      <w:r>
        <w:rPr>
          <w:rFonts w:hint="eastAsia" w:ascii="仿宋" w:hAnsi="仿宋" w:eastAsia="仿宋" w:cs="仿宋"/>
          <w:b/>
          <w:bCs/>
          <w:spacing w:val="-1"/>
          <w:sz w:val="24"/>
          <w:szCs w:val="24"/>
        </w:rPr>
        <w:t>、合同争议的解决：</w:t>
      </w:r>
      <w:r>
        <w:rPr>
          <w:rFonts w:hint="eastAsia" w:ascii="仿宋" w:hAnsi="仿宋" w:eastAsia="仿宋" w:cs="仿宋"/>
          <w:spacing w:val="-1"/>
          <w:sz w:val="24"/>
          <w:szCs w:val="24"/>
        </w:rPr>
        <w:t>合同执行中发生争议的，当事人双方应协商解决，协商</w:t>
      </w:r>
      <w:r>
        <w:rPr>
          <w:rFonts w:hint="eastAsia" w:ascii="仿宋" w:hAnsi="仿宋" w:eastAsia="仿宋" w:cs="仿宋"/>
          <w:spacing w:val="-2"/>
          <w:sz w:val="24"/>
          <w:szCs w:val="24"/>
        </w:rPr>
        <w:t>达不成一</w:t>
      </w:r>
      <w:r>
        <w:rPr>
          <w:rFonts w:hint="eastAsia" w:ascii="仿宋" w:hAnsi="仿宋" w:eastAsia="仿宋" w:cs="仿宋"/>
          <w:spacing w:val="-1"/>
          <w:sz w:val="24"/>
          <w:szCs w:val="24"/>
        </w:rPr>
        <w:t>致时，可向采购人所在地人民法院提请诉讼。</w:t>
      </w:r>
    </w:p>
    <w:p w14:paraId="5B275457">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4" w:firstLineChars="200"/>
        <w:jc w:val="left"/>
        <w:textAlignment w:val="auto"/>
        <w:rPr>
          <w:rFonts w:hint="eastAsia" w:ascii="仿宋" w:hAnsi="仿宋" w:eastAsia="仿宋" w:cs="仿宋"/>
          <w:sz w:val="24"/>
          <w:szCs w:val="24"/>
        </w:rPr>
      </w:pPr>
      <w:r>
        <w:rPr>
          <w:rFonts w:hint="eastAsia" w:ascii="仿宋" w:hAnsi="仿宋" w:eastAsia="仿宋" w:cs="仿宋"/>
          <w:b/>
          <w:bCs/>
          <w:spacing w:val="-2"/>
          <w:sz w:val="24"/>
          <w:szCs w:val="24"/>
          <w:lang w:val="en-US" w:eastAsia="zh-CN"/>
        </w:rPr>
        <w:t>十</w:t>
      </w:r>
      <w:r>
        <w:rPr>
          <w:rFonts w:hint="eastAsia" w:ascii="仿宋" w:hAnsi="仿宋" w:eastAsia="仿宋" w:cs="仿宋"/>
          <w:b/>
          <w:bCs/>
          <w:spacing w:val="-2"/>
          <w:sz w:val="24"/>
          <w:szCs w:val="24"/>
        </w:rPr>
        <w:t>、</w:t>
      </w:r>
      <w:r>
        <w:rPr>
          <w:rFonts w:hint="eastAsia" w:ascii="仿宋" w:hAnsi="仿宋" w:eastAsia="仿宋" w:cs="仿宋"/>
          <w:b/>
          <w:bCs/>
          <w:spacing w:val="-2"/>
          <w:sz w:val="24"/>
          <w:szCs w:val="24"/>
          <w:lang w:val="en-US" w:eastAsia="zh-CN"/>
        </w:rPr>
        <w:t>其他：</w:t>
      </w:r>
      <w:r>
        <w:rPr>
          <w:rFonts w:hint="eastAsia" w:ascii="仿宋" w:hAnsi="仿宋" w:eastAsia="仿宋" w:cs="仿宋"/>
          <w:spacing w:val="-2"/>
          <w:sz w:val="24"/>
          <w:szCs w:val="24"/>
        </w:rPr>
        <w:t>除本合同约定，合同一经签订，不得擅自变更、中止或者终止合同。对确需变更、</w:t>
      </w:r>
      <w:r>
        <w:rPr>
          <w:rFonts w:hint="eastAsia" w:ascii="仿宋" w:hAnsi="仿宋" w:eastAsia="仿宋" w:cs="仿宋"/>
          <w:spacing w:val="-1"/>
          <w:sz w:val="24"/>
          <w:szCs w:val="24"/>
        </w:rPr>
        <w:t>调整或者中止、终止合同的，应按规定履行相应的手续。</w:t>
      </w:r>
    </w:p>
    <w:p w14:paraId="06F0492D">
      <w:pPr>
        <w:keepNext w:val="0"/>
        <w:keepLines w:val="0"/>
        <w:pageBreakBefore w:val="0"/>
        <w:widowControl/>
        <w:kinsoku/>
        <w:wordWrap/>
        <w:overflowPunct/>
        <w:topLinePunct w:val="0"/>
        <w:autoSpaceDE/>
        <w:autoSpaceDN/>
        <w:bidi w:val="0"/>
        <w:adjustRightInd w:val="0"/>
        <w:snapToGrid w:val="0"/>
        <w:spacing w:after="0" w:line="360" w:lineRule="auto"/>
        <w:ind w:left="0" w:right="0" w:firstLine="478" w:firstLineChars="200"/>
        <w:jc w:val="left"/>
        <w:textAlignment w:val="auto"/>
        <w:rPr>
          <w:rFonts w:hint="eastAsia" w:ascii="仿宋" w:hAnsi="仿宋" w:eastAsia="仿宋" w:cs="仿宋"/>
          <w:sz w:val="24"/>
          <w:szCs w:val="24"/>
        </w:rPr>
      </w:pPr>
      <w:r>
        <w:rPr>
          <w:rFonts w:hint="eastAsia" w:ascii="仿宋" w:hAnsi="仿宋" w:eastAsia="仿宋" w:cs="仿宋"/>
          <w:b/>
          <w:bCs/>
          <w:spacing w:val="-1"/>
          <w:sz w:val="24"/>
          <w:szCs w:val="24"/>
        </w:rPr>
        <w:t>十</w:t>
      </w:r>
      <w:r>
        <w:rPr>
          <w:rFonts w:hint="eastAsia" w:ascii="仿宋" w:hAnsi="仿宋" w:eastAsia="仿宋" w:cs="仿宋"/>
          <w:b/>
          <w:bCs/>
          <w:spacing w:val="-3"/>
          <w:sz w:val="24"/>
          <w:szCs w:val="24"/>
        </w:rPr>
        <w:t>一</w:t>
      </w:r>
      <w:r>
        <w:rPr>
          <w:rFonts w:hint="eastAsia" w:ascii="仿宋" w:hAnsi="仿宋" w:eastAsia="仿宋" w:cs="仿宋"/>
          <w:b/>
          <w:bCs/>
          <w:spacing w:val="-1"/>
          <w:sz w:val="24"/>
          <w:szCs w:val="24"/>
        </w:rPr>
        <w:t>、违约责任：</w:t>
      </w:r>
      <w:r>
        <w:rPr>
          <w:rFonts w:hint="eastAsia" w:ascii="仿宋" w:hAnsi="仿宋" w:eastAsia="仿宋" w:cs="仿宋"/>
          <w:spacing w:val="-1"/>
          <w:sz w:val="24"/>
          <w:szCs w:val="24"/>
        </w:rPr>
        <w:t>按《中华人民共和国民法典》中的相关条款和本合同的约定执行。</w:t>
      </w:r>
    </w:p>
    <w:p w14:paraId="5ED0DFA0">
      <w:pPr>
        <w:keepNext w:val="0"/>
        <w:keepLines w:val="0"/>
        <w:pageBreakBefore w:val="0"/>
        <w:widowControl/>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未按合同或磋商文件要求提供服务或提供的</w:t>
      </w:r>
      <w:r>
        <w:rPr>
          <w:rFonts w:hint="eastAsia" w:ascii="仿宋" w:hAnsi="仿宋" w:eastAsia="仿宋" w:cs="仿宋"/>
          <w:spacing w:val="-1"/>
          <w:sz w:val="24"/>
          <w:szCs w:val="24"/>
        </w:rPr>
        <w:t>服务质量不能满足采购人</w:t>
      </w:r>
      <w:r>
        <w:rPr>
          <w:rFonts w:hint="eastAsia" w:ascii="仿宋" w:hAnsi="仿宋" w:eastAsia="仿宋" w:cs="仿宋"/>
          <w:spacing w:val="-1"/>
          <w:sz w:val="24"/>
          <w:szCs w:val="24"/>
          <w:lang w:val="en-US" w:eastAsia="zh-CN"/>
        </w:rPr>
        <w:t>采购需求</w:t>
      </w:r>
      <w:r>
        <w:rPr>
          <w:rFonts w:hint="eastAsia" w:ascii="仿宋" w:hAnsi="仿宋" w:eastAsia="仿宋" w:cs="仿宋"/>
          <w:spacing w:val="-1"/>
          <w:sz w:val="24"/>
          <w:szCs w:val="24"/>
        </w:rPr>
        <w:t>，采购人有权终止合同，甚至对供应商违约行为进行追究。</w:t>
      </w:r>
    </w:p>
    <w:p w14:paraId="748C51A9">
      <w:pPr>
        <w:keepNext w:val="0"/>
        <w:keepLines w:val="0"/>
        <w:pageBreakBefore w:val="0"/>
        <w:widowControl/>
        <w:kinsoku/>
        <w:wordWrap/>
        <w:overflowPunct/>
        <w:topLinePunct w:val="0"/>
        <w:autoSpaceDE/>
        <w:autoSpaceDN/>
        <w:bidi w:val="0"/>
        <w:adjustRightInd w:val="0"/>
        <w:snapToGrid w:val="0"/>
        <w:spacing w:after="0" w:line="360" w:lineRule="auto"/>
        <w:ind w:left="0" w:right="0" w:firstLine="458" w:firstLineChars="200"/>
        <w:jc w:val="left"/>
        <w:textAlignment w:val="auto"/>
        <w:rPr>
          <w:rFonts w:hint="eastAsia" w:ascii="仿宋" w:hAnsi="仿宋" w:eastAsia="仿宋" w:cs="仿宋"/>
          <w:sz w:val="24"/>
          <w:szCs w:val="24"/>
        </w:rPr>
      </w:pPr>
      <w:r>
        <w:rPr>
          <w:rFonts w:hint="eastAsia" w:ascii="仿宋" w:hAnsi="仿宋" w:eastAsia="仿宋" w:cs="仿宋"/>
          <w:b/>
          <w:bCs/>
          <w:spacing w:val="-6"/>
          <w:sz w:val="24"/>
          <w:szCs w:val="24"/>
        </w:rPr>
        <w:t>十二、合同订立</w:t>
      </w:r>
    </w:p>
    <w:p w14:paraId="1BDBC409">
      <w:pPr>
        <w:keepNext w:val="0"/>
        <w:keepLines w:val="0"/>
        <w:pageBreakBefore w:val="0"/>
        <w:widowControl/>
        <w:kinsoku/>
        <w:wordWrap/>
        <w:overflowPunct/>
        <w:topLinePunct w:val="0"/>
        <w:autoSpaceDE/>
        <w:autoSpaceDN/>
        <w:bidi w:val="0"/>
        <w:adjustRightInd w:val="0"/>
        <w:snapToGrid w:val="0"/>
        <w:spacing w:after="0" w:line="360" w:lineRule="auto"/>
        <w:ind w:left="0" w:right="0" w:firstLine="420" w:firstLineChars="200"/>
        <w:jc w:val="left"/>
        <w:textAlignment w:val="auto"/>
        <w:rPr>
          <w:rFonts w:hint="eastAsia" w:ascii="仿宋" w:hAnsi="仿宋" w:eastAsia="仿宋" w:cs="仿宋"/>
          <w:sz w:val="24"/>
          <w:szCs w:val="24"/>
        </w:rPr>
      </w:pPr>
      <w:r>
        <w:rPr>
          <w:rFonts w:hint="eastAsia" w:ascii="仿宋" w:hAnsi="仿宋" w:eastAsia="仿宋" w:cs="仿宋"/>
          <w:spacing w:val="-15"/>
          <w:sz w:val="24"/>
          <w:szCs w:val="24"/>
        </w:rPr>
        <w:t>1.</w:t>
      </w:r>
      <w:r>
        <w:rPr>
          <w:rFonts w:hint="eastAsia" w:ascii="仿宋" w:hAnsi="仿宋" w:eastAsia="仿宋" w:cs="仿宋"/>
          <w:spacing w:val="10"/>
          <w:sz w:val="24"/>
          <w:szCs w:val="24"/>
        </w:rPr>
        <w:t xml:space="preserve">  </w:t>
      </w:r>
      <w:r>
        <w:rPr>
          <w:rFonts w:hint="eastAsia" w:ascii="仿宋" w:hAnsi="仿宋" w:eastAsia="仿宋" w:cs="仿宋"/>
          <w:spacing w:val="-15"/>
          <w:sz w:val="24"/>
          <w:szCs w:val="24"/>
        </w:rPr>
        <w:t>订立时间：</w:t>
      </w:r>
      <w:r>
        <w:rPr>
          <w:rFonts w:hint="eastAsia" w:ascii="仿宋" w:hAnsi="仿宋" w:eastAsia="仿宋" w:cs="仿宋"/>
          <w:sz w:val="24"/>
          <w:szCs w:val="24"/>
          <w:u w:val="single" w:color="auto"/>
        </w:rPr>
        <w:t xml:space="preserve">          </w:t>
      </w:r>
      <w:r>
        <w:rPr>
          <w:rFonts w:hint="eastAsia" w:ascii="仿宋" w:hAnsi="仿宋" w:eastAsia="仿宋" w:cs="仿宋"/>
          <w:spacing w:val="-98"/>
          <w:sz w:val="24"/>
          <w:szCs w:val="24"/>
        </w:rPr>
        <w:t xml:space="preserve"> </w:t>
      </w:r>
      <w:r>
        <w:rPr>
          <w:rFonts w:hint="eastAsia" w:ascii="仿宋" w:hAnsi="仿宋" w:eastAsia="仿宋" w:cs="仿宋"/>
          <w:spacing w:val="-15"/>
          <w:sz w:val="24"/>
          <w:szCs w:val="24"/>
        </w:rPr>
        <w:t>年</w:t>
      </w:r>
      <w:r>
        <w:rPr>
          <w:rFonts w:hint="eastAsia" w:ascii="仿宋" w:hAnsi="仿宋" w:eastAsia="仿宋" w:cs="仿宋"/>
          <w:spacing w:val="19"/>
          <w:sz w:val="24"/>
          <w:szCs w:val="24"/>
          <w:u w:val="single" w:color="auto"/>
        </w:rPr>
        <w:t xml:space="preserve">      </w:t>
      </w:r>
      <w:r>
        <w:rPr>
          <w:rFonts w:hint="eastAsia" w:ascii="仿宋" w:hAnsi="仿宋" w:eastAsia="仿宋" w:cs="仿宋"/>
          <w:spacing w:val="-87"/>
          <w:sz w:val="24"/>
          <w:szCs w:val="24"/>
        </w:rPr>
        <w:t xml:space="preserve"> </w:t>
      </w:r>
      <w:r>
        <w:rPr>
          <w:rFonts w:hint="eastAsia" w:ascii="仿宋" w:hAnsi="仿宋" w:eastAsia="仿宋" w:cs="仿宋"/>
          <w:spacing w:val="-15"/>
          <w:sz w:val="24"/>
          <w:szCs w:val="24"/>
        </w:rPr>
        <w:t>月</w:t>
      </w:r>
      <w:r>
        <w:rPr>
          <w:rFonts w:hint="eastAsia" w:ascii="仿宋" w:hAnsi="仿宋" w:eastAsia="仿宋" w:cs="仿宋"/>
          <w:spacing w:val="23"/>
          <w:sz w:val="24"/>
          <w:szCs w:val="24"/>
          <w:u w:val="single" w:color="auto"/>
        </w:rPr>
        <w:t xml:space="preserve">     </w:t>
      </w:r>
      <w:r>
        <w:rPr>
          <w:rFonts w:hint="eastAsia" w:ascii="仿宋" w:hAnsi="仿宋" w:eastAsia="仿宋" w:cs="仿宋"/>
          <w:spacing w:val="-49"/>
          <w:sz w:val="24"/>
          <w:szCs w:val="24"/>
        </w:rPr>
        <w:t xml:space="preserve"> </w:t>
      </w:r>
      <w:r>
        <w:rPr>
          <w:rFonts w:hint="eastAsia" w:ascii="仿宋" w:hAnsi="仿宋" w:eastAsia="仿宋" w:cs="仿宋"/>
          <w:spacing w:val="-15"/>
          <w:sz w:val="24"/>
          <w:szCs w:val="24"/>
        </w:rPr>
        <w:t>日。</w:t>
      </w:r>
    </w:p>
    <w:p w14:paraId="799E68EC">
      <w:pPr>
        <w:keepNext w:val="0"/>
        <w:keepLines w:val="0"/>
        <w:pageBreakBefore w:val="0"/>
        <w:widowControl/>
        <w:kinsoku/>
        <w:wordWrap/>
        <w:overflowPunct/>
        <w:topLinePunct w:val="0"/>
        <w:autoSpaceDE/>
        <w:autoSpaceDN/>
        <w:bidi w:val="0"/>
        <w:adjustRightInd w:val="0"/>
        <w:snapToGrid w:val="0"/>
        <w:spacing w:after="0" w:line="360" w:lineRule="auto"/>
        <w:ind w:left="0" w:right="0" w:firstLine="468" w:firstLineChars="200"/>
        <w:jc w:val="left"/>
        <w:textAlignment w:val="auto"/>
        <w:rPr>
          <w:rFonts w:hint="eastAsia" w:ascii="仿宋" w:hAnsi="仿宋" w:eastAsia="仿宋" w:cs="仿宋"/>
          <w:sz w:val="24"/>
          <w:szCs w:val="24"/>
        </w:rPr>
      </w:pPr>
      <w:r>
        <w:rPr>
          <w:rFonts w:hint="eastAsia" w:ascii="仿宋" w:hAnsi="仿宋" w:eastAsia="仿宋" w:cs="仿宋"/>
          <w:spacing w:val="-3"/>
          <w:sz w:val="24"/>
          <w:szCs w:val="24"/>
        </w:rPr>
        <w:t>2.</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订立地点：</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w:t>
      </w:r>
    </w:p>
    <w:p w14:paraId="6A6B88F8">
      <w:pPr>
        <w:keepNext w:val="0"/>
        <w:keepLines w:val="0"/>
        <w:pageBreakBefore w:val="0"/>
        <w:widowControl/>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3.本合同一式</w:t>
      </w:r>
      <w:r>
        <w:rPr>
          <w:rFonts w:hint="eastAsia" w:ascii="仿宋" w:hAnsi="仿宋" w:eastAsia="仿宋" w:cs="仿宋"/>
          <w:spacing w:val="49"/>
          <w:sz w:val="24"/>
          <w:szCs w:val="24"/>
          <w:u w:val="single" w:color="auto"/>
        </w:rPr>
        <w:t xml:space="preserve"> </w:t>
      </w:r>
      <w:r>
        <w:rPr>
          <w:rFonts w:hint="eastAsia" w:ascii="仿宋" w:hAnsi="仿宋" w:eastAsia="仿宋" w:cs="仿宋"/>
          <w:sz w:val="24"/>
          <w:szCs w:val="24"/>
          <w:u w:val="single" w:color="auto"/>
        </w:rPr>
        <w:t xml:space="preserve">陆 </w:t>
      </w:r>
      <w:r>
        <w:rPr>
          <w:rFonts w:hint="eastAsia" w:ascii="仿宋" w:hAnsi="仿宋" w:eastAsia="仿宋" w:cs="仿宋"/>
          <w:sz w:val="24"/>
          <w:szCs w:val="24"/>
        </w:rPr>
        <w:t>份，具有同等法律效力，双方各执</w:t>
      </w:r>
      <w:r>
        <w:rPr>
          <w:rFonts w:hint="eastAsia" w:ascii="仿宋" w:hAnsi="仿宋" w:eastAsia="仿宋" w:cs="仿宋"/>
          <w:sz w:val="24"/>
          <w:szCs w:val="24"/>
          <w:u w:val="single" w:color="auto"/>
        </w:rPr>
        <w:t xml:space="preserve"> 贰 </w:t>
      </w:r>
      <w:r>
        <w:rPr>
          <w:rFonts w:hint="eastAsia" w:ascii="仿宋" w:hAnsi="仿宋" w:eastAsia="仿宋" w:cs="仿宋"/>
          <w:sz w:val="24"/>
          <w:szCs w:val="24"/>
        </w:rPr>
        <w:t>份，监管部门备案壹份、招标代理机构存档壹份。各方签字盖章后生效，合同执行</w:t>
      </w:r>
      <w:r>
        <w:rPr>
          <w:rFonts w:hint="eastAsia" w:ascii="仿宋" w:hAnsi="仿宋" w:eastAsia="仿宋" w:cs="仿宋"/>
          <w:spacing w:val="-1"/>
          <w:sz w:val="24"/>
          <w:szCs w:val="24"/>
        </w:rPr>
        <w:t>完毕自动失效。（合同的服务承诺则长</w:t>
      </w:r>
      <w:r>
        <w:rPr>
          <w:rFonts w:hint="eastAsia" w:ascii="仿宋" w:hAnsi="仿宋" w:eastAsia="仿宋" w:cs="仿宋"/>
          <w:spacing w:val="-4"/>
          <w:sz w:val="24"/>
          <w:szCs w:val="24"/>
        </w:rPr>
        <w:t>期有效）。</w:t>
      </w:r>
    </w:p>
    <w:p w14:paraId="7DC974E2">
      <w:pPr>
        <w:pStyle w:val="2"/>
        <w:spacing w:line="258" w:lineRule="auto"/>
      </w:pPr>
    </w:p>
    <w:p w14:paraId="1AF112C2">
      <w:pPr>
        <w:pStyle w:val="2"/>
        <w:spacing w:line="258" w:lineRule="auto"/>
      </w:pPr>
    </w:p>
    <w:p w14:paraId="6F6F889C">
      <w:pPr>
        <w:spacing w:before="78" w:line="222" w:lineRule="auto"/>
        <w:ind w:left="493"/>
        <w:rPr>
          <w:rFonts w:ascii="仿宋" w:hAnsi="仿宋" w:eastAsia="仿宋" w:cs="仿宋"/>
          <w:sz w:val="24"/>
          <w:szCs w:val="24"/>
        </w:rPr>
      </w:pPr>
      <w:r>
        <w:rPr>
          <w:rFonts w:ascii="仿宋" w:hAnsi="仿宋" w:eastAsia="仿宋" w:cs="仿宋"/>
          <w:spacing w:val="2"/>
          <w:sz w:val="24"/>
          <w:szCs w:val="24"/>
        </w:rPr>
        <w:t>采购人</w:t>
      </w:r>
      <w:r>
        <w:rPr>
          <w:rFonts w:ascii="仿宋" w:hAnsi="仿宋" w:eastAsia="仿宋" w:cs="仿宋"/>
          <w:spacing w:val="-17"/>
          <w:sz w:val="24"/>
          <w:szCs w:val="24"/>
        </w:rPr>
        <w:t>：</w:t>
      </w:r>
      <w:r>
        <w:rPr>
          <w:rFonts w:ascii="仿宋" w:hAnsi="仿宋" w:eastAsia="仿宋" w:cs="仿宋"/>
          <w:spacing w:val="1"/>
          <w:sz w:val="24"/>
          <w:szCs w:val="24"/>
          <w:u w:val="single" w:color="auto"/>
        </w:rPr>
        <w:t xml:space="preserve">   </w:t>
      </w:r>
      <w:r>
        <w:rPr>
          <w:rFonts w:ascii="仿宋" w:hAnsi="仿宋" w:eastAsia="仿宋" w:cs="仿宋"/>
          <w:spacing w:val="-17"/>
          <w:sz w:val="24"/>
          <w:szCs w:val="24"/>
          <w:u w:val="single" w:color="auto"/>
        </w:rPr>
        <w:t>（</w:t>
      </w:r>
      <w:r>
        <w:rPr>
          <w:rFonts w:ascii="仿宋" w:hAnsi="仿宋" w:eastAsia="仿宋" w:cs="仿宋"/>
          <w:spacing w:val="2"/>
          <w:sz w:val="24"/>
          <w:szCs w:val="24"/>
          <w:u w:val="single" w:color="auto"/>
        </w:rPr>
        <w:t>盖章）</w:t>
      </w:r>
      <w:r>
        <w:rPr>
          <w:rFonts w:ascii="仿宋" w:hAnsi="仿宋" w:eastAsia="仿宋" w:cs="仿宋"/>
          <w:spacing w:val="29"/>
          <w:sz w:val="24"/>
          <w:szCs w:val="24"/>
          <w:u w:val="single" w:color="auto"/>
        </w:rPr>
        <w:t xml:space="preserve">    </w:t>
      </w:r>
      <w:r>
        <w:rPr>
          <w:rFonts w:ascii="仿宋" w:hAnsi="仿宋" w:eastAsia="仿宋" w:cs="仿宋"/>
          <w:spacing w:val="2"/>
          <w:sz w:val="24"/>
          <w:szCs w:val="24"/>
        </w:rPr>
        <w:t xml:space="preserve">           供应商</w:t>
      </w:r>
      <w:r>
        <w:rPr>
          <w:rFonts w:ascii="仿宋" w:hAnsi="仿宋" w:eastAsia="仿宋" w:cs="仿宋"/>
          <w:spacing w:val="-17"/>
          <w:sz w:val="24"/>
          <w:szCs w:val="24"/>
        </w:rPr>
        <w:t>：</w:t>
      </w:r>
      <w:r>
        <w:rPr>
          <w:rFonts w:ascii="仿宋" w:hAnsi="仿宋" w:eastAsia="仿宋" w:cs="仿宋"/>
          <w:spacing w:val="1"/>
          <w:sz w:val="24"/>
          <w:szCs w:val="24"/>
          <w:u w:val="single" w:color="auto"/>
        </w:rPr>
        <w:t xml:space="preserve">   </w:t>
      </w:r>
      <w:r>
        <w:rPr>
          <w:rFonts w:ascii="仿宋" w:hAnsi="仿宋" w:eastAsia="仿宋" w:cs="仿宋"/>
          <w:spacing w:val="-17"/>
          <w:sz w:val="24"/>
          <w:szCs w:val="24"/>
          <w:u w:val="single" w:color="auto"/>
        </w:rPr>
        <w:t>（</w:t>
      </w:r>
      <w:r>
        <w:rPr>
          <w:rFonts w:ascii="仿宋" w:hAnsi="仿宋" w:eastAsia="仿宋" w:cs="仿宋"/>
          <w:spacing w:val="2"/>
          <w:sz w:val="24"/>
          <w:szCs w:val="24"/>
          <w:u w:val="single" w:color="auto"/>
        </w:rPr>
        <w:t>盖章）</w:t>
      </w:r>
      <w:r>
        <w:rPr>
          <w:rFonts w:ascii="仿宋" w:hAnsi="仿宋" w:eastAsia="仿宋" w:cs="仿宋"/>
          <w:sz w:val="24"/>
          <w:szCs w:val="24"/>
          <w:u w:val="single" w:color="auto"/>
        </w:rPr>
        <w:t xml:space="preserve">     </w:t>
      </w:r>
    </w:p>
    <w:p w14:paraId="5E9131AD">
      <w:pPr>
        <w:spacing w:before="150" w:line="222" w:lineRule="auto"/>
        <w:ind w:left="499"/>
        <w:rPr>
          <w:rFonts w:ascii="仿宋" w:hAnsi="仿宋" w:eastAsia="仿宋" w:cs="仿宋"/>
          <w:sz w:val="24"/>
          <w:szCs w:val="24"/>
        </w:rPr>
      </w:pPr>
      <w:r>
        <w:rPr>
          <w:rFonts w:ascii="仿宋" w:hAnsi="仿宋" w:eastAsia="仿宋" w:cs="仿宋"/>
          <w:spacing w:val="-1"/>
          <w:sz w:val="24"/>
          <w:szCs w:val="24"/>
        </w:rPr>
        <w:t>法定代表人或其授权                 法定代表人或其授权</w:t>
      </w:r>
    </w:p>
    <w:p w14:paraId="1B26CCCF">
      <w:pPr>
        <w:spacing w:before="152" w:line="223" w:lineRule="auto"/>
        <w:ind w:left="505"/>
        <w:rPr>
          <w:rFonts w:ascii="仿宋" w:hAnsi="仿宋" w:eastAsia="仿宋" w:cs="仿宋"/>
          <w:sz w:val="24"/>
          <w:szCs w:val="24"/>
        </w:rPr>
      </w:pPr>
      <w:r>
        <w:rPr>
          <w:rFonts w:ascii="仿宋" w:hAnsi="仿宋" w:eastAsia="仿宋" w:cs="仿宋"/>
          <w:spacing w:val="1"/>
          <w:sz w:val="24"/>
          <w:szCs w:val="24"/>
        </w:rPr>
        <w:t>的代理人</w:t>
      </w:r>
      <w:r>
        <w:rPr>
          <w:rFonts w:ascii="仿宋" w:hAnsi="仿宋" w:eastAsia="仿宋" w:cs="仿宋"/>
          <w:spacing w:val="-14"/>
          <w:sz w:val="24"/>
          <w:szCs w:val="24"/>
        </w:rPr>
        <w:t>：</w:t>
      </w:r>
      <w:r>
        <w:rPr>
          <w:rFonts w:ascii="仿宋" w:hAnsi="仿宋" w:eastAsia="仿宋" w:cs="仿宋"/>
          <w:spacing w:val="-14"/>
          <w:sz w:val="24"/>
          <w:szCs w:val="24"/>
          <w:u w:val="single" w:color="auto"/>
        </w:rPr>
        <w:t>（</w:t>
      </w:r>
      <w:r>
        <w:rPr>
          <w:rFonts w:ascii="仿宋" w:hAnsi="仿宋" w:eastAsia="仿宋" w:cs="仿宋"/>
          <w:spacing w:val="1"/>
          <w:sz w:val="24"/>
          <w:szCs w:val="24"/>
          <w:u w:val="single" w:color="auto"/>
        </w:rPr>
        <w:t>签字）</w:t>
      </w:r>
      <w:r>
        <w:rPr>
          <w:rFonts w:ascii="仿宋" w:hAnsi="仿宋" w:eastAsia="仿宋" w:cs="仿宋"/>
          <w:spacing w:val="24"/>
          <w:sz w:val="24"/>
          <w:szCs w:val="24"/>
          <w:u w:val="single" w:color="auto"/>
        </w:rPr>
        <w:t xml:space="preserve">     </w:t>
      </w:r>
      <w:r>
        <w:rPr>
          <w:rFonts w:ascii="仿宋" w:hAnsi="仿宋" w:eastAsia="仿宋" w:cs="仿宋"/>
          <w:spacing w:val="1"/>
          <w:sz w:val="24"/>
          <w:szCs w:val="24"/>
        </w:rPr>
        <w:t xml:space="preserve">           的代理人</w:t>
      </w:r>
      <w:r>
        <w:rPr>
          <w:rFonts w:ascii="仿宋" w:hAnsi="仿宋" w:eastAsia="仿宋" w:cs="仿宋"/>
          <w:spacing w:val="-14"/>
          <w:sz w:val="24"/>
          <w:szCs w:val="24"/>
        </w:rPr>
        <w:t>：</w:t>
      </w:r>
      <w:r>
        <w:rPr>
          <w:rFonts w:ascii="仿宋" w:hAnsi="仿宋" w:eastAsia="仿宋" w:cs="仿宋"/>
          <w:spacing w:val="-14"/>
          <w:sz w:val="24"/>
          <w:szCs w:val="24"/>
          <w:u w:val="single" w:color="auto"/>
        </w:rPr>
        <w:t>（</w:t>
      </w:r>
      <w:r>
        <w:rPr>
          <w:rFonts w:ascii="仿宋" w:hAnsi="仿宋" w:eastAsia="仿宋" w:cs="仿宋"/>
          <w:spacing w:val="1"/>
          <w:sz w:val="24"/>
          <w:szCs w:val="24"/>
          <w:u w:val="single" w:color="auto"/>
        </w:rPr>
        <w:t>签字）</w:t>
      </w:r>
      <w:r>
        <w:rPr>
          <w:rFonts w:ascii="仿宋" w:hAnsi="仿宋" w:eastAsia="仿宋" w:cs="仿宋"/>
          <w:sz w:val="24"/>
          <w:szCs w:val="24"/>
          <w:u w:val="single" w:color="auto"/>
        </w:rPr>
        <w:t xml:space="preserve">           </w:t>
      </w:r>
    </w:p>
    <w:p w14:paraId="1A46B1F4">
      <w:pPr>
        <w:spacing w:before="148" w:line="232" w:lineRule="auto"/>
        <w:ind w:left="492"/>
        <w:rPr>
          <w:rFonts w:ascii="仿宋" w:hAnsi="仿宋" w:eastAsia="仿宋" w:cs="仿宋"/>
          <w:sz w:val="24"/>
          <w:szCs w:val="24"/>
        </w:rPr>
      </w:pPr>
      <w:r>
        <w:rPr>
          <w:rFonts w:ascii="仿宋" w:hAnsi="仿宋" w:eastAsia="仿宋" w:cs="仿宋"/>
          <w:spacing w:val="-5"/>
          <w:sz w:val="24"/>
          <w:szCs w:val="24"/>
        </w:rPr>
        <w:t xml:space="preserve">地址： </w:t>
      </w:r>
      <w:r>
        <w:rPr>
          <w:rFonts w:ascii="仿宋" w:hAnsi="仿宋" w:eastAsia="仿宋" w:cs="仿宋"/>
          <w:sz w:val="24"/>
          <w:szCs w:val="24"/>
          <w:u w:val="single" w:color="auto"/>
        </w:rPr>
        <w:t xml:space="preserve">                     </w:t>
      </w:r>
      <w:r>
        <w:rPr>
          <w:rFonts w:ascii="仿宋" w:hAnsi="仿宋" w:eastAsia="仿宋" w:cs="仿宋"/>
          <w:spacing w:val="3"/>
          <w:sz w:val="24"/>
          <w:szCs w:val="24"/>
        </w:rPr>
        <w:t xml:space="preserve">       </w:t>
      </w:r>
      <w:r>
        <w:rPr>
          <w:rFonts w:ascii="仿宋" w:hAnsi="仿宋" w:eastAsia="仿宋" w:cs="仿宋"/>
          <w:spacing w:val="-5"/>
          <w:sz w:val="24"/>
          <w:szCs w:val="24"/>
        </w:rPr>
        <w:t xml:space="preserve">地址： </w:t>
      </w:r>
      <w:r>
        <w:rPr>
          <w:rFonts w:ascii="仿宋" w:hAnsi="仿宋" w:eastAsia="仿宋" w:cs="仿宋"/>
          <w:sz w:val="24"/>
          <w:szCs w:val="24"/>
          <w:u w:val="single" w:color="auto"/>
        </w:rPr>
        <w:t xml:space="preserve">                      </w:t>
      </w:r>
    </w:p>
    <w:p w14:paraId="237B4496">
      <w:pPr>
        <w:spacing w:before="138" w:line="222" w:lineRule="auto"/>
        <w:ind w:left="514"/>
        <w:rPr>
          <w:rFonts w:ascii="仿宋" w:hAnsi="仿宋" w:eastAsia="仿宋" w:cs="仿宋"/>
          <w:sz w:val="24"/>
          <w:szCs w:val="24"/>
        </w:rPr>
      </w:pPr>
      <w:r>
        <w:rPr>
          <w:rFonts w:ascii="仿宋" w:hAnsi="仿宋" w:eastAsia="仿宋" w:cs="仿宋"/>
          <w:spacing w:val="-7"/>
          <w:sz w:val="24"/>
          <w:szCs w:val="24"/>
        </w:rPr>
        <w:t>邮政编码：</w:t>
      </w:r>
      <w:r>
        <w:rPr>
          <w:rFonts w:ascii="仿宋" w:hAnsi="仿宋" w:eastAsia="仿宋" w:cs="仿宋"/>
          <w:sz w:val="24"/>
          <w:szCs w:val="24"/>
          <w:u w:val="single" w:color="auto"/>
        </w:rPr>
        <w:t xml:space="preserve">                 </w:t>
      </w:r>
      <w:r>
        <w:rPr>
          <w:rFonts w:ascii="仿宋" w:hAnsi="仿宋" w:eastAsia="仿宋" w:cs="仿宋"/>
          <w:spacing w:val="4"/>
          <w:sz w:val="24"/>
          <w:szCs w:val="24"/>
        </w:rPr>
        <w:t xml:space="preserve">        </w:t>
      </w:r>
      <w:r>
        <w:rPr>
          <w:rFonts w:ascii="仿宋" w:hAnsi="仿宋" w:eastAsia="仿宋" w:cs="仿宋"/>
          <w:spacing w:val="-7"/>
          <w:sz w:val="24"/>
          <w:szCs w:val="24"/>
        </w:rPr>
        <w:t>邮政编码：</w:t>
      </w:r>
      <w:r>
        <w:rPr>
          <w:rFonts w:ascii="仿宋" w:hAnsi="仿宋" w:eastAsia="仿宋" w:cs="仿宋"/>
          <w:sz w:val="24"/>
          <w:szCs w:val="24"/>
          <w:u w:val="single" w:color="auto"/>
        </w:rPr>
        <w:t xml:space="preserve">                  </w:t>
      </w:r>
    </w:p>
    <w:p w14:paraId="2CCE5C90">
      <w:pPr>
        <w:spacing w:before="153" w:line="221" w:lineRule="auto"/>
        <w:ind w:left="491"/>
        <w:rPr>
          <w:rFonts w:ascii="仿宋" w:hAnsi="仿宋" w:eastAsia="仿宋" w:cs="仿宋"/>
          <w:sz w:val="24"/>
          <w:szCs w:val="24"/>
        </w:rPr>
      </w:pPr>
      <w:r>
        <w:rPr>
          <w:rFonts w:ascii="仿宋" w:hAnsi="仿宋" w:eastAsia="仿宋" w:cs="仿宋"/>
          <w:spacing w:val="-1"/>
          <w:sz w:val="24"/>
          <w:szCs w:val="24"/>
        </w:rPr>
        <w:t>开户银行：</w:t>
      </w:r>
      <w:r>
        <w:rPr>
          <w:rFonts w:ascii="仿宋" w:hAnsi="仿宋" w:eastAsia="仿宋" w:cs="仿宋"/>
          <w:spacing w:val="-1"/>
          <w:sz w:val="24"/>
          <w:szCs w:val="24"/>
          <w:u w:val="single" w:color="auto"/>
        </w:rPr>
        <w:t xml:space="preserve">              </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 xml:space="preserve">        </w:t>
      </w:r>
      <w:r>
        <w:rPr>
          <w:rFonts w:ascii="仿宋" w:hAnsi="仿宋" w:eastAsia="仿宋" w:cs="仿宋"/>
          <w:spacing w:val="-2"/>
          <w:sz w:val="24"/>
          <w:szCs w:val="24"/>
        </w:rPr>
        <w:t>开户银行：</w:t>
      </w:r>
      <w:r>
        <w:rPr>
          <w:rFonts w:ascii="仿宋" w:hAnsi="仿宋" w:eastAsia="仿宋" w:cs="仿宋"/>
          <w:sz w:val="24"/>
          <w:szCs w:val="24"/>
          <w:u w:val="single" w:color="auto"/>
        </w:rPr>
        <w:t xml:space="preserve">                  </w:t>
      </w:r>
    </w:p>
    <w:p w14:paraId="2CF88A8B">
      <w:pPr>
        <w:spacing w:before="152" w:line="224" w:lineRule="auto"/>
        <w:ind w:left="489"/>
        <w:rPr>
          <w:rFonts w:ascii="仿宋" w:hAnsi="仿宋" w:eastAsia="仿宋" w:cs="仿宋"/>
          <w:sz w:val="24"/>
          <w:szCs w:val="24"/>
        </w:rPr>
      </w:pPr>
      <w:r>
        <w:rPr>
          <w:rFonts w:ascii="仿宋" w:hAnsi="仿宋" w:eastAsia="仿宋" w:cs="仿宋"/>
          <w:spacing w:val="-5"/>
          <w:sz w:val="24"/>
          <w:szCs w:val="24"/>
        </w:rPr>
        <w:t>账号：</w:t>
      </w:r>
      <w:r>
        <w:rPr>
          <w:rFonts w:ascii="仿宋" w:hAnsi="仿宋" w:eastAsia="仿宋" w:cs="仿宋"/>
          <w:sz w:val="24"/>
          <w:szCs w:val="24"/>
          <w:u w:val="single" w:color="auto"/>
        </w:rPr>
        <w:t xml:space="preserve">                      </w:t>
      </w:r>
      <w:r>
        <w:rPr>
          <w:rFonts w:ascii="仿宋" w:hAnsi="仿宋" w:eastAsia="仿宋" w:cs="仿宋"/>
          <w:spacing w:val="2"/>
          <w:sz w:val="24"/>
          <w:szCs w:val="24"/>
        </w:rPr>
        <w:t xml:space="preserve">       </w:t>
      </w:r>
      <w:r>
        <w:rPr>
          <w:rFonts w:ascii="仿宋" w:hAnsi="仿宋" w:eastAsia="仿宋" w:cs="仿宋"/>
          <w:spacing w:val="-5"/>
          <w:sz w:val="24"/>
          <w:szCs w:val="24"/>
        </w:rPr>
        <w:t>账号：</w:t>
      </w:r>
      <w:r>
        <w:rPr>
          <w:rFonts w:ascii="仿宋" w:hAnsi="仿宋" w:eastAsia="仿宋" w:cs="仿宋"/>
          <w:sz w:val="24"/>
          <w:szCs w:val="24"/>
          <w:u w:val="single" w:color="auto"/>
        </w:rPr>
        <w:t xml:space="preserve">                       </w:t>
      </w:r>
    </w:p>
    <w:p w14:paraId="347300B2">
      <w:pPr>
        <w:spacing w:before="148" w:line="223" w:lineRule="auto"/>
        <w:ind w:left="518"/>
        <w:rPr>
          <w:rFonts w:ascii="仿宋" w:hAnsi="仿宋" w:eastAsia="仿宋" w:cs="仿宋"/>
          <w:sz w:val="24"/>
          <w:szCs w:val="24"/>
        </w:rPr>
      </w:pPr>
      <w:r>
        <w:rPr>
          <w:rFonts w:ascii="仿宋" w:hAnsi="仿宋" w:eastAsia="仿宋" w:cs="仿宋"/>
          <w:spacing w:val="-15"/>
          <w:sz w:val="24"/>
          <w:szCs w:val="24"/>
        </w:rPr>
        <w:t>电话：</w:t>
      </w:r>
      <w:r>
        <w:rPr>
          <w:rFonts w:ascii="仿宋" w:hAnsi="仿宋" w:eastAsia="仿宋" w:cs="仿宋"/>
          <w:sz w:val="24"/>
          <w:szCs w:val="24"/>
          <w:u w:val="single" w:color="auto"/>
        </w:rPr>
        <w:t xml:space="preserve">                      </w:t>
      </w:r>
      <w:r>
        <w:rPr>
          <w:rFonts w:ascii="仿宋" w:hAnsi="仿宋" w:eastAsia="仿宋" w:cs="仿宋"/>
          <w:spacing w:val="6"/>
          <w:sz w:val="24"/>
          <w:szCs w:val="24"/>
        </w:rPr>
        <w:t xml:space="preserve">       </w:t>
      </w:r>
      <w:r>
        <w:rPr>
          <w:rFonts w:ascii="仿宋" w:hAnsi="仿宋" w:eastAsia="仿宋" w:cs="仿宋"/>
          <w:spacing w:val="-15"/>
          <w:sz w:val="24"/>
          <w:szCs w:val="24"/>
        </w:rPr>
        <w:t>电话：</w:t>
      </w:r>
      <w:r>
        <w:rPr>
          <w:rFonts w:ascii="仿宋" w:hAnsi="仿宋" w:eastAsia="仿宋" w:cs="仿宋"/>
          <w:sz w:val="24"/>
          <w:szCs w:val="24"/>
          <w:u w:val="single" w:color="auto"/>
        </w:rPr>
        <w:t xml:space="preserve">                       </w:t>
      </w:r>
    </w:p>
    <w:p w14:paraId="72488043">
      <w:pPr>
        <w:spacing w:before="152" w:line="223" w:lineRule="auto"/>
        <w:ind w:left="494"/>
        <w:rPr>
          <w:rFonts w:ascii="仿宋" w:hAnsi="仿宋" w:eastAsia="仿宋" w:cs="仿宋"/>
          <w:sz w:val="24"/>
          <w:szCs w:val="24"/>
        </w:rPr>
      </w:pPr>
      <w:r>
        <w:rPr>
          <w:rFonts w:ascii="仿宋" w:hAnsi="仿宋" w:eastAsia="仿宋" w:cs="仿宋"/>
          <w:spacing w:val="-7"/>
          <w:sz w:val="24"/>
          <w:szCs w:val="24"/>
        </w:rPr>
        <w:t>传真：</w:t>
      </w:r>
      <w:r>
        <w:rPr>
          <w:rFonts w:ascii="仿宋" w:hAnsi="仿宋" w:eastAsia="仿宋" w:cs="仿宋"/>
          <w:sz w:val="24"/>
          <w:szCs w:val="24"/>
          <w:u w:val="single" w:color="auto"/>
        </w:rPr>
        <w:t xml:space="preserve">                      </w:t>
      </w:r>
      <w:r>
        <w:rPr>
          <w:rFonts w:ascii="仿宋" w:hAnsi="仿宋" w:eastAsia="仿宋" w:cs="仿宋"/>
          <w:spacing w:val="3"/>
          <w:sz w:val="24"/>
          <w:szCs w:val="24"/>
        </w:rPr>
        <w:t xml:space="preserve">       </w:t>
      </w:r>
      <w:r>
        <w:rPr>
          <w:rFonts w:ascii="仿宋" w:hAnsi="仿宋" w:eastAsia="仿宋" w:cs="仿宋"/>
          <w:spacing w:val="-7"/>
          <w:sz w:val="24"/>
          <w:szCs w:val="24"/>
        </w:rPr>
        <w:t>传真：</w:t>
      </w:r>
      <w:r>
        <w:rPr>
          <w:rFonts w:ascii="仿宋" w:hAnsi="仿宋" w:eastAsia="仿宋" w:cs="仿宋"/>
          <w:sz w:val="24"/>
          <w:szCs w:val="24"/>
          <w:u w:val="single" w:color="auto"/>
        </w:rPr>
        <w:t xml:space="preserve">                       </w:t>
      </w:r>
    </w:p>
    <w:p w14:paraId="2997D3F9">
      <w:pPr>
        <w:spacing w:before="149" w:line="221" w:lineRule="auto"/>
        <w:ind w:left="518"/>
        <w:outlineLvl w:val="0"/>
        <w:rPr>
          <w:rFonts w:ascii="仿宋" w:hAnsi="仿宋" w:eastAsia="仿宋" w:cs="仿宋"/>
          <w:sz w:val="24"/>
          <w:szCs w:val="24"/>
        </w:rPr>
      </w:pPr>
      <w:r>
        <w:rPr>
          <w:rFonts w:ascii="仿宋" w:hAnsi="仿宋" w:eastAsia="仿宋" w:cs="仿宋"/>
          <w:spacing w:val="-9"/>
          <w:sz w:val="24"/>
          <w:szCs w:val="24"/>
        </w:rPr>
        <w:t>电子邮箱：</w:t>
      </w:r>
      <w:r>
        <w:rPr>
          <w:rFonts w:ascii="仿宋" w:hAnsi="仿宋" w:eastAsia="仿宋" w:cs="仿宋"/>
          <w:sz w:val="24"/>
          <w:szCs w:val="24"/>
          <w:u w:val="single" w:color="auto"/>
        </w:rPr>
        <w:t xml:space="preserve">                 </w:t>
      </w:r>
      <w:r>
        <w:rPr>
          <w:rFonts w:ascii="仿宋" w:hAnsi="仿宋" w:eastAsia="仿宋" w:cs="仿宋"/>
          <w:spacing w:val="5"/>
          <w:sz w:val="24"/>
          <w:szCs w:val="24"/>
        </w:rPr>
        <w:t xml:space="preserve">        </w:t>
      </w:r>
      <w:r>
        <w:rPr>
          <w:rFonts w:ascii="仿宋" w:hAnsi="仿宋" w:eastAsia="仿宋" w:cs="仿宋"/>
          <w:spacing w:val="-9"/>
          <w:sz w:val="24"/>
          <w:szCs w:val="24"/>
        </w:rPr>
        <w:t>电子邮箱：</w:t>
      </w:r>
      <w:r>
        <w:rPr>
          <w:rFonts w:ascii="仿宋" w:hAnsi="仿宋" w:eastAsia="仿宋" w:cs="仿宋"/>
          <w:sz w:val="24"/>
          <w:szCs w:val="24"/>
          <w:u w:val="single" w:color="auto"/>
        </w:rPr>
        <w:t xml:space="preserve">                  </w:t>
      </w:r>
    </w:p>
    <w:p w14:paraId="3F889CFC">
      <w:pPr>
        <w:pStyle w:val="2"/>
        <w:spacing w:line="455" w:lineRule="auto"/>
        <w:rPr>
          <w:rFonts w:hint="eastAsia"/>
          <w:lang w:eastAsia="zh-CN"/>
        </w:rPr>
      </w:pPr>
    </w:p>
    <w:p w14:paraId="13AE66E8">
      <w:pPr>
        <w:keepNext w:val="0"/>
        <w:keepLines w:val="0"/>
        <w:pageBreakBefore w:val="0"/>
        <w:widowControl/>
        <w:kinsoku/>
        <w:wordWrap/>
        <w:overflowPunct/>
        <w:topLinePunct w:val="0"/>
        <w:autoSpaceDE/>
        <w:autoSpaceDN/>
        <w:bidi w:val="0"/>
        <w:adjustRightInd w:val="0"/>
        <w:snapToGrid w:val="0"/>
        <w:spacing w:after="0" w:line="360" w:lineRule="auto"/>
        <w:ind w:left="0" w:right="0" w:firstLine="440" w:firstLineChars="200"/>
        <w:jc w:val="left"/>
        <w:textAlignment w:val="auto"/>
        <w:rPr>
          <w:rFonts w:hint="default" w:ascii="仿宋" w:hAnsi="仿宋" w:eastAsia="仿宋" w:cs="仿宋"/>
          <w:spacing w:val="-10"/>
          <w:sz w:val="24"/>
          <w:szCs w:val="24"/>
          <w:lang w:val="en-US" w:eastAsia="zh-CN"/>
        </w:rPr>
      </w:pPr>
      <w:r>
        <w:rPr>
          <w:rFonts w:hint="eastAsia" w:ascii="仿宋" w:hAnsi="仿宋" w:eastAsia="仿宋" w:cs="仿宋"/>
          <w:spacing w:val="-10"/>
          <w:sz w:val="24"/>
          <w:szCs w:val="24"/>
          <w:lang w:val="en-US" w:eastAsia="zh-CN"/>
        </w:rPr>
        <w:t>注：本合同为范本合同，双方签订时可根据项目实际情况补充完善合同细则，但不得对采购文件、成交供应商响应文件及成交结果中的实质性内容作出变动。</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1035A"/>
    <w:rsid w:val="50A94327"/>
    <w:rsid w:val="659F2887"/>
    <w:rsid w:val="76C00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40" w:line="360" w:lineRule="auto"/>
    </w:pPr>
    <w:rPr>
      <w:rFonts w:ascii="宋体" w:hAnsi="宋体" w:eastAsia="宋体" w:cstheme="minorBidi"/>
      <w:color w:val="000000"/>
      <w:sz w:val="24"/>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1441</Words>
  <Characters>1471</Characters>
  <Lines>0</Lines>
  <Paragraphs>0</Paragraphs>
  <TotalTime>18</TotalTime>
  <ScaleCrop>false</ScaleCrop>
  <LinksUpToDate>false</LinksUpToDate>
  <CharactersWithSpaces>2138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2026-07-06T12:52:00Z</dcterms:created>
  <dc:creator>pc</dc:creator>
  <cp:lastModifiedBy>汐汐UrsaMinor</cp:lastModifiedBy>
  <dcterms:modified xsi:type="dcterms:W3CDTF">2026-07-27T12:39:05Z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eyJoZGlkIjoiMjk1MGY3YjA0MmExMGNkOTEyZTNkMzFmYzVjOTM1YTEiLCJ1c2VySWQiOiIxMTM4MzcxMjYzIn0=</vt:lpwstr>
  </property>
  <property fmtid="{D5CDD505-2E9C-101B-9397-08002B2CF9AE}" pid="4" name="ICV">
    <vt:lpwstr>B935D856A82741FFB061B80C20A61B01_12</vt:lpwstr>
  </property>
</Properties>
</file>