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版本号：SXBX-ZFCG-202601420260719003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2026年洋县桑溪镇桑溪沟村天麻种植及成品天麻加工项目-设备采购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SXBX-ZFCG-2026014</w:t>
      </w:r>
      <w:r>
        <w:br/>
      </w:r>
      <w:r>
        <w:br/>
      </w:r>
      <w:r>
        <w:br/>
      </w:r>
    </w:p>
    <w:p>
      <w:pPr>
        <w:pStyle w:val="null3"/>
        <w:jc w:val="center"/>
        <w:outlineLvl w:val="2"/>
      </w:pPr>
      <w:r>
        <w:rPr>
          <w:rFonts w:ascii="仿宋_GB2312" w:hAnsi="仿宋_GB2312" w:cs="仿宋_GB2312" w:eastAsia="仿宋_GB2312"/>
          <w:sz w:val="28"/>
          <w:b/>
        </w:rPr>
        <w:t>洋县桑溪镇人民政府</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洋县桑溪镇人民政府</w:t>
      </w:r>
      <w:r>
        <w:rPr>
          <w:rFonts w:ascii="仿宋_GB2312" w:hAnsi="仿宋_GB2312" w:cs="仿宋_GB2312" w:eastAsia="仿宋_GB2312"/>
        </w:rPr>
        <w:t>委托，拟对</w:t>
      </w:r>
      <w:r>
        <w:rPr>
          <w:rFonts w:ascii="仿宋_GB2312" w:hAnsi="仿宋_GB2312" w:cs="仿宋_GB2312" w:eastAsia="仿宋_GB2312"/>
        </w:rPr>
        <w:t>2026年洋县桑溪镇桑溪沟村天麻种植及成品天麻加工项目-设备采购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SXBX-ZFCG-2026014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2026年洋县桑溪镇桑溪沟村天麻种植及成品天麻加工项目-设备采购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购置包装机1台、高压喷淋清洗机1台、天麻切片机3台、提升机3台、天麻蒸煮烫机3台、生物蒸汽发生器1台、生物颗粒炉烘干房1台。（具体内容详见采购清单）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采购包1（2026年洋县桑溪镇桑溪沟村天麻种植及成品天麻加工项目-设备采购）：属于专门面向中小企业采购。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3、供应商资格承诺函 ：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pPr>
        <w:pStyle w:val="null3"/>
      </w:pPr>
      <w:r>
        <w:rPr>
          <w:rFonts w:ascii="仿宋_GB2312" w:hAnsi="仿宋_GB2312" w:cs="仿宋_GB2312" w:eastAsia="仿宋_GB2312"/>
        </w:rPr>
        <w:t>4、无关联关系 ：单位负责人为同一人或者存在控股、管理关系的不同单位不得同时参加，需提供书面声明；</w:t>
      </w:r>
    </w:p>
    <w:p>
      <w:pPr>
        <w:pStyle w:val="null3"/>
      </w:pPr>
      <w:r>
        <w:rPr>
          <w:rFonts w:ascii="仿宋_GB2312" w:hAnsi="仿宋_GB2312" w:cs="仿宋_GB2312" w:eastAsia="仿宋_GB2312"/>
        </w:rPr>
        <w:t>5、非联合体声明 ：本项目不接受联合体投标，供应商需提供非联合体书面声明。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洋县桑溪镇人民政府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陕西省汉中市洋县桑溪镇桑溪街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洋县桑溪镇人民政府经办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0916-8311024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陕西省汉中市洋县云江月酒店向东30米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17709168030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改委办公厅颁发的《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洋县桑溪镇人民政府</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洋县桑溪镇人民政府</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洋县桑溪镇人民政府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陕西柏骁项目管理有限公司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技术上设备规格、安装调试、运行性能符合合同及技术要求，无质量和安全隐患；商务上履约资料齐全、合规履约，两项均达标即为验收合格。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联系人：樊女士</w:t>
      </w:r>
    </w:p>
    <w:p>
      <w:pPr>
        <w:pStyle w:val="null3"/>
      </w:pPr>
      <w:r>
        <w:rPr>
          <w:rFonts w:ascii="仿宋_GB2312" w:hAnsi="仿宋_GB2312" w:cs="仿宋_GB2312" w:eastAsia="仿宋_GB2312"/>
        </w:rPr>
        <w:t>联系电话：18091650179</w:t>
      </w:r>
    </w:p>
    <w:p>
      <w:pPr>
        <w:pStyle w:val="null3"/>
      </w:pPr>
      <w:r>
        <w:rPr>
          <w:rFonts w:ascii="仿宋_GB2312" w:hAnsi="仿宋_GB2312" w:cs="仿宋_GB2312" w:eastAsia="仿宋_GB2312"/>
        </w:rPr>
        <w:t>地址：陕西省汉中市洋县云江月酒店向东30米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购置包装机1台、高压喷淋清洗机1台、天麻切片机3台、提升机3台、天麻蒸煮烫机3台、生物蒸汽发生器1台、生物颗粒炉烘干房1台。（具体内容详见采购清单）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541,000.00</w:t>
      </w:r>
    </w:p>
    <w:p>
      <w:pPr>
        <w:pStyle w:val="null3"/>
      </w:pPr>
      <w:r>
        <w:rPr>
          <w:rFonts w:ascii="仿宋_GB2312" w:hAnsi="仿宋_GB2312" w:cs="仿宋_GB2312" w:eastAsia="仿宋_GB2312"/>
        </w:rPr>
        <w:t>采购包最高限价（元）: 476,000.00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2026年洋县桑溪镇桑溪沟村天麻种植及成品天麻加工项目-设备采购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541,000.00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标的名称：2026年洋县桑溪镇桑溪沟村天麻种植及成品天麻加工项目-设备采购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01"/>
              <w:gridCol w:w="244"/>
              <w:gridCol w:w="907"/>
              <w:gridCol w:w="101"/>
              <w:gridCol w:w="101"/>
              <w:gridCol w:w="1096"/>
            </w:tblGrid>
            <w:tr>
              <w:tc>
                <w:tcPr>
                  <w:tcW w:type="dxa" w:w="2550"/>
                  <w:gridSpan w:val="6"/>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2026年洋县桑溪镇桑溪沟村天麻种植及成品天麻加工项目-设备采购</w:t>
                  </w:r>
                  <w:r>
                    <w:br/>
                  </w:r>
                  <w:r>
                    <w:rPr>
                      <w:rFonts w:ascii="仿宋_GB2312" w:hAnsi="仿宋_GB2312" w:cs="仿宋_GB2312" w:eastAsia="仿宋_GB2312"/>
                      <w:sz w:val="24"/>
                      <w:b/>
                      <w:color w:val="000000"/>
                    </w:rPr>
                    <w:t xml:space="preserve"> 报价清单</w:t>
                  </w:r>
                </w:p>
              </w:tc>
            </w:tr>
            <w:tr>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序号</w:t>
                  </w:r>
                </w:p>
              </w:tc>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设备名称</w:t>
                  </w:r>
                </w:p>
              </w:tc>
              <w:tc>
                <w:tcPr>
                  <w:tcW w:type="dxa" w:w="9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采购参数</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单位</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数量</w:t>
                  </w:r>
                </w:p>
              </w:tc>
              <w:tc>
                <w:tcPr>
                  <w:tcW w:type="dxa" w:w="109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b/>
                      <w:color w:val="000000"/>
                    </w:rPr>
                    <w:t>备注</w:t>
                  </w:r>
                </w:p>
              </w:tc>
            </w:tr>
            <w:tr>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包装机</w:t>
                  </w:r>
                </w:p>
              </w:tc>
              <w:tc>
                <w:tcPr>
                  <w:tcW w:type="dxa" w:w="9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★1.包装规格:五斤真空包装机</w:t>
                  </w:r>
                  <w:r>
                    <w:br/>
                  </w:r>
                  <w:r>
                    <w:rPr>
                      <w:rFonts w:ascii="仿宋_GB2312" w:hAnsi="仿宋_GB2312" w:cs="仿宋_GB2312" w:eastAsia="仿宋_GB2312"/>
                      <w:sz w:val="16"/>
                      <w:color w:val="000000"/>
                    </w:rPr>
                    <w:t xml:space="preserve"> ★2.设备主体材质：工作台、真空室、机身接触面采用SUS304不锈钢材质</w:t>
                  </w:r>
                  <w:r>
                    <w:br/>
                  </w:r>
                  <w:r>
                    <w:rPr>
                      <w:rFonts w:ascii="仿宋_GB2312" w:hAnsi="仿宋_GB2312" w:cs="仿宋_GB2312" w:eastAsia="仿宋_GB2312"/>
                      <w:sz w:val="16"/>
                      <w:color w:val="000000"/>
                    </w:rPr>
                    <w:t xml:space="preserve"> 3.包装效率：作业效率4～12包/分钟</w:t>
                  </w:r>
                  <w:r>
                    <w:br/>
                  </w:r>
                  <w:r>
                    <w:rPr>
                      <w:rFonts w:ascii="仿宋_GB2312" w:hAnsi="仿宋_GB2312" w:cs="仿宋_GB2312" w:eastAsia="仿宋_GB2312"/>
                      <w:sz w:val="16"/>
                      <w:color w:val="000000"/>
                    </w:rPr>
                    <w:t xml:space="preserve"> ★4.真空度参数：极限真空度-0.06MPa～-0.09MPa</w:t>
                  </w:r>
                  <w:r>
                    <w:br/>
                  </w:r>
                  <w:r>
                    <w:rPr>
                      <w:rFonts w:ascii="仿宋_GB2312" w:hAnsi="仿宋_GB2312" w:cs="仿宋_GB2312" w:eastAsia="仿宋_GB2312"/>
                      <w:sz w:val="16"/>
                      <w:color w:val="000000"/>
                    </w:rPr>
                    <w:t xml:space="preserve"> 5.控制模式：配备智能微电脑控制系统，支持真空时间、封口时间、冷却时间可调，参数记忆存储，操作简单精准，适配不同包装袋及物料工艺</w:t>
                  </w:r>
                  <w:r>
                    <w:br/>
                  </w:r>
                  <w:r>
                    <w:rPr>
                      <w:rFonts w:ascii="仿宋_GB2312" w:hAnsi="仿宋_GB2312" w:cs="仿宋_GB2312" w:eastAsia="仿宋_GB2312"/>
                      <w:sz w:val="16"/>
                      <w:color w:val="000000"/>
                    </w:rPr>
                    <w:t xml:space="preserve"> 6.整机功率：0.75KW～1.5KW</w:t>
                  </w:r>
                  <w:r>
                    <w:br/>
                  </w:r>
                  <w:r>
                    <w:rPr>
                      <w:rFonts w:ascii="仿宋_GB2312" w:hAnsi="仿宋_GB2312" w:cs="仿宋_GB2312" w:eastAsia="仿宋_GB2312"/>
                      <w:sz w:val="16"/>
                      <w:color w:val="000000"/>
                    </w:rPr>
                    <w:t xml:space="preserve"> 7.工作电压：适配220V/380V、50HZ交流电</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jc w:val="left"/>
                  </w:pPr>
                  <w:r>
                    <w:rPr>
                      <w:rFonts w:ascii="仿宋_GB2312" w:hAnsi="仿宋_GB2312" w:cs="仿宋_GB2312" w:eastAsia="仿宋_GB2312"/>
                      <w:sz w:val="16"/>
                      <w:color w:val="000000"/>
                    </w:rPr>
                    <w:t>1.符合GB 16798《食品机械安全卫生》、GB 5226.1《机械电气安全通用要求》、GB/T 3280《不锈钢冷轧钢板》，满足食品接触材料安全及国家现行设备安全规范。</w:t>
                  </w:r>
                  <w:r>
                    <w:br/>
                  </w:r>
                  <w:r>
                    <w:rPr>
                      <w:rFonts w:ascii="仿宋_GB2312" w:hAnsi="仿宋_GB2312" w:cs="仿宋_GB2312" w:eastAsia="仿宋_GB2312"/>
                      <w:sz w:val="16"/>
                      <w:color w:val="000000"/>
                    </w:rPr>
                    <w:t xml:space="preserve"> 2.出厂合格证、产品使用说明书、SUS304不锈钢材质证明、电气部件3C认证、售后服务承诺书。</w:t>
                  </w:r>
                  <w:r>
                    <w:br/>
                  </w:r>
                  <w:r>
                    <w:rPr>
                      <w:rFonts w:ascii="仿宋_GB2312" w:hAnsi="仿宋_GB2312" w:cs="仿宋_GB2312" w:eastAsia="仿宋_GB2312"/>
                      <w:sz w:val="16"/>
                      <w:color w:val="000000"/>
                    </w:rPr>
                    <w:t xml:space="preserve"> 3.其他要求：整机质保≥1年，免费安装调试及操作培训，故障24小时响应，设备为全新原厂正品。</w:t>
                  </w:r>
                </w:p>
              </w:tc>
            </w:tr>
            <w:tr>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2</w:t>
                  </w:r>
                </w:p>
              </w:tc>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高压喷淋清洗机</w:t>
                  </w:r>
                </w:p>
              </w:tc>
              <w:tc>
                <w:tcPr>
                  <w:tcW w:type="dxa" w:w="9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★1.外形尺寸（长宽高）：6000～6800mm×1400～1600mm×1260～1400mm，网带有效宽度800～900mm</w:t>
                  </w:r>
                  <w:r>
                    <w:br/>
                  </w:r>
                  <w:r>
                    <w:rPr>
                      <w:rFonts w:ascii="仿宋_GB2312" w:hAnsi="仿宋_GB2312" w:cs="仿宋_GB2312" w:eastAsia="仿宋_GB2312"/>
                      <w:sz w:val="16"/>
                      <w:color w:val="000000"/>
                    </w:rPr>
                    <w:t xml:space="preserve"> 2.设备总功率：4.85KW～6.0KW</w:t>
                  </w:r>
                  <w:r>
                    <w:br/>
                  </w:r>
                  <w:r>
                    <w:rPr>
                      <w:rFonts w:ascii="仿宋_GB2312" w:hAnsi="仿宋_GB2312" w:cs="仿宋_GB2312" w:eastAsia="仿宋_GB2312"/>
                      <w:sz w:val="16"/>
                      <w:color w:val="000000"/>
                    </w:rPr>
                    <w:t xml:space="preserve"> 3.板材厚度：槽体板材厚度2.0～2.2mm，循环水箱板材厚度1.5～1.8mm，设备其余壳体、护板等辅助板材厚度1.0～1.2mm</w:t>
                  </w:r>
                  <w:r>
                    <w:br/>
                  </w:r>
                  <w:r>
                    <w:rPr>
                      <w:rFonts w:ascii="仿宋_GB2312" w:hAnsi="仿宋_GB2312" w:cs="仿宋_GB2312" w:eastAsia="仿宋_GB2312"/>
                      <w:sz w:val="16"/>
                      <w:color w:val="000000"/>
                    </w:rPr>
                    <w:t xml:space="preserve"> ★4.架体规格：采用SUS304不锈钢制作，规格50×50×2.0～2.2mm</w:t>
                  </w:r>
                  <w:r>
                    <w:br/>
                  </w:r>
                  <w:r>
                    <w:rPr>
                      <w:rFonts w:ascii="仿宋_GB2312" w:hAnsi="仿宋_GB2312" w:cs="仿宋_GB2312" w:eastAsia="仿宋_GB2312"/>
                      <w:sz w:val="16"/>
                      <w:color w:val="000000"/>
                    </w:rPr>
                    <w:t xml:space="preserve"> 5.配置专用工业网带减速机0.75KW～1.1KW（输送速度可调）</w:t>
                  </w:r>
                  <w:r>
                    <w:br/>
                  </w:r>
                  <w:r>
                    <w:rPr>
                      <w:rFonts w:ascii="仿宋_GB2312" w:hAnsi="仿宋_GB2312" w:cs="仿宋_GB2312" w:eastAsia="仿宋_GB2312"/>
                      <w:sz w:val="16"/>
                      <w:color w:val="000000"/>
                    </w:rPr>
                    <w:t xml:space="preserve"> ★6.搭载1.1KW～1.5KW高压循环水泵</w:t>
                  </w:r>
                  <w:r>
                    <w:br/>
                  </w:r>
                  <w:r>
                    <w:rPr>
                      <w:rFonts w:ascii="仿宋_GB2312" w:hAnsi="仿宋_GB2312" w:cs="仿宋_GB2312" w:eastAsia="仿宋_GB2312"/>
                      <w:sz w:val="16"/>
                      <w:color w:val="000000"/>
                    </w:rPr>
                    <w:t xml:space="preserve"> ★7.配备3.0KW～3.5KW专用鼓泡气泵</w:t>
                  </w:r>
                  <w:r>
                    <w:br/>
                  </w:r>
                  <w:r>
                    <w:rPr>
                      <w:rFonts w:ascii="仿宋_GB2312" w:hAnsi="仿宋_GB2312" w:cs="仿宋_GB2312" w:eastAsia="仿宋_GB2312"/>
                      <w:sz w:val="16"/>
                      <w:color w:val="000000"/>
                    </w:rPr>
                    <w:t xml:space="preserve"> 8.网带运行速度变频可调</w:t>
                  </w:r>
                  <w:r>
                    <w:br/>
                  </w:r>
                  <w:r>
                    <w:rPr>
                      <w:rFonts w:ascii="仿宋_GB2312" w:hAnsi="仿宋_GB2312" w:cs="仿宋_GB2312" w:eastAsia="仿宋_GB2312"/>
                      <w:sz w:val="16"/>
                      <w:color w:val="000000"/>
                    </w:rPr>
                    <w:t xml:space="preserve"> 9.设备带有可拆卸万向轮和调整地脚</w:t>
                  </w:r>
                  <w:r>
                    <w:br/>
                  </w:r>
                  <w:r>
                    <w:rPr>
                      <w:rFonts w:ascii="仿宋_GB2312" w:hAnsi="仿宋_GB2312" w:cs="仿宋_GB2312" w:eastAsia="仿宋_GB2312"/>
                      <w:sz w:val="16"/>
                      <w:color w:val="000000"/>
                    </w:rPr>
                    <w:t xml:space="preserve"> ★10.设备整机采用全SUS304不锈钢设计，框架式结构，坚固耐用</w:t>
                  </w:r>
                  <w:r>
                    <w:br/>
                  </w:r>
                  <w:r>
                    <w:rPr>
                      <w:rFonts w:ascii="仿宋_GB2312" w:hAnsi="仿宋_GB2312" w:cs="仿宋_GB2312" w:eastAsia="仿宋_GB2312"/>
                      <w:sz w:val="16"/>
                      <w:color w:val="000000"/>
                    </w:rPr>
                    <w:t xml:space="preserve"> 11.工作电压：380V、50HZ三相交流电</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6"/>
                      <w:color w:val="000000"/>
                    </w:rPr>
                    <w:t>1.标准规范：符合GB 16798《食品机械安全卫生》、GB 5226.1《机械电气安全通用要求》、GB/T 3280《不锈钢冷轧钢板》，满足食品加工设备卫生及安全规范。</w:t>
                  </w:r>
                  <w:r>
                    <w:br/>
                  </w:r>
                  <w:r>
                    <w:rPr>
                      <w:rFonts w:ascii="仿宋_GB2312" w:hAnsi="仿宋_GB2312" w:cs="仿宋_GB2312" w:eastAsia="仿宋_GB2312"/>
                      <w:sz w:val="16"/>
                      <w:color w:val="000000"/>
                    </w:rPr>
                    <w:t xml:space="preserve"> 2.出厂合格证、产品说明书、SUS304材质证明、水泵/电机合格证明、电气部件3C认证、售后服务承诺书。。</w:t>
                  </w:r>
                  <w:r>
                    <w:br/>
                  </w:r>
                  <w:r>
                    <w:rPr>
                      <w:rFonts w:ascii="仿宋_GB2312" w:hAnsi="仿宋_GB2312" w:cs="仿宋_GB2312" w:eastAsia="仿宋_GB2312"/>
                      <w:sz w:val="16"/>
                      <w:color w:val="000000"/>
                    </w:rPr>
                    <w:t xml:space="preserve"> 3.其他要求：整机质保≥1年，免费上门安装调试及操作培训，故障24小时响应，框架焊接平整无毛刺。</w:t>
                  </w:r>
                </w:p>
              </w:tc>
            </w:tr>
            <w:tr>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天麻切片机</w:t>
                  </w:r>
                </w:p>
              </w:tc>
              <w:tc>
                <w:tcPr>
                  <w:tcW w:type="dxa" w:w="9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1.外形尺寸（长宽高）：650～750mm×550～650mm×1000～1100mm</w:t>
                  </w:r>
                  <w:r>
                    <w:br/>
                  </w:r>
                  <w:r>
                    <w:rPr>
                      <w:rFonts w:ascii="仿宋_GB2312" w:hAnsi="仿宋_GB2312" w:cs="仿宋_GB2312" w:eastAsia="仿宋_GB2312"/>
                      <w:sz w:val="16"/>
                      <w:color w:val="000000"/>
                    </w:rPr>
                    <w:t xml:space="preserve"> 2.设备总功率：0.7KW～0.9KW</w:t>
                  </w:r>
                  <w:r>
                    <w:br/>
                  </w:r>
                  <w:r>
                    <w:rPr>
                      <w:rFonts w:ascii="仿宋_GB2312" w:hAnsi="仿宋_GB2312" w:cs="仿宋_GB2312" w:eastAsia="仿宋_GB2312"/>
                      <w:sz w:val="16"/>
                      <w:color w:val="000000"/>
                    </w:rPr>
                    <w:t xml:space="preserve"> ★3.设备切片厚度可调节，调节区间1～10mm</w:t>
                  </w:r>
                  <w:r>
                    <w:br/>
                  </w:r>
                  <w:r>
                    <w:rPr>
                      <w:rFonts w:ascii="仿宋_GB2312" w:hAnsi="仿宋_GB2312" w:cs="仿宋_GB2312" w:eastAsia="仿宋_GB2312"/>
                      <w:sz w:val="16"/>
                      <w:color w:val="000000"/>
                    </w:rPr>
                    <w:t xml:space="preserve"> ★4.生产效率：约200-400KG/小时</w:t>
                  </w:r>
                  <w:r>
                    <w:br/>
                  </w:r>
                  <w:r>
                    <w:rPr>
                      <w:rFonts w:ascii="仿宋_GB2312" w:hAnsi="仿宋_GB2312" w:cs="仿宋_GB2312" w:eastAsia="仿宋_GB2312"/>
                      <w:sz w:val="16"/>
                      <w:color w:val="000000"/>
                    </w:rPr>
                    <w:t xml:space="preserve"> 5.工作电压：适配380V/220V、50HZ交流电</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6"/>
                      <w:color w:val="000000"/>
                    </w:rPr>
                    <w:t>1.符合GB 16798《食品机械安全卫生》、GB 5226.1《机械电气安全通用要求》，满足中药材加工设备安全卫生标准。</w:t>
                  </w:r>
                  <w:r>
                    <w:br/>
                  </w:r>
                  <w:r>
                    <w:rPr>
                      <w:rFonts w:ascii="仿宋_GB2312" w:hAnsi="仿宋_GB2312" w:cs="仿宋_GB2312" w:eastAsia="仿宋_GB2312"/>
                      <w:sz w:val="16"/>
                      <w:color w:val="000000"/>
                    </w:rPr>
                    <w:t xml:space="preserve"> 2.出厂合格证、产品说明书、刀片材质证明、电气部件3C认证、售后服务承诺书。</w:t>
                  </w:r>
                  <w:r>
                    <w:br/>
                  </w:r>
                  <w:r>
                    <w:rPr>
                      <w:rFonts w:ascii="仿宋_GB2312" w:hAnsi="仿宋_GB2312" w:cs="仿宋_GB2312" w:eastAsia="仿宋_GB2312"/>
                      <w:sz w:val="16"/>
                      <w:color w:val="000000"/>
                    </w:rPr>
                    <w:t xml:space="preserve"> 3.其他要求：整机质保≥1年，免费调试及操作培训，切片均匀无毛刺，设备为全新原厂正品。</w:t>
                  </w:r>
                </w:p>
              </w:tc>
            </w:tr>
            <w:tr>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4</w:t>
                  </w:r>
                </w:p>
              </w:tc>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提升机</w:t>
                  </w:r>
                </w:p>
              </w:tc>
              <w:tc>
                <w:tcPr>
                  <w:tcW w:type="dxa" w:w="9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1.外形尺寸（长宽高）：1900～2100mm×650～750mm×1050～1150mm</w:t>
                  </w:r>
                  <w:r>
                    <w:br/>
                  </w:r>
                  <w:r>
                    <w:rPr>
                      <w:rFonts w:ascii="仿宋_GB2312" w:hAnsi="仿宋_GB2312" w:cs="仿宋_GB2312" w:eastAsia="仿宋_GB2312"/>
                      <w:sz w:val="16"/>
                      <w:color w:val="000000"/>
                    </w:rPr>
                    <w:t xml:space="preserve"> ★2.功率：0.35KW～0.4KW</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6"/>
                      <w:color w:val="000000"/>
                    </w:rPr>
                    <w:t>1.符合GB 5226.1《机械电气安全通用要求》、GB/T 10595《带式输送机》相关规范，满足物料输送设备安全标准。</w:t>
                  </w:r>
                  <w:r>
                    <w:br/>
                  </w:r>
                  <w:r>
                    <w:rPr>
                      <w:rFonts w:ascii="仿宋_GB2312" w:hAnsi="仿宋_GB2312" w:cs="仿宋_GB2312" w:eastAsia="仿宋_GB2312"/>
                      <w:sz w:val="16"/>
                      <w:color w:val="000000"/>
                    </w:rPr>
                    <w:t xml:space="preserve"> 2.出厂合格证、产品说明书、电机合格证明、售后服务承诺书。</w:t>
                  </w:r>
                  <w:r>
                    <w:br/>
                  </w:r>
                  <w:r>
                    <w:rPr>
                      <w:rFonts w:ascii="仿宋_GB2312" w:hAnsi="仿宋_GB2312" w:cs="仿宋_GB2312" w:eastAsia="仿宋_GB2312"/>
                      <w:sz w:val="16"/>
                      <w:color w:val="000000"/>
                    </w:rPr>
                    <w:t xml:space="preserve"> 3.其他要求:整机质保≥1年，免费安装调试，运行平稳无卡滞，设备为全新原厂正品。</w:t>
                  </w:r>
                </w:p>
              </w:tc>
            </w:tr>
            <w:tr>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5</w:t>
                  </w:r>
                </w:p>
              </w:tc>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天麻蒸煮烫机</w:t>
                  </w:r>
                </w:p>
              </w:tc>
              <w:tc>
                <w:tcPr>
                  <w:tcW w:type="dxa" w:w="9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 xml:space="preserve">1.外形尺寸（长宽高）：4800～5200mm×1200～1400mm×1200～1400mm    </w:t>
                  </w:r>
                  <w:r>
                    <w:br/>
                  </w:r>
                  <w:r>
                    <w:rPr>
                      <w:rFonts w:ascii="仿宋_GB2312" w:hAnsi="仿宋_GB2312" w:cs="仿宋_GB2312" w:eastAsia="仿宋_GB2312"/>
                      <w:sz w:val="16"/>
                      <w:color w:val="000000"/>
                    </w:rPr>
                    <w:t xml:space="preserve"> ★2.材质：SUS304食品级不锈钢     </w:t>
                  </w:r>
                  <w:r>
                    <w:br/>
                  </w:r>
                  <w:r>
                    <w:rPr>
                      <w:rFonts w:ascii="仿宋_GB2312" w:hAnsi="仿宋_GB2312" w:cs="仿宋_GB2312" w:eastAsia="仿宋_GB2312"/>
                      <w:sz w:val="16"/>
                      <w:color w:val="000000"/>
                    </w:rPr>
                    <w:t xml:space="preserve"> ★3.网带有效宽度：780～820mm     </w:t>
                  </w:r>
                  <w:r>
                    <w:br/>
                  </w:r>
                  <w:r>
                    <w:rPr>
                      <w:rFonts w:ascii="仿宋_GB2312" w:hAnsi="仿宋_GB2312" w:cs="仿宋_GB2312" w:eastAsia="仿宋_GB2312"/>
                      <w:sz w:val="16"/>
                      <w:color w:val="000000"/>
                    </w:rPr>
                    <w:t xml:space="preserve"> 4.功率：0.7KW～0.9KW</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3</w:t>
                  </w:r>
                </w:p>
              </w:tc>
              <w:tc>
                <w:tcPr>
                  <w:tcW w:type="dxa" w:w="10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6"/>
                      <w:color w:val="000000"/>
                    </w:rPr>
                    <w:t>1.符合GB 16798《食品机械安全卫生》、GB 5226.1《机械电气安全通用要求》、GB/T 3280《不锈钢冷轧钢板》，满足食品蒸煮设备卫生安全规范。</w:t>
                  </w:r>
                  <w:r>
                    <w:br/>
                  </w:r>
                  <w:r>
                    <w:rPr>
                      <w:rFonts w:ascii="仿宋_GB2312" w:hAnsi="仿宋_GB2312" w:cs="仿宋_GB2312" w:eastAsia="仿宋_GB2312"/>
                      <w:sz w:val="16"/>
                      <w:color w:val="000000"/>
                    </w:rPr>
                    <w:t xml:space="preserve"> 2.出厂合格证、产品说明书、SUS304材质证明、电气部件3C认证、售后服务承诺书。</w:t>
                  </w:r>
                  <w:r>
                    <w:br/>
                  </w:r>
                  <w:r>
                    <w:rPr>
                      <w:rFonts w:ascii="仿宋_GB2312" w:hAnsi="仿宋_GB2312" w:cs="仿宋_GB2312" w:eastAsia="仿宋_GB2312"/>
                      <w:sz w:val="16"/>
                      <w:color w:val="000000"/>
                    </w:rPr>
                    <w:t xml:space="preserve"> 3.其他要求:整机质保≥1年，免费安装调试及操作培训，网带运行平稳，设备无渗漏。</w:t>
                  </w:r>
                </w:p>
              </w:tc>
            </w:tr>
            <w:tr>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w:t>
                  </w:r>
                </w:p>
              </w:tc>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生物蒸汽发生器</w:t>
                  </w:r>
                </w:p>
              </w:tc>
              <w:tc>
                <w:tcPr>
                  <w:tcW w:type="dxa" w:w="9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 xml:space="preserve">1.设备规格：0.25t～0.35t          </w:t>
                  </w:r>
                  <w:r>
                    <w:br/>
                  </w:r>
                  <w:r>
                    <w:rPr>
                      <w:rFonts w:ascii="仿宋_GB2312" w:hAnsi="仿宋_GB2312" w:cs="仿宋_GB2312" w:eastAsia="仿宋_GB2312"/>
                      <w:sz w:val="16"/>
                      <w:color w:val="000000"/>
                    </w:rPr>
                    <w:t xml:space="preserve"> 2.工作压力：0.65MPa～0.75MPa       </w:t>
                  </w:r>
                  <w:r>
                    <w:br/>
                  </w:r>
                  <w:r>
                    <w:rPr>
                      <w:rFonts w:ascii="仿宋_GB2312" w:hAnsi="仿宋_GB2312" w:cs="仿宋_GB2312" w:eastAsia="仿宋_GB2312"/>
                      <w:sz w:val="16"/>
                      <w:color w:val="000000"/>
                    </w:rPr>
                    <w:t xml:space="preserve"> ★3.蒸发量：280kg/h～320kg/h</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6"/>
                      <w:color w:val="000000"/>
                    </w:rPr>
                    <w:t>1.标准规范:符合TSG G0001《锅炉安全技术规程》、GB 5226.1《机械电气安全通用要求》，满足特种设备安全技术规范及国家相关标准。</w:t>
                  </w:r>
                  <w:r>
                    <w:br/>
                  </w:r>
                  <w:r>
                    <w:rPr>
                      <w:rFonts w:ascii="仿宋_GB2312" w:hAnsi="仿宋_GB2312" w:cs="仿宋_GB2312" w:eastAsia="仿宋_GB2312"/>
                      <w:sz w:val="16"/>
                      <w:color w:val="000000"/>
                    </w:rPr>
                    <w:t xml:space="preserve"> 2.提供资料:特种设备制造许可证、出厂监检证书、产品合格证、使用说明书、安全阀/压力表校验报告、售后服务承诺书。</w:t>
                  </w:r>
                  <w:r>
                    <w:br/>
                  </w:r>
                  <w:r>
                    <w:rPr>
                      <w:rFonts w:ascii="仿宋_GB2312" w:hAnsi="仿宋_GB2312" w:cs="仿宋_GB2312" w:eastAsia="仿宋_GB2312"/>
                      <w:sz w:val="16"/>
                      <w:color w:val="000000"/>
                    </w:rPr>
                    <w:t xml:space="preserve"> 3.其他要求:整机质保≥1年，免费安装调试及特种设备操作指导，故障24小时响应，符合当地特种设备备案要求。</w:t>
                  </w:r>
                </w:p>
              </w:tc>
            </w:tr>
            <w:tr>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7</w:t>
                  </w:r>
                </w:p>
              </w:tc>
              <w:tc>
                <w:tcPr>
                  <w:tcW w:type="dxa" w:w="2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生物颗粒炉烘干房</w:t>
                  </w:r>
                </w:p>
              </w:tc>
              <w:tc>
                <w:tcPr>
                  <w:tcW w:type="dxa" w:w="9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6"/>
                      <w:color w:val="000000"/>
                    </w:rPr>
                    <w:t>1.外形尺寸（长宽高）：6300～6700mm×2800～3200mm×2200～2400mm</w:t>
                  </w:r>
                  <w:r>
                    <w:br/>
                  </w:r>
                  <w:r>
                    <w:rPr>
                      <w:rFonts w:ascii="仿宋_GB2312" w:hAnsi="仿宋_GB2312" w:cs="仿宋_GB2312" w:eastAsia="仿宋_GB2312"/>
                      <w:sz w:val="16"/>
                      <w:color w:val="000000"/>
                    </w:rPr>
                    <w:t xml:space="preserve"> ★2.加热系统：采用生物质颗粒专用加热系统，供热热值48万～52万大卡</w:t>
                  </w:r>
                  <w:r>
                    <w:br/>
                  </w:r>
                  <w:r>
                    <w:rPr>
                      <w:rFonts w:ascii="仿宋_GB2312" w:hAnsi="仿宋_GB2312" w:cs="仿宋_GB2312" w:eastAsia="仿宋_GB2312"/>
                      <w:sz w:val="16"/>
                      <w:color w:val="000000"/>
                    </w:rPr>
                    <w:t xml:space="preserve"> 3.功率：8.5～9.5KW</w:t>
                  </w:r>
                  <w:r>
                    <w:br/>
                  </w:r>
                  <w:r>
                    <w:rPr>
                      <w:rFonts w:ascii="仿宋_GB2312" w:hAnsi="仿宋_GB2312" w:cs="仿宋_GB2312" w:eastAsia="仿宋_GB2312"/>
                      <w:sz w:val="16"/>
                      <w:color w:val="000000"/>
                    </w:rPr>
                    <w:t xml:space="preserve"> 4.控制系统：标配1套PLC电脑触摸屏智能控制系统</w:t>
                  </w:r>
                  <w:r>
                    <w:br/>
                  </w:r>
                  <w:r>
                    <w:rPr>
                      <w:rFonts w:ascii="仿宋_GB2312" w:hAnsi="仿宋_GB2312" w:cs="仿宋_GB2312" w:eastAsia="仿宋_GB2312"/>
                      <w:sz w:val="16"/>
                      <w:color w:val="000000"/>
                    </w:rPr>
                    <w:t xml:space="preserve"> 5.烘干房：外壁采用优质彩涂板材质</w:t>
                  </w:r>
                  <w:r>
                    <w:br/>
                  </w:r>
                  <w:r>
                    <w:rPr>
                      <w:rFonts w:ascii="仿宋_GB2312" w:hAnsi="仿宋_GB2312" w:cs="仿宋_GB2312" w:eastAsia="仿宋_GB2312"/>
                      <w:sz w:val="16"/>
                      <w:color w:val="000000"/>
                    </w:rPr>
                    <w:t xml:space="preserve"> 6.保温层厚度：房体内部填充高密度阻燃保温岩棉，保温厚度45～55mm</w:t>
                  </w:r>
                  <w:r>
                    <w:br/>
                  </w:r>
                  <w:r>
                    <w:rPr>
                      <w:rFonts w:ascii="仿宋_GB2312" w:hAnsi="仿宋_GB2312" w:cs="仿宋_GB2312" w:eastAsia="仿宋_GB2312"/>
                      <w:sz w:val="16"/>
                      <w:color w:val="000000"/>
                    </w:rPr>
                    <w:t xml:space="preserve"> ★7.叠加车：15辆，单车台面尺寸980～1020mm×780～820mm</w:t>
                  </w:r>
                  <w:r>
                    <w:br/>
                  </w:r>
                  <w:r>
                    <w:rPr>
                      <w:rFonts w:ascii="仿宋_GB2312" w:hAnsi="仿宋_GB2312" w:cs="仿宋_GB2312" w:eastAsia="仿宋_GB2312"/>
                      <w:sz w:val="16"/>
                      <w:color w:val="000000"/>
                    </w:rPr>
                    <w:t xml:space="preserve"> ★8.烘干托盘：240个，托盘尺寸980～1020mm×780～820mm</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台</w:t>
                  </w:r>
                </w:p>
              </w:tc>
              <w:tc>
                <w:tcPr>
                  <w:tcW w:type="dxa" w:w="1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w:t>
                  </w:r>
                </w:p>
              </w:tc>
              <w:tc>
                <w:tcPr>
                  <w:tcW w:type="dxa" w:w="1096"/>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仿宋_GB2312" w:hAnsi="仿宋_GB2312" w:cs="仿宋_GB2312" w:eastAsia="仿宋_GB2312"/>
                      <w:sz w:val="16"/>
                      <w:color w:val="000000"/>
                    </w:rPr>
                    <w:t>1.标准规范:符合GB/T 30734《农产品干燥设备质量评价规范》、GB 8624《建筑材料燃烧性能分级》（保温材料阻燃B1级）、GB 5226.1电气安全规范，满足农产品烘干设备安全标准。</w:t>
                  </w:r>
                  <w:r>
                    <w:br/>
                  </w:r>
                  <w:r>
                    <w:rPr>
                      <w:rFonts w:ascii="仿宋_GB2312" w:hAnsi="仿宋_GB2312" w:cs="仿宋_GB2312" w:eastAsia="仿宋_GB2312"/>
                      <w:sz w:val="16"/>
                      <w:color w:val="000000"/>
                    </w:rPr>
                    <w:t xml:space="preserve"> 2.提供资料:出厂合格证、产品说明书、保温岩棉阻燃检测报告、PLC控制系统合格证明、电气部件3C认证、售后服务承诺书。</w:t>
                  </w:r>
                  <w:r>
                    <w:br/>
                  </w:r>
                  <w:r>
                    <w:rPr>
                      <w:rFonts w:ascii="仿宋_GB2312" w:hAnsi="仿宋_GB2312" w:cs="仿宋_GB2312" w:eastAsia="仿宋_GB2312"/>
                      <w:sz w:val="16"/>
                      <w:color w:val="000000"/>
                    </w:rPr>
                    <w:t xml:space="preserve"> 3.其他要求:整机质保≥1年，免费上门安装搭建及操作培训，房体密封保温良好，故障24小时响应。</w:t>
                  </w:r>
                </w:p>
              </w:tc>
            </w:tr>
            <w:tr>
              <w:tc>
                <w:tcPr>
                  <w:tcW w:type="dxa" w:w="2550"/>
                  <w:gridSpan w:val="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6"/>
                      <w:color w:val="000000"/>
                    </w:rPr>
                    <w:t>补充说明：</w:t>
                  </w:r>
                  <w:r>
                    <w:br/>
                  </w:r>
                  <w:r>
                    <w:rPr>
                      <w:rFonts w:ascii="仿宋_GB2312" w:hAnsi="仿宋_GB2312" w:cs="仿宋_GB2312" w:eastAsia="仿宋_GB2312"/>
                      <w:sz w:val="16"/>
                      <w:color w:val="000000"/>
                    </w:rPr>
                    <w:t xml:space="preserve">   1.各投标供应商报价需严格遵循《中华人民共和国政府采购法》、《中华人民共和国政府采购法实施条例》及现行政府采购相关政策法规，报价真实、合法、有效，严禁虚假报价、围标串标等违规行为，一经发现，取消投标资格。</w:t>
                  </w:r>
                  <w:r>
                    <w:br/>
                  </w:r>
                  <w:r>
                    <w:rPr>
                      <w:rFonts w:ascii="仿宋_GB2312" w:hAnsi="仿宋_GB2312" w:cs="仿宋_GB2312" w:eastAsia="仿宋_GB2312"/>
                      <w:sz w:val="16"/>
                      <w:color w:val="000000"/>
                    </w:rPr>
                    <w:t xml:space="preserve">   2.采购报价清单中的单价、合价中均须包含设备从生产厂家到采购人指定地点的运输、装卸、现场安装、调试、操作人员技能培训、售后服务费、备品备件（如有）等费用，直至确保设备安装完毕后可正常投入使用并通过采购人验收全过程所需的一切相关费用的总和，采购人无需额外支付任何费用。</w:t>
                  </w:r>
                  <w:r>
                    <w:br/>
                  </w:r>
                  <w:r>
                    <w:rPr>
                      <w:rFonts w:ascii="仿宋_GB2312" w:hAnsi="仿宋_GB2312" w:cs="仿宋_GB2312" w:eastAsia="仿宋_GB2312"/>
                      <w:sz w:val="16"/>
                      <w:color w:val="000000"/>
                    </w:rPr>
                    <w:t xml:space="preserve">   3.设备质量需严格符合国家相关行业标准，均为原厂全新正品，无简配、翻新、拼装、改装等情况。</w:t>
                  </w:r>
                  <w:r>
                    <w:br/>
                  </w:r>
                  <w:r>
                    <w:rPr>
                      <w:rFonts w:ascii="仿宋_GB2312" w:hAnsi="仿宋_GB2312" w:cs="仿宋_GB2312" w:eastAsia="仿宋_GB2312"/>
                      <w:sz w:val="16"/>
                      <w:color w:val="000000"/>
                    </w:rPr>
                    <w:t xml:space="preserve">   4.税金要求：依据《中华人民共和国增值税法》、《中华人民共和国增值税法实施条例》，本项目增值税税率为13%。（供应商如为小规模纳税人，结合自身企业情况，据实报价）</w:t>
                  </w:r>
                  <w:r>
                    <w:br/>
                  </w:r>
                  <w:r>
                    <w:rPr>
                      <w:rFonts w:ascii="仿宋_GB2312" w:hAnsi="仿宋_GB2312" w:cs="仿宋_GB2312" w:eastAsia="仿宋_GB2312"/>
                      <w:sz w:val="16"/>
                      <w:color w:val="000000"/>
                    </w:rPr>
                    <w:t xml:space="preserve">   5.报价有效期：自投标报价之日起至履约完结，投标报价保持不变，若期间内市场价格发生波动，投标报价不作调整（除合同另有约定外）。</w:t>
                  </w:r>
                  <w:r>
                    <w:br/>
                  </w:r>
                  <w:r>
                    <w:rPr>
                      <w:rFonts w:ascii="仿宋_GB2312" w:hAnsi="仿宋_GB2312" w:cs="仿宋_GB2312" w:eastAsia="仿宋_GB2312"/>
                      <w:sz w:val="16"/>
                      <w:color w:val="000000"/>
                    </w:rPr>
                    <w:t xml:space="preserve">   6.售后服务要求：设备免费质保期不少于1年，质保期内出现非人为故障，投标供应商需负责免费维修、更换零部件，确保维修响应及时；质保期外提供终身维护服务，只收取成本费用。</w:t>
                  </w:r>
                  <w:r>
                    <w:br/>
                  </w:r>
                  <w:r>
                    <w:rPr>
                      <w:rFonts w:ascii="仿宋_GB2312" w:hAnsi="仿宋_GB2312" w:cs="仿宋_GB2312" w:eastAsia="仿宋_GB2312"/>
                      <w:sz w:val="16"/>
                      <w:color w:val="000000"/>
                    </w:rPr>
                    <w:t xml:space="preserve">   7.交货期要求：合同签订后45个日历天内完成设备运输、安装、调试及验收，确保满足采购人使用需求，逾期交货的，按合同约定承担违约责任。</w:t>
                  </w:r>
                  <w:r>
                    <w:br/>
                  </w:r>
                  <w:r>
                    <w:rPr>
                      <w:rFonts w:ascii="仿宋_GB2312" w:hAnsi="仿宋_GB2312" w:cs="仿宋_GB2312" w:eastAsia="仿宋_GB2312"/>
                      <w:sz w:val="16"/>
                      <w:color w:val="000000"/>
                    </w:rPr>
                    <w:t xml:space="preserve">   8.本报价清单经投标供应商盖章确认后，与采购合同具有同等法律效力。</w:t>
                  </w:r>
                  <w:r>
                    <w:br/>
                  </w:r>
                  <w:r>
                    <w:rPr>
                      <w:rFonts w:ascii="仿宋_GB2312" w:hAnsi="仿宋_GB2312" w:cs="仿宋_GB2312" w:eastAsia="仿宋_GB2312"/>
                      <w:sz w:val="16"/>
                      <w:color w:val="000000"/>
                    </w:rPr>
                    <w:t xml:space="preserve">   9.验收要求：所有设备到货后，由采购人组织专业人员进行验收，对照本清单参数及验收标准逐一核查，验收合格后方可办理入库及付款手续；验收不合格的，投标供应商需在规定期限内整改或更换，直至验收合格，相关费用由投标供应商承担。</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洋县桑溪镇桑溪沟村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预付款，合同签订生效、承包人提交付款申请，达到付款条件起7个工作日内，支付合同总金额的30.0%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进度款，设备全部到货并经采购人初验合格，达到付款条件起7个工作日内，支付合同总金额的40.0%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进度款，设备安装调试完成，运行正常并通过最终验收，达到付款条件起7个工作日内，支付合同总金额的27.0%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其他，质保期满（质保期1年，自设备到场验收合格之日起计算）且无质量问题，达到付款条件起7个工作日内，支付合同总金额的3.0%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设备及配件到货数量、型号规格与合同一致，附齐全合格证明；安装调试后运行平稳、功能正常，满足生产要求；采购人组织到货清点、现场试运行，验收合格签署文件，不合格的由承包人限期整改并承担费用。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设备免费质保期不少于1年，质保期内出现非人为故障，投标供应商需负责免费维修、更换零部件，确保维修响应及时；质保期外提供终身维护服务，只收取成本费用。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承包人逾期交货、安装调试不合格或提供侵权设备的，按合同约定承担违约金及全部损失；双方发生争议，协商不成的，向项目所在地人民法院提起诉讼。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单位负责人为同一人或者存在控股、管理关系的不同单位不得同时参加，需提供书面声明；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响应文件封面 产品技术参数表 分项报价表.docx 供应商应提交的相关资格证明材料.docx 中小企业声明函 残疾人福利性单位声明函 商务应答表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完全响应第三章3.3技术要求带★的实质性参数（供应商须完全满足并提供有效证明材料，实质性响应参数若负偏离则响应文件无效。）</w:t>
            </w:r>
          </w:p>
        </w:tc>
        <w:tc>
          <w:tcPr>
            <w:tcW w:type="dxa" w:w="1661"/>
          </w:tcPr>
          <w:p>
            <w:pPr>
              <w:pStyle w:val="null3"/>
            </w:pPr>
            <w:r>
              <w:rPr>
                <w:rFonts w:ascii="仿宋_GB2312" w:hAnsi="仿宋_GB2312" w:cs="仿宋_GB2312" w:eastAsia="仿宋_GB2312"/>
              </w:rPr>
              <w:t>产品技术参数表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详见附件：政府采购合同主要条款格式.docx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