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C10C819">
      <w:pPr>
        <w:outlineLvl w:val="9"/>
        <w:rPr>
          <w:rFonts w:hint="eastAsia" w:ascii="宋体" w:hAnsi="宋体" w:eastAsia="宋体" w:cs="宋体"/>
          <w:b/>
          <w:bCs/>
          <w:color w:val="auto"/>
          <w:sz w:val="28"/>
          <w:szCs w:val="28"/>
          <w:highlight w:val="none"/>
        </w:rPr>
      </w:pPr>
      <w:r>
        <w:rPr>
          <w:rFonts w:hint="eastAsia" w:ascii="宋体" w:hAnsi="宋体" w:eastAsia="宋体" w:cs="宋体"/>
          <w:b/>
          <w:bCs/>
          <w:color w:val="auto"/>
          <w:sz w:val="28"/>
          <w:szCs w:val="28"/>
          <w:highlight w:val="none"/>
        </w:rPr>
        <w:t>磋商响应单位承诺书</w:t>
      </w:r>
    </w:p>
    <w:p w14:paraId="6D8DE8D8">
      <w:pPr>
        <w:jc w:val="left"/>
        <w:rPr>
          <w:rFonts w:hint="eastAsia" w:ascii="宋体" w:hAnsi="宋体" w:eastAsia="宋体" w:cs="宋体"/>
          <w:b/>
          <w:color w:val="auto"/>
          <w:sz w:val="28"/>
          <w:szCs w:val="28"/>
          <w:highlight w:val="none"/>
        </w:rPr>
      </w:pPr>
      <w:r>
        <w:rPr>
          <w:rFonts w:hint="eastAsia" w:ascii="宋体" w:hAnsi="宋体" w:eastAsia="宋体" w:cs="宋体"/>
          <w:b/>
          <w:bCs/>
          <w:color w:val="auto"/>
          <w:sz w:val="28"/>
          <w:szCs w:val="28"/>
          <w:highlight w:val="none"/>
        </w:rPr>
        <w:t>附件1</w:t>
      </w:r>
    </w:p>
    <w:p w14:paraId="137DD2A5">
      <w:pPr>
        <w:keepNext w:val="0"/>
        <w:keepLines w:val="0"/>
        <w:pageBreakBefore w:val="0"/>
        <w:widowControl/>
        <w:kinsoku w:val="0"/>
        <w:wordWrap/>
        <w:overflowPunct/>
        <w:topLinePunct w:val="0"/>
        <w:autoSpaceDE w:val="0"/>
        <w:autoSpaceDN w:val="0"/>
        <w:bidi w:val="0"/>
        <w:adjustRightInd w:val="0"/>
        <w:snapToGrid w:val="0"/>
        <w:spacing w:line="480" w:lineRule="auto"/>
        <w:jc w:val="center"/>
        <w:textAlignment w:val="baseline"/>
        <w:rPr>
          <w:rFonts w:hint="eastAsia" w:ascii="宋体" w:hAnsi="宋体" w:eastAsia="宋体" w:cs="宋体"/>
          <w:highlight w:val="none"/>
        </w:rPr>
      </w:pPr>
      <w:r>
        <w:rPr>
          <w:rFonts w:hint="eastAsia" w:ascii="宋体" w:hAnsi="宋体" w:eastAsia="宋体" w:cs="宋体"/>
          <w:b/>
          <w:color w:val="auto"/>
          <w:sz w:val="28"/>
          <w:szCs w:val="28"/>
          <w:highlight w:val="none"/>
        </w:rPr>
        <w:t>陕西省政府采购供应商拒绝政府采购领域商业贿赂承诺书</w:t>
      </w:r>
    </w:p>
    <w:p w14:paraId="5F33EDDA">
      <w:pPr>
        <w:keepNext w:val="0"/>
        <w:keepLines w:val="0"/>
        <w:pageBreakBefore w:val="0"/>
        <w:widowControl/>
        <w:kinsoku w:val="0"/>
        <w:wordWrap/>
        <w:overflowPunct/>
        <w:topLinePunct w:val="0"/>
        <w:autoSpaceDE w:val="0"/>
        <w:autoSpaceDN w:val="0"/>
        <w:bidi w:val="0"/>
        <w:adjustRightInd w:val="0"/>
        <w:snapToGrid w:val="0"/>
        <w:spacing w:line="480" w:lineRule="auto"/>
        <w:ind w:firstLine="480" w:firstLineChars="200"/>
        <w:textAlignment w:val="baseline"/>
        <w:rPr>
          <w:rFonts w:hint="eastAsia" w:ascii="宋体" w:hAnsi="宋体" w:eastAsia="宋体" w:cs="宋体"/>
          <w:color w:val="auto"/>
          <w:sz w:val="24"/>
          <w:highlight w:val="none"/>
        </w:rPr>
      </w:pPr>
      <w:r>
        <w:rPr>
          <w:rFonts w:hint="eastAsia" w:ascii="宋体" w:hAnsi="宋体" w:eastAsia="宋体" w:cs="宋体"/>
          <w:color w:val="auto"/>
          <w:sz w:val="24"/>
          <w:highlight w:val="none"/>
        </w:rPr>
        <w:t>为响应党中央、国务院关于治理采购领域商业贿赂行为的号召，我公司再次承诺：</w:t>
      </w:r>
    </w:p>
    <w:p w14:paraId="238EECA4">
      <w:pPr>
        <w:suppressAutoHyphens/>
        <w:snapToGrid w:val="0"/>
        <w:spacing w:line="48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1.在参与采购活动中遵纪守法、诚信经营、公平竞标。</w:t>
      </w:r>
    </w:p>
    <w:p w14:paraId="0CE4F897">
      <w:pPr>
        <w:suppressAutoHyphens/>
        <w:snapToGrid w:val="0"/>
        <w:spacing w:line="48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2.不向采购人、采购代理机构和采购评审专家进行任何形式的商业贿赂以谋取交易机会。</w:t>
      </w:r>
    </w:p>
    <w:p w14:paraId="294DBE90">
      <w:pPr>
        <w:suppressAutoHyphens/>
        <w:snapToGrid w:val="0"/>
        <w:spacing w:line="48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3.不向采购代理机构和采购人提供虚假资质文件或采用虚假应标方式参与采购市场竞争并谋取中标、成交。</w:t>
      </w:r>
    </w:p>
    <w:p w14:paraId="05B0D729">
      <w:pPr>
        <w:suppressAutoHyphens/>
        <w:snapToGrid w:val="0"/>
        <w:spacing w:line="48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4.不采取“围标、陪标”等商业欺诈手段获取采购订单。</w:t>
      </w:r>
    </w:p>
    <w:p w14:paraId="468EEB7D">
      <w:pPr>
        <w:suppressAutoHyphens/>
        <w:snapToGrid w:val="0"/>
        <w:spacing w:line="48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5.不采取不正当手段诋毁、排挤其他供应商。</w:t>
      </w:r>
    </w:p>
    <w:p w14:paraId="6DFCE86B">
      <w:pPr>
        <w:suppressAutoHyphens/>
        <w:snapToGrid w:val="0"/>
        <w:spacing w:line="48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6.不在提供商品和服务时“偷梁换柱、以次充好”损害采购人的合法权益。</w:t>
      </w:r>
    </w:p>
    <w:p w14:paraId="4E75E554">
      <w:pPr>
        <w:suppressAutoHyphens/>
        <w:snapToGrid w:val="0"/>
        <w:spacing w:line="48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7.不与采购人、采购代理机构、采购评审专家或其他供应商恶意串通，进行质疑和投诉，维护采购市场秩序。</w:t>
      </w:r>
    </w:p>
    <w:p w14:paraId="794DF484">
      <w:pPr>
        <w:suppressAutoHyphens/>
        <w:snapToGrid w:val="0"/>
        <w:spacing w:line="48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8.尊重和接受采购监督管理部门的监督和采购代理机构采购要求，承担因违约行为给采购人造成的损失。</w:t>
      </w:r>
    </w:p>
    <w:p w14:paraId="6592378A">
      <w:pPr>
        <w:suppressAutoHyphens/>
        <w:snapToGrid w:val="0"/>
        <w:spacing w:line="48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9.不发生其他有悖于政府采购公开、公平、公正和诚信原则的行为。</w:t>
      </w:r>
    </w:p>
    <w:p w14:paraId="7D431C13">
      <w:pPr>
        <w:snapToGrid w:val="0"/>
        <w:spacing w:line="480" w:lineRule="auto"/>
        <w:ind w:left="482"/>
        <w:rPr>
          <w:rFonts w:hint="eastAsia" w:ascii="宋体" w:hAnsi="宋体" w:eastAsia="宋体" w:cs="宋体"/>
          <w:color w:val="auto"/>
          <w:sz w:val="24"/>
          <w:highlight w:val="none"/>
        </w:rPr>
      </w:pPr>
      <w:r>
        <w:rPr>
          <w:rFonts w:hint="eastAsia" w:ascii="宋体" w:hAnsi="宋体" w:eastAsia="宋体" w:cs="宋体"/>
          <w:color w:val="auto"/>
          <w:sz w:val="24"/>
          <w:highlight w:val="none"/>
        </w:rPr>
        <w:t>承诺单位：（盖章）                  全权代表：（签字</w:t>
      </w:r>
      <w:r>
        <w:rPr>
          <w:rFonts w:hint="eastAsia" w:ascii="宋体" w:hAnsi="宋体" w:eastAsia="宋体" w:cs="宋体"/>
          <w:color w:val="auto"/>
          <w:sz w:val="24"/>
          <w:highlight w:val="none"/>
          <w:lang w:val="en-US" w:eastAsia="zh-CN"/>
        </w:rPr>
        <w:t>或盖章</w:t>
      </w:r>
      <w:bookmarkStart w:id="1" w:name="_GoBack"/>
      <w:bookmarkEnd w:id="1"/>
      <w:r>
        <w:rPr>
          <w:rFonts w:hint="eastAsia" w:ascii="宋体" w:hAnsi="宋体" w:eastAsia="宋体" w:cs="宋体"/>
          <w:color w:val="auto"/>
          <w:sz w:val="24"/>
          <w:highlight w:val="none"/>
        </w:rPr>
        <w:t>）</w:t>
      </w:r>
    </w:p>
    <w:p w14:paraId="72FCCA25">
      <w:pPr>
        <w:snapToGrid w:val="0"/>
        <w:spacing w:line="480" w:lineRule="auto"/>
        <w:ind w:left="482"/>
        <w:rPr>
          <w:rFonts w:hint="eastAsia" w:ascii="宋体" w:hAnsi="宋体" w:eastAsia="宋体" w:cs="宋体"/>
          <w:color w:val="auto"/>
          <w:sz w:val="24"/>
          <w:highlight w:val="none"/>
        </w:rPr>
      </w:pPr>
      <w:r>
        <w:rPr>
          <w:rFonts w:hint="eastAsia" w:ascii="宋体" w:hAnsi="宋体" w:eastAsia="宋体" w:cs="宋体"/>
          <w:color w:val="auto"/>
          <w:sz w:val="24"/>
          <w:highlight w:val="none"/>
        </w:rPr>
        <w:t>地址：                              邮编：</w:t>
      </w:r>
    </w:p>
    <w:p w14:paraId="11EEB6B5">
      <w:pPr>
        <w:snapToGrid w:val="0"/>
        <w:spacing w:line="480" w:lineRule="auto"/>
        <w:ind w:left="482"/>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电话：       </w:t>
      </w:r>
    </w:p>
    <w:p w14:paraId="25CFD682">
      <w:pPr>
        <w:jc w:val="left"/>
        <w:rPr>
          <w:rFonts w:hint="eastAsia" w:ascii="宋体" w:hAnsi="宋体" w:eastAsia="宋体" w:cs="宋体"/>
          <w:b/>
          <w:bCs/>
          <w:color w:val="auto"/>
          <w:sz w:val="24"/>
          <w:highlight w:val="none"/>
        </w:rPr>
      </w:pPr>
      <w:r>
        <w:rPr>
          <w:rFonts w:hint="eastAsia" w:ascii="宋体" w:hAnsi="宋体" w:eastAsia="宋体" w:cs="宋体"/>
          <w:color w:val="auto"/>
          <w:sz w:val="24"/>
          <w:highlight w:val="none"/>
        </w:rPr>
        <w:t xml:space="preserve">                                                       年    月    日</w:t>
      </w:r>
      <w:r>
        <w:rPr>
          <w:rFonts w:hint="eastAsia" w:ascii="宋体" w:hAnsi="宋体" w:eastAsia="宋体" w:cs="宋体"/>
          <w:b/>
          <w:color w:val="auto"/>
          <w:sz w:val="32"/>
          <w:szCs w:val="32"/>
          <w:highlight w:val="none"/>
        </w:rPr>
        <w:br w:type="page"/>
      </w:r>
      <w:r>
        <w:rPr>
          <w:rFonts w:hint="eastAsia" w:ascii="宋体" w:hAnsi="宋体" w:eastAsia="宋体" w:cs="宋体"/>
          <w:b/>
          <w:bCs/>
          <w:color w:val="auto"/>
          <w:sz w:val="28"/>
          <w:szCs w:val="28"/>
          <w:highlight w:val="none"/>
        </w:rPr>
        <w:t>附件2</w:t>
      </w:r>
    </w:p>
    <w:p w14:paraId="4BF318A0">
      <w:pPr>
        <w:pStyle w:val="2"/>
        <w:spacing w:line="360" w:lineRule="auto"/>
        <w:jc w:val="center"/>
        <w:rPr>
          <w:rFonts w:hint="eastAsia" w:ascii="宋体" w:hAnsi="宋体" w:eastAsia="宋体" w:cs="宋体"/>
          <w:b/>
          <w:bCs/>
          <w:color w:val="auto"/>
          <w:sz w:val="24"/>
          <w:szCs w:val="24"/>
          <w:highlight w:val="none"/>
        </w:rPr>
      </w:pPr>
      <w:bookmarkStart w:id="0" w:name="_Toc19524"/>
      <w:r>
        <w:rPr>
          <w:rFonts w:hint="eastAsia" w:ascii="宋体" w:hAnsi="宋体" w:eastAsia="宋体" w:cs="宋体"/>
          <w:b/>
          <w:bCs/>
          <w:color w:val="auto"/>
          <w:sz w:val="24"/>
          <w:szCs w:val="24"/>
          <w:highlight w:val="none"/>
        </w:rPr>
        <w:t>承诺书</w:t>
      </w:r>
      <w:bookmarkEnd w:id="0"/>
    </w:p>
    <w:p w14:paraId="5F252C71">
      <w:pPr>
        <w:wordWrap w:val="0"/>
        <w:ind w:right="240"/>
        <w:jc w:val="left"/>
        <w:rPr>
          <w:rFonts w:hint="eastAsia" w:ascii="宋体" w:hAnsi="宋体" w:eastAsia="宋体" w:cs="宋体"/>
          <w:color w:val="auto"/>
          <w:sz w:val="24"/>
          <w:highlight w:val="none"/>
          <w:u w:val="single"/>
        </w:rPr>
      </w:pPr>
      <w:r>
        <w:rPr>
          <w:rFonts w:hint="eastAsia" w:ascii="宋体" w:hAnsi="宋体" w:eastAsia="宋体" w:cs="宋体"/>
          <w:color w:val="auto"/>
          <w:sz w:val="24"/>
          <w:szCs w:val="28"/>
          <w:highlight w:val="none"/>
        </w:rPr>
        <w:t>致:</w:t>
      </w:r>
      <w:r>
        <w:rPr>
          <w:rFonts w:hint="eastAsia" w:ascii="宋体" w:hAnsi="宋体" w:eastAsia="宋体" w:cs="宋体"/>
          <w:color w:val="auto"/>
          <w:sz w:val="24"/>
          <w:szCs w:val="28"/>
          <w:highlight w:val="none"/>
          <w:u w:val="single"/>
        </w:rPr>
        <w:t xml:space="preserve">   </w:t>
      </w:r>
      <w:r>
        <w:rPr>
          <w:rFonts w:hint="eastAsia" w:ascii="宋体" w:hAnsi="宋体" w:eastAsia="宋体" w:cs="宋体"/>
          <w:color w:val="auto"/>
          <w:sz w:val="24"/>
          <w:highlight w:val="none"/>
          <w:u w:val="single"/>
        </w:rPr>
        <w:t>（采购人名称）</w:t>
      </w:r>
      <w:r>
        <w:rPr>
          <w:rFonts w:hint="eastAsia" w:ascii="宋体" w:hAnsi="宋体" w:eastAsia="宋体" w:cs="宋体"/>
          <w:color w:val="auto"/>
          <w:sz w:val="24"/>
          <w:szCs w:val="28"/>
          <w:highlight w:val="none"/>
          <w:u w:val="single"/>
        </w:rPr>
        <w:t xml:space="preserve">   </w:t>
      </w:r>
    </w:p>
    <w:p w14:paraId="01FB1B64">
      <w:pPr>
        <w:spacing w:line="360" w:lineRule="auto"/>
        <w:jc w:val="left"/>
        <w:rPr>
          <w:rFonts w:hint="eastAsia" w:ascii="宋体" w:hAnsi="宋体" w:eastAsia="宋体" w:cs="宋体"/>
          <w:color w:val="auto"/>
          <w:sz w:val="24"/>
          <w:szCs w:val="28"/>
          <w:highlight w:val="none"/>
        </w:rPr>
      </w:pPr>
      <w:r>
        <w:rPr>
          <w:rFonts w:hint="eastAsia" w:ascii="宋体" w:hAnsi="宋体" w:eastAsia="宋体" w:cs="宋体"/>
          <w:color w:val="auto"/>
          <w:sz w:val="24"/>
          <w:szCs w:val="28"/>
          <w:highlight w:val="none"/>
        </w:rPr>
        <w:t xml:space="preserve">   </w:t>
      </w:r>
    </w:p>
    <w:p w14:paraId="3EDCBE2B">
      <w:pPr>
        <w:spacing w:line="360" w:lineRule="auto"/>
        <w:ind w:firstLine="480" w:firstLineChars="200"/>
        <w:jc w:val="left"/>
        <w:rPr>
          <w:rFonts w:hint="eastAsia" w:ascii="宋体" w:hAnsi="宋体" w:eastAsia="宋体" w:cs="宋体"/>
          <w:color w:val="auto"/>
          <w:sz w:val="24"/>
          <w:szCs w:val="28"/>
          <w:highlight w:val="none"/>
        </w:rPr>
      </w:pPr>
      <w:r>
        <w:rPr>
          <w:rFonts w:hint="eastAsia" w:ascii="宋体" w:hAnsi="宋体" w:eastAsia="宋体" w:cs="宋体"/>
          <w:color w:val="auto"/>
          <w:sz w:val="24"/>
          <w:szCs w:val="28"/>
          <w:highlight w:val="none"/>
        </w:rPr>
        <w:t>我单位作为</w:t>
      </w:r>
      <w:r>
        <w:rPr>
          <w:rFonts w:hint="eastAsia" w:ascii="宋体" w:hAnsi="宋体" w:eastAsia="宋体" w:cs="宋体"/>
          <w:color w:val="auto"/>
          <w:sz w:val="24"/>
          <w:szCs w:val="28"/>
          <w:highlight w:val="none"/>
          <w:u w:val="single"/>
          <w:lang w:val="en-US" w:eastAsia="zh-CN"/>
        </w:rPr>
        <w:t xml:space="preserve">                                     </w:t>
      </w:r>
      <w:r>
        <w:rPr>
          <w:rFonts w:hint="eastAsia" w:ascii="宋体" w:hAnsi="宋体" w:eastAsia="宋体" w:cs="宋体"/>
          <w:color w:val="auto"/>
          <w:sz w:val="24"/>
          <w:szCs w:val="28"/>
          <w:highlight w:val="none"/>
          <w:u w:val="single"/>
          <w:lang w:eastAsia="zh-CN"/>
        </w:rPr>
        <w:t>项目</w:t>
      </w:r>
      <w:r>
        <w:rPr>
          <w:rFonts w:hint="eastAsia" w:ascii="宋体" w:hAnsi="宋体" w:eastAsia="宋体" w:cs="宋体"/>
          <w:color w:val="auto"/>
          <w:sz w:val="24"/>
          <w:szCs w:val="28"/>
          <w:highlight w:val="none"/>
        </w:rPr>
        <w:t>的供应商，在此郑重承诺：我公司将完全响应竞争性磋商文件中的全部内容及条款，如果在本次磋商过程中，采购人或采购代理单位发现并查实我公司在所填报的响应文件中存在提供虚假或不真实的信息或者伪造数据、资料及证书等情况，我公司将无条件地自动放弃成交（成交）资格。</w:t>
      </w:r>
    </w:p>
    <w:p w14:paraId="4858BE67">
      <w:pPr>
        <w:spacing w:line="360" w:lineRule="auto"/>
        <w:ind w:firstLine="480" w:firstLineChars="200"/>
        <w:jc w:val="left"/>
        <w:rPr>
          <w:rFonts w:hint="eastAsia" w:ascii="宋体" w:hAnsi="宋体" w:eastAsia="宋体" w:cs="宋体"/>
          <w:color w:val="auto"/>
          <w:sz w:val="24"/>
          <w:szCs w:val="28"/>
          <w:highlight w:val="none"/>
        </w:rPr>
      </w:pPr>
      <w:r>
        <w:rPr>
          <w:rFonts w:hint="eastAsia" w:ascii="宋体" w:hAnsi="宋体" w:eastAsia="宋体" w:cs="宋体"/>
          <w:color w:val="auto"/>
          <w:sz w:val="24"/>
          <w:szCs w:val="28"/>
          <w:highlight w:val="none"/>
        </w:rPr>
        <w:t>若我公司最终成为成交单位，将严格遵守国家相关法律法规的规定，完成用户委托的工作项目。如未达到上述准则及规定的要求，我单位愿接受有关处罚并将无条件地自动放弃成交资格。本承诺书是我单位响应文件的有效组成部分，是我单位真实意思的表示，对我单位在与项目有关的任何行为中始终具有优先的法律约束力。</w:t>
      </w:r>
    </w:p>
    <w:p w14:paraId="482223D0">
      <w:pPr>
        <w:spacing w:line="360" w:lineRule="auto"/>
        <w:ind w:firstLine="480" w:firstLineChars="200"/>
        <w:jc w:val="left"/>
        <w:rPr>
          <w:rFonts w:hint="eastAsia" w:ascii="宋体" w:hAnsi="宋体" w:eastAsia="宋体" w:cs="宋体"/>
          <w:color w:val="auto"/>
          <w:sz w:val="24"/>
          <w:szCs w:val="28"/>
          <w:highlight w:val="none"/>
        </w:rPr>
      </w:pPr>
      <w:r>
        <w:rPr>
          <w:rFonts w:hint="eastAsia" w:ascii="宋体" w:hAnsi="宋体" w:eastAsia="宋体" w:cs="宋体"/>
          <w:color w:val="auto"/>
          <w:sz w:val="24"/>
          <w:szCs w:val="28"/>
          <w:highlight w:val="none"/>
        </w:rPr>
        <w:t>需要我们提供任何进一步资料，请与下述人员联系：</w:t>
      </w:r>
    </w:p>
    <w:p w14:paraId="2F7E28DB">
      <w:pPr>
        <w:spacing w:line="360" w:lineRule="auto"/>
        <w:ind w:firstLine="361" w:firstLineChars="150"/>
        <w:jc w:val="left"/>
        <w:rPr>
          <w:rFonts w:hint="eastAsia" w:ascii="宋体" w:hAnsi="宋体" w:eastAsia="宋体" w:cs="宋体"/>
          <w:b/>
          <w:color w:val="auto"/>
          <w:sz w:val="24"/>
          <w:szCs w:val="28"/>
          <w:highlight w:val="none"/>
        </w:rPr>
      </w:pPr>
      <w:r>
        <w:rPr>
          <w:rFonts w:hint="eastAsia" w:ascii="宋体" w:hAnsi="宋体" w:eastAsia="宋体" w:cs="宋体"/>
          <w:b/>
          <w:color w:val="auto"/>
          <w:sz w:val="24"/>
          <w:szCs w:val="28"/>
          <w:highlight w:val="none"/>
        </w:rPr>
        <w:t>注：特别服务承诺说明可后续补充。</w:t>
      </w:r>
    </w:p>
    <w:p w14:paraId="2745E43D">
      <w:pPr>
        <w:rPr>
          <w:rFonts w:hint="eastAsia" w:ascii="宋体" w:hAnsi="宋体" w:eastAsia="宋体" w:cs="宋体"/>
          <w:color w:val="auto"/>
          <w:highlight w:val="none"/>
        </w:rPr>
      </w:pPr>
    </w:p>
    <w:p w14:paraId="27F55D5E">
      <w:pPr>
        <w:ind w:firstLine="4080" w:firstLineChars="1700"/>
        <w:rPr>
          <w:rFonts w:hint="eastAsia" w:ascii="宋体" w:hAnsi="宋体" w:eastAsia="宋体" w:cs="宋体"/>
          <w:color w:val="auto"/>
          <w:sz w:val="24"/>
          <w:highlight w:val="none"/>
        </w:rPr>
      </w:pPr>
    </w:p>
    <w:p w14:paraId="6A4D8EF5">
      <w:pPr>
        <w:ind w:firstLine="4080" w:firstLineChars="1700"/>
        <w:rPr>
          <w:rFonts w:hint="eastAsia" w:ascii="宋体" w:hAnsi="宋体" w:eastAsia="宋体" w:cs="宋体"/>
          <w:color w:val="auto"/>
          <w:sz w:val="24"/>
          <w:highlight w:val="none"/>
        </w:rPr>
      </w:pPr>
    </w:p>
    <w:p w14:paraId="7785B421">
      <w:pPr>
        <w:ind w:firstLine="4080" w:firstLineChars="1700"/>
        <w:rPr>
          <w:rFonts w:hint="eastAsia" w:ascii="宋体" w:hAnsi="宋体" w:eastAsia="宋体" w:cs="宋体"/>
          <w:color w:val="auto"/>
          <w:sz w:val="24"/>
          <w:highlight w:val="none"/>
        </w:rPr>
      </w:pPr>
    </w:p>
    <w:p w14:paraId="51BD172D">
      <w:pPr>
        <w:ind w:firstLine="4080" w:firstLineChars="1700"/>
        <w:rPr>
          <w:rFonts w:hint="eastAsia" w:ascii="宋体" w:hAnsi="宋体" w:eastAsia="宋体" w:cs="宋体"/>
          <w:color w:val="auto"/>
          <w:sz w:val="24"/>
          <w:highlight w:val="none"/>
        </w:rPr>
      </w:pPr>
    </w:p>
    <w:p w14:paraId="173A67FA">
      <w:pPr>
        <w:rPr>
          <w:rFonts w:hint="eastAsia" w:ascii="宋体" w:hAnsi="宋体" w:eastAsia="宋体" w:cs="宋体"/>
          <w:color w:val="auto"/>
          <w:highlight w:val="none"/>
        </w:rPr>
      </w:pPr>
    </w:p>
    <w:p w14:paraId="2A483376">
      <w:pPr>
        <w:spacing w:after="480" w:afterLines="200" w:line="360" w:lineRule="auto"/>
        <w:ind w:firstLine="3120" w:firstLineChars="13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供应商名称：</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（盖章）</w:t>
      </w:r>
    </w:p>
    <w:p w14:paraId="276821FF">
      <w:pPr>
        <w:spacing w:line="360" w:lineRule="auto"/>
        <w:ind w:firstLine="3120" w:firstLineChars="13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法定代表人或其授权代表：</w:t>
      </w:r>
      <w:r>
        <w:rPr>
          <w:rFonts w:hint="eastAsia" w:ascii="宋体" w:hAnsi="宋体" w:eastAsia="宋体" w:cs="宋体"/>
          <w:color w:val="auto"/>
          <w:sz w:val="24"/>
          <w:highlight w:val="none"/>
          <w:u w:val="single"/>
        </w:rPr>
        <w:t xml:space="preserve">        </w:t>
      </w:r>
      <w:r>
        <w:rPr>
          <w:rFonts w:hint="eastAsia" w:ascii="宋体" w:hAnsi="宋体" w:eastAsia="宋体" w:cs="宋体"/>
          <w:color w:val="auto"/>
          <w:kern w:val="0"/>
          <w:sz w:val="24"/>
          <w:highlight w:val="none"/>
        </w:rPr>
        <w:t>(签字或盖章)</w:t>
      </w:r>
    </w:p>
    <w:p w14:paraId="0E36E6AB">
      <w:pPr>
        <w:spacing w:before="480" w:beforeLines="200" w:line="360" w:lineRule="auto"/>
        <w:ind w:firstLine="3120" w:firstLineChars="13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日      期：</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年</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月</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日</w:t>
      </w:r>
    </w:p>
    <w:p w14:paraId="2D972C4C">
      <w:pPr>
        <w:rPr>
          <w:rFonts w:hint="eastAsia" w:ascii="宋体" w:hAnsi="宋体" w:eastAsia="宋体" w:cs="宋体"/>
          <w:highlight w:val="none"/>
          <w:lang w:val="en-US" w:eastAsia="zh-CN"/>
        </w:rPr>
      </w:pPr>
    </w:p>
    <w:p w14:paraId="351CC0A1"/>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34FF3DA6"/>
    <w:rsid w:val="4B916C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Plain Text"/>
    <w:basedOn w:val="1"/>
    <w:qFormat/>
    <w:uiPriority w:val="0"/>
    <w:rPr>
      <w:rFonts w:ascii="宋体" w:hAnsi="Courier New" w:cs="Courier New"/>
      <w:szCs w:val="21"/>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780</Words>
  <Characters>789</Characters>
  <Lines>0</Lines>
  <Paragraphs>0</Paragraphs>
  <TotalTime>0</TotalTime>
  <ScaleCrop>false</ScaleCrop>
  <LinksUpToDate>false</LinksUpToDate>
  <CharactersWithSpaces>1003</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2026-06-04T02:26:00Z</dcterms:created>
  <dc:creator>L</dc:creator>
  <cp:lastModifiedBy>木头人</cp:lastModifiedBy>
  <dcterms:modified xsi:type="dcterms:W3CDTF">2026-06-04T02:27:15Z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KSOTemplateDocerSaveRecord">
    <vt:lpwstr>eyJoZGlkIjoiY2M4ODYxNTZkZWNmOThiZTdmZTZjYmNkNDY0MWYwNWUiLCJ1c2VySWQiOiIyNjY2ODUzODQifQ==</vt:lpwstr>
  </property>
  <property fmtid="{D5CDD505-2E9C-101B-9397-08002B2CF9AE}" pid="4" name="ICV">
    <vt:lpwstr>4CE5409D2B0A4E6189391AB551BFA21F_12</vt:lpwstr>
  </property>
</Properties>
</file>