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162BB" w14:textId="77777777" w:rsidR="007E5C43" w:rsidRDefault="007E5C43" w:rsidP="007E5C43">
      <w:pPr>
        <w:pStyle w:val="null3"/>
        <w:spacing w:line="500" w:lineRule="exact"/>
        <w:jc w:val="center"/>
        <w:outlineLvl w:val="1"/>
        <w:rPr>
          <w:rFonts w:hint="default"/>
        </w:rPr>
      </w:pPr>
      <w:r>
        <w:rPr>
          <w:rFonts w:ascii="仿宋_GB2312" w:eastAsia="仿宋_GB2312" w:hAnsi="仿宋_GB2312" w:cs="仿宋_GB2312"/>
          <w:b/>
          <w:sz w:val="36"/>
        </w:rPr>
        <w:t>拟签订采购合同文本</w:t>
      </w:r>
    </w:p>
    <w:p w14:paraId="3FD59F16" w14:textId="77777777" w:rsidR="007E5C43" w:rsidRDefault="007E5C43" w:rsidP="007E5C43">
      <w:pPr>
        <w:pStyle w:val="null3"/>
        <w:spacing w:line="500" w:lineRule="exact"/>
        <w:rPr>
          <w:rFonts w:ascii="仿宋_GB2312" w:eastAsia="仿宋_GB2312" w:hAnsi="仿宋_GB2312" w:cs="仿宋_GB2312"/>
          <w:b/>
          <w:bCs/>
          <w:lang w:val="zh-CN" w:eastAsia="zh-CN"/>
        </w:rPr>
      </w:pPr>
    </w:p>
    <w:p w14:paraId="19193A9B" w14:textId="77777777" w:rsidR="00662E34" w:rsidRPr="00F23962" w:rsidRDefault="00662E34" w:rsidP="00662E34">
      <w:pPr>
        <w:tabs>
          <w:tab w:val="left" w:pos="735"/>
        </w:tabs>
        <w:autoSpaceDE w:val="0"/>
        <w:autoSpaceDN w:val="0"/>
        <w:adjustRightInd w:val="0"/>
        <w:snapToGrid w:val="0"/>
        <w:spacing w:line="600" w:lineRule="exact"/>
        <w:ind w:firstLineChars="200" w:firstLine="482"/>
        <w:rPr>
          <w:rFonts w:ascii="仿宋_GB2312" w:eastAsia="仿宋_GB2312" w:hAnsi="仿宋" w:hint="eastAsia"/>
          <w:bCs/>
          <w:color w:val="000000"/>
          <w:sz w:val="24"/>
          <w:lang w:val="zh-CN"/>
        </w:rPr>
      </w:pPr>
      <w:r w:rsidRPr="00F23962">
        <w:rPr>
          <w:rFonts w:ascii="仿宋_GB2312" w:eastAsia="仿宋_GB2312" w:hAnsi="仿宋" w:hint="eastAsia"/>
          <w:b/>
          <w:bCs/>
          <w:color w:val="000000"/>
          <w:sz w:val="24"/>
          <w:lang w:val="zh-CN"/>
        </w:rPr>
        <w:t>甲方：</w:t>
      </w:r>
      <w:r w:rsidRPr="00F23962">
        <w:rPr>
          <w:rFonts w:ascii="仿宋_GB2312" w:eastAsia="仿宋_GB2312" w:hAnsi="仿宋" w:hint="eastAsia"/>
          <w:bCs/>
          <w:color w:val="000000"/>
          <w:sz w:val="24"/>
          <w:lang w:val="zh-CN"/>
        </w:rPr>
        <w:t xml:space="preserve">（前款所称采购人） </w:t>
      </w:r>
    </w:p>
    <w:p w14:paraId="77E9FDAF" w14:textId="77777777" w:rsidR="00662E34" w:rsidRPr="00F23962" w:rsidRDefault="00662E34" w:rsidP="00662E34">
      <w:pPr>
        <w:tabs>
          <w:tab w:val="left" w:pos="735"/>
        </w:tabs>
        <w:autoSpaceDE w:val="0"/>
        <w:autoSpaceDN w:val="0"/>
        <w:adjustRightInd w:val="0"/>
        <w:snapToGrid w:val="0"/>
        <w:spacing w:line="600" w:lineRule="exact"/>
        <w:ind w:firstLineChars="200" w:firstLine="482"/>
        <w:rPr>
          <w:rFonts w:ascii="仿宋_GB2312" w:eastAsia="仿宋_GB2312" w:hAnsi="仿宋" w:hint="eastAsia"/>
          <w:bCs/>
          <w:color w:val="000000"/>
          <w:sz w:val="24"/>
          <w:lang w:val="zh-CN"/>
        </w:rPr>
      </w:pPr>
      <w:r w:rsidRPr="00F23962">
        <w:rPr>
          <w:rFonts w:ascii="仿宋_GB2312" w:eastAsia="仿宋_GB2312" w:hAnsi="仿宋" w:hint="eastAsia"/>
          <w:b/>
          <w:bCs/>
          <w:color w:val="000000"/>
          <w:sz w:val="24"/>
          <w:lang w:val="zh-CN"/>
        </w:rPr>
        <w:t>乙方：</w:t>
      </w:r>
      <w:r w:rsidRPr="00F23962">
        <w:rPr>
          <w:rFonts w:ascii="仿宋_GB2312" w:eastAsia="仿宋_GB2312" w:hAnsi="仿宋" w:hint="eastAsia"/>
          <w:bCs/>
          <w:color w:val="000000"/>
          <w:sz w:val="24"/>
          <w:lang w:val="zh-CN"/>
        </w:rPr>
        <w:t>（前款所称成交供应商）</w:t>
      </w:r>
    </w:p>
    <w:p w14:paraId="66B6174F" w14:textId="77777777" w:rsidR="00662E34" w:rsidRPr="00F23962" w:rsidRDefault="00662E34" w:rsidP="00662E34">
      <w:pPr>
        <w:tabs>
          <w:tab w:val="left" w:pos="735"/>
        </w:tabs>
        <w:autoSpaceDE w:val="0"/>
        <w:autoSpaceDN w:val="0"/>
        <w:adjustRightInd w:val="0"/>
        <w:snapToGrid w:val="0"/>
        <w:spacing w:line="600" w:lineRule="exact"/>
        <w:ind w:firstLineChars="200" w:firstLine="482"/>
        <w:rPr>
          <w:rFonts w:ascii="仿宋_GB2312" w:eastAsia="仿宋_GB2312" w:hAnsi="仿宋" w:hint="eastAsia"/>
          <w:b/>
          <w:bCs/>
          <w:color w:val="000000"/>
          <w:sz w:val="24"/>
          <w:lang w:val="zh-CN"/>
        </w:rPr>
      </w:pPr>
      <w:r w:rsidRPr="00F23962">
        <w:rPr>
          <w:rFonts w:ascii="仿宋_GB2312" w:eastAsia="仿宋_GB2312" w:hAnsi="仿宋" w:hint="eastAsia"/>
          <w:b/>
          <w:bCs/>
          <w:color w:val="000000"/>
          <w:sz w:val="24"/>
          <w:lang w:val="zh-CN"/>
        </w:rPr>
        <w:t>一、合同内容:</w:t>
      </w:r>
      <w:r w:rsidRPr="00F23962">
        <w:rPr>
          <w:rFonts w:ascii="仿宋_GB2312" w:eastAsia="仿宋_GB2312" w:hAnsi="仿宋" w:hint="eastAsia"/>
          <w:bCs/>
          <w:color w:val="000000"/>
          <w:sz w:val="24"/>
          <w:lang w:val="zh-CN"/>
        </w:rPr>
        <w:t xml:space="preserve"> </w:t>
      </w:r>
    </w:p>
    <w:p w14:paraId="72A931E6" w14:textId="77777777" w:rsidR="00662E34" w:rsidRPr="00F23962" w:rsidRDefault="00662E34" w:rsidP="00662E34">
      <w:pPr>
        <w:tabs>
          <w:tab w:val="left" w:pos="735"/>
        </w:tabs>
        <w:adjustRightInd w:val="0"/>
        <w:snapToGrid w:val="0"/>
        <w:spacing w:line="560" w:lineRule="exact"/>
        <w:ind w:firstLineChars="200" w:firstLine="482"/>
        <w:rPr>
          <w:rFonts w:ascii="仿宋_GB2312" w:eastAsia="仿宋_GB2312" w:hAnsi="仿宋" w:hint="eastAsia"/>
          <w:sz w:val="24"/>
        </w:rPr>
      </w:pPr>
      <w:r w:rsidRPr="00F23962">
        <w:rPr>
          <w:rFonts w:ascii="仿宋_GB2312" w:eastAsia="仿宋_GB2312" w:hAnsi="仿宋" w:hint="eastAsia"/>
          <w:b/>
          <w:sz w:val="24"/>
        </w:rPr>
        <w:t>二、合同价款：</w:t>
      </w:r>
    </w:p>
    <w:p w14:paraId="5FEC3C97" w14:textId="77777777" w:rsidR="00662E34" w:rsidRPr="00F23962" w:rsidRDefault="00662E34" w:rsidP="00662E34">
      <w:pPr>
        <w:tabs>
          <w:tab w:val="left" w:pos="735"/>
        </w:tabs>
        <w:adjustRightInd w:val="0"/>
        <w:snapToGrid w:val="0"/>
        <w:spacing w:line="560" w:lineRule="exact"/>
        <w:ind w:firstLineChars="200" w:firstLine="480"/>
        <w:rPr>
          <w:rFonts w:ascii="仿宋_GB2312" w:eastAsia="仿宋_GB2312" w:hAnsi="仿宋" w:hint="eastAsia"/>
          <w:sz w:val="24"/>
        </w:rPr>
      </w:pPr>
      <w:r w:rsidRPr="00F23962">
        <w:rPr>
          <w:rFonts w:ascii="仿宋_GB2312" w:eastAsia="仿宋_GB2312" w:hAnsi="仿宋" w:hint="eastAsia"/>
          <w:sz w:val="24"/>
        </w:rPr>
        <w:t>1、合同总价：人民币大写：</w:t>
      </w:r>
      <w:r w:rsidRPr="00F23962">
        <w:rPr>
          <w:rFonts w:ascii="仿宋_GB2312" w:eastAsia="仿宋_GB2312" w:hAnsi="仿宋" w:hint="eastAsia"/>
          <w:sz w:val="24"/>
          <w:u w:val="single"/>
        </w:rPr>
        <w:t xml:space="preserve">    </w:t>
      </w:r>
      <w:r w:rsidRPr="00F23962">
        <w:rPr>
          <w:rFonts w:ascii="仿宋_GB2312" w:eastAsia="仿宋_GB2312" w:hAnsi="仿宋" w:hint="eastAsia"/>
          <w:sz w:val="24"/>
        </w:rPr>
        <w:t>元，小写：</w:t>
      </w:r>
      <w:r w:rsidRPr="00F23962">
        <w:rPr>
          <w:rFonts w:ascii="仿宋_GB2312" w:eastAsia="仿宋_GB2312" w:hAnsi="仿宋" w:hint="eastAsia"/>
          <w:sz w:val="24"/>
          <w:u w:val="single"/>
        </w:rPr>
        <w:t xml:space="preserve">   </w:t>
      </w:r>
      <w:r w:rsidRPr="00F23962">
        <w:rPr>
          <w:rFonts w:ascii="仿宋_GB2312" w:eastAsia="仿宋_GB2312" w:hAnsi="仿宋" w:hint="eastAsia"/>
          <w:sz w:val="24"/>
        </w:rPr>
        <w:t>元。</w:t>
      </w:r>
    </w:p>
    <w:p w14:paraId="04DD4666" w14:textId="77777777" w:rsidR="00662E34" w:rsidRPr="00F23962" w:rsidRDefault="00662E34" w:rsidP="00662E34">
      <w:pPr>
        <w:tabs>
          <w:tab w:val="left" w:pos="735"/>
        </w:tabs>
        <w:adjustRightInd w:val="0"/>
        <w:snapToGrid w:val="0"/>
        <w:spacing w:line="560" w:lineRule="exact"/>
        <w:ind w:firstLineChars="200" w:firstLine="480"/>
        <w:rPr>
          <w:rFonts w:ascii="仿宋_GB2312" w:eastAsia="仿宋_GB2312" w:hAnsi="仿宋" w:hint="eastAsia"/>
          <w:sz w:val="24"/>
        </w:rPr>
      </w:pPr>
      <w:r w:rsidRPr="00F23962">
        <w:rPr>
          <w:rFonts w:ascii="仿宋_GB2312" w:eastAsia="仿宋_GB2312" w:hAnsi="仿宋" w:hint="eastAsia"/>
          <w:sz w:val="24"/>
        </w:rPr>
        <w:t>2、合同总价包括：包括完成本次项目所需的</w:t>
      </w:r>
      <w:r w:rsidRPr="00F23962">
        <w:rPr>
          <w:rFonts w:ascii="仿宋_GB2312" w:eastAsia="仿宋_GB2312" w:hAnsi="仿宋"/>
          <w:sz w:val="24"/>
        </w:rPr>
        <w:t>设备费、</w:t>
      </w:r>
      <w:r w:rsidRPr="00F23962">
        <w:rPr>
          <w:rFonts w:ascii="仿宋_GB2312" w:eastAsia="仿宋_GB2312" w:hAnsi="仿宋" w:hint="eastAsia"/>
          <w:sz w:val="24"/>
        </w:rPr>
        <w:t>人工费、服务费、管理费、利润、税金及后续服务等所有费用。</w:t>
      </w:r>
    </w:p>
    <w:p w14:paraId="37E26CDB" w14:textId="77777777" w:rsidR="00662E34" w:rsidRPr="00F23962" w:rsidRDefault="00662E34" w:rsidP="00662E34">
      <w:pPr>
        <w:tabs>
          <w:tab w:val="left" w:pos="735"/>
        </w:tabs>
        <w:adjustRightInd w:val="0"/>
        <w:snapToGrid w:val="0"/>
        <w:spacing w:line="560" w:lineRule="exact"/>
        <w:ind w:firstLineChars="200" w:firstLine="480"/>
        <w:rPr>
          <w:rFonts w:ascii="仿宋_GB2312" w:eastAsia="仿宋_GB2312" w:hAnsi="仿宋" w:hint="eastAsia"/>
          <w:sz w:val="24"/>
        </w:rPr>
      </w:pPr>
      <w:r w:rsidRPr="00F23962">
        <w:rPr>
          <w:rFonts w:ascii="仿宋_GB2312" w:eastAsia="仿宋_GB2312" w:hAnsi="仿宋" w:hint="eastAsia"/>
          <w:sz w:val="24"/>
        </w:rPr>
        <w:t>3、合同总价一次包死，不受市场价变化的影响。</w:t>
      </w:r>
    </w:p>
    <w:p w14:paraId="0476D113" w14:textId="77777777" w:rsidR="00662E34" w:rsidRPr="00F23962" w:rsidRDefault="00662E34" w:rsidP="00662E34">
      <w:pPr>
        <w:tabs>
          <w:tab w:val="left" w:pos="735"/>
        </w:tabs>
        <w:adjustRightInd w:val="0"/>
        <w:snapToGrid w:val="0"/>
        <w:spacing w:line="560" w:lineRule="exact"/>
        <w:ind w:firstLineChars="200" w:firstLine="482"/>
        <w:rPr>
          <w:rFonts w:ascii="仿宋_GB2312" w:eastAsia="仿宋_GB2312" w:hAnsi="仿宋" w:hint="eastAsia"/>
          <w:b/>
          <w:sz w:val="24"/>
        </w:rPr>
      </w:pPr>
      <w:r w:rsidRPr="00F23962">
        <w:rPr>
          <w:rFonts w:ascii="仿宋_GB2312" w:eastAsia="仿宋_GB2312" w:hAnsi="仿宋" w:hint="eastAsia"/>
          <w:b/>
          <w:sz w:val="24"/>
        </w:rPr>
        <w:t>三、合同结算</w:t>
      </w:r>
    </w:p>
    <w:p w14:paraId="5D3F6C44" w14:textId="77777777" w:rsidR="00662E34" w:rsidRPr="00F23962" w:rsidRDefault="00662E34" w:rsidP="00662E34">
      <w:pPr>
        <w:autoSpaceDE w:val="0"/>
        <w:autoSpaceDN w:val="0"/>
        <w:adjustRightInd w:val="0"/>
        <w:snapToGrid w:val="0"/>
        <w:spacing w:line="560" w:lineRule="exact"/>
        <w:ind w:firstLineChars="200" w:firstLine="480"/>
        <w:rPr>
          <w:rFonts w:ascii="仿宋_GB2312" w:eastAsia="仿宋_GB2312" w:hAnsi="仿宋" w:hint="eastAsia"/>
          <w:sz w:val="24"/>
        </w:rPr>
      </w:pPr>
      <w:r w:rsidRPr="00F23962">
        <w:rPr>
          <w:rFonts w:ascii="仿宋_GB2312" w:eastAsia="仿宋_GB2312" w:hAnsi="仿宋" w:hint="eastAsia"/>
          <w:sz w:val="24"/>
        </w:rPr>
        <w:t>1、付款比例：按月支付，次月20日前支付完毕。</w:t>
      </w:r>
    </w:p>
    <w:p w14:paraId="6529468A" w14:textId="77777777" w:rsidR="00662E34" w:rsidRPr="00F23962" w:rsidRDefault="00662E34" w:rsidP="00662E34">
      <w:pPr>
        <w:autoSpaceDE w:val="0"/>
        <w:autoSpaceDN w:val="0"/>
        <w:adjustRightInd w:val="0"/>
        <w:snapToGrid w:val="0"/>
        <w:spacing w:line="560" w:lineRule="exact"/>
        <w:ind w:firstLineChars="200" w:firstLine="480"/>
        <w:rPr>
          <w:rFonts w:ascii="仿宋_GB2312" w:eastAsia="仿宋_GB2312" w:hAnsi="仿宋" w:hint="eastAsia"/>
          <w:sz w:val="24"/>
        </w:rPr>
      </w:pPr>
      <w:r w:rsidRPr="00F23962">
        <w:rPr>
          <w:rFonts w:ascii="仿宋_GB2312" w:eastAsia="仿宋_GB2312" w:hAnsi="仿宋" w:hint="eastAsia"/>
          <w:sz w:val="24"/>
        </w:rPr>
        <w:t>2、结算方式：最终结算费用按照最终确定的就餐人员数量乘以人均综合单价据实结算，若最终结算总价大于乙方中标总价时，超出部分不大于中标总价的10%。</w:t>
      </w:r>
    </w:p>
    <w:p w14:paraId="7B84142A" w14:textId="77777777" w:rsidR="00662E34" w:rsidRPr="00F23962" w:rsidRDefault="00662E34" w:rsidP="00662E34">
      <w:pPr>
        <w:autoSpaceDE w:val="0"/>
        <w:autoSpaceDN w:val="0"/>
        <w:adjustRightInd w:val="0"/>
        <w:snapToGrid w:val="0"/>
        <w:spacing w:line="560" w:lineRule="exact"/>
        <w:ind w:firstLineChars="200" w:firstLine="482"/>
        <w:rPr>
          <w:rFonts w:ascii="仿宋_GB2312" w:eastAsia="仿宋_GB2312" w:hAnsi="仿宋" w:hint="eastAsia"/>
          <w:b/>
          <w:bCs/>
          <w:sz w:val="24"/>
          <w:lang w:val="zh-CN"/>
        </w:rPr>
      </w:pPr>
      <w:r w:rsidRPr="00F23962">
        <w:rPr>
          <w:rFonts w:ascii="仿宋_GB2312" w:eastAsia="仿宋_GB2312" w:hAnsi="仿宋" w:hint="eastAsia"/>
          <w:b/>
          <w:bCs/>
          <w:sz w:val="24"/>
          <w:lang w:val="zh-CN"/>
        </w:rPr>
        <w:t>四、服务期</w:t>
      </w:r>
    </w:p>
    <w:p w14:paraId="15068F03"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bCs/>
          <w:sz w:val="24"/>
          <w:lang w:val="zh-CN"/>
        </w:rPr>
      </w:pPr>
      <w:r w:rsidRPr="00F23962">
        <w:rPr>
          <w:rFonts w:ascii="仿宋_GB2312" w:eastAsia="仿宋_GB2312" w:hAnsi="仿宋" w:hint="eastAsia"/>
          <w:sz w:val="24"/>
          <w:lang w:val="zh-CN"/>
        </w:rPr>
        <w:t>自合同签订后一年，如乙方在合同执行过程中有重大过失，甲方可以单方面终止合同。服务期限到期前，甲方可根据乙方的服务质量及考核情况续签一年合同。</w:t>
      </w:r>
    </w:p>
    <w:p w14:paraId="37A93464" w14:textId="77777777" w:rsidR="00662E34" w:rsidRPr="00F23962" w:rsidRDefault="00662E34" w:rsidP="00662E34">
      <w:pPr>
        <w:adjustRightInd w:val="0"/>
        <w:snapToGrid w:val="0"/>
        <w:spacing w:line="540" w:lineRule="exact"/>
        <w:ind w:firstLineChars="200" w:firstLine="482"/>
        <w:rPr>
          <w:rFonts w:ascii="仿宋_GB2312" w:eastAsia="仿宋_GB2312" w:hAnsi="仿宋" w:hint="eastAsia"/>
          <w:b/>
          <w:sz w:val="24"/>
        </w:rPr>
      </w:pPr>
      <w:r w:rsidRPr="00F23962">
        <w:rPr>
          <w:rFonts w:ascii="仿宋_GB2312" w:eastAsia="仿宋_GB2312" w:hAnsi="仿宋" w:hint="eastAsia"/>
          <w:b/>
          <w:sz w:val="24"/>
        </w:rPr>
        <w:t>五、合作方式</w:t>
      </w:r>
    </w:p>
    <w:p w14:paraId="714BB30C"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1、甲方指派管理员负责餐厅的日常管理。</w:t>
      </w:r>
    </w:p>
    <w:p w14:paraId="0020C195"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2、乙方承担甲方一日三餐的食品加工及餐饮服务，其中包括重要活动、赛事时，甲方的特殊要求。</w:t>
      </w:r>
    </w:p>
    <w:p w14:paraId="03AF2C1A"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3.乙方任命的现场负责人负责对乙方工作人员进行管理，甲方与乙方工作人</w:t>
      </w:r>
      <w:r w:rsidRPr="00F23962">
        <w:rPr>
          <w:rFonts w:ascii="仿宋_GB2312" w:eastAsia="仿宋_GB2312" w:hAnsi="仿宋" w:hint="eastAsia"/>
          <w:sz w:val="24"/>
          <w:lang w:val="zh-CN"/>
        </w:rPr>
        <w:lastRenderedPageBreak/>
        <w:t>员不存在雇佣关系。乙方工作人员的管理费用（</w:t>
      </w:r>
      <w:proofErr w:type="gramStart"/>
      <w:r w:rsidRPr="00F23962">
        <w:rPr>
          <w:rFonts w:ascii="仿宋_GB2312" w:eastAsia="仿宋_GB2312" w:hAnsi="仿宋" w:hint="eastAsia"/>
          <w:sz w:val="24"/>
          <w:lang w:val="zh-CN"/>
        </w:rPr>
        <w:t>含人员</w:t>
      </w:r>
      <w:proofErr w:type="gramEnd"/>
      <w:r w:rsidRPr="00F23962">
        <w:rPr>
          <w:rFonts w:ascii="仿宋_GB2312" w:eastAsia="仿宋_GB2312" w:hAnsi="仿宋" w:hint="eastAsia"/>
          <w:sz w:val="24"/>
          <w:lang w:val="zh-CN"/>
        </w:rPr>
        <w:t>基本工资、奖金、法定节假日加班工资、社会保险、福利等）由乙方承担。</w:t>
      </w:r>
    </w:p>
    <w:p w14:paraId="723B930C"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4、甲方按月支付乙方服务费用。</w:t>
      </w:r>
    </w:p>
    <w:p w14:paraId="72852502"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5、乙方必须严格履行合同要求，不得转包或分包给他人经营。</w:t>
      </w:r>
    </w:p>
    <w:p w14:paraId="78E9BC21" w14:textId="77777777" w:rsidR="00662E34" w:rsidRPr="00F23962" w:rsidRDefault="00662E34" w:rsidP="00662E34">
      <w:pPr>
        <w:adjustRightInd w:val="0"/>
        <w:snapToGrid w:val="0"/>
        <w:spacing w:line="540" w:lineRule="exact"/>
        <w:ind w:firstLineChars="200" w:firstLine="482"/>
        <w:rPr>
          <w:rFonts w:ascii="仿宋_GB2312" w:eastAsia="仿宋_GB2312" w:hAnsi="仿宋" w:hint="eastAsia"/>
          <w:b/>
          <w:sz w:val="24"/>
        </w:rPr>
      </w:pPr>
      <w:r w:rsidRPr="00F23962">
        <w:rPr>
          <w:rFonts w:ascii="仿宋_GB2312" w:eastAsia="仿宋_GB2312" w:hAnsi="仿宋" w:hint="eastAsia"/>
          <w:b/>
          <w:sz w:val="24"/>
        </w:rPr>
        <w:t>六、工作内容和人员组成</w:t>
      </w:r>
    </w:p>
    <w:p w14:paraId="39E32850"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1、乙方应向甲方提供派驻甲方工作人员的详细名单和职责，工作人员应包括厨师长、主厨、面点师、帮厨、洗消工、服务员、保洁员等。</w:t>
      </w:r>
    </w:p>
    <w:p w14:paraId="5A8E554F"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2、由乙方负责甲方餐厅早、中、晚餐的膳食供应工作，确保所有膳食的花色品种及膳食的安全卫生，保障甲方人员的日常用餐，同时负责餐厅的卫生清洁工作，餐厅内部设备工具和就餐用具的卫生清洁工作。</w:t>
      </w:r>
    </w:p>
    <w:p w14:paraId="216BA625"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3、日常膳食由甲方在每周日提出下周搭配菜谱，乙方厨师</w:t>
      </w:r>
      <w:proofErr w:type="gramStart"/>
      <w:r w:rsidRPr="00F23962">
        <w:rPr>
          <w:rFonts w:ascii="仿宋_GB2312" w:eastAsia="仿宋_GB2312" w:hAnsi="仿宋" w:hint="eastAsia"/>
          <w:sz w:val="24"/>
          <w:lang w:val="zh-CN"/>
        </w:rPr>
        <w:t>长收到</w:t>
      </w:r>
      <w:proofErr w:type="gramEnd"/>
      <w:r w:rsidRPr="00F23962">
        <w:rPr>
          <w:rFonts w:ascii="仿宋_GB2312" w:eastAsia="仿宋_GB2312" w:hAnsi="仿宋" w:hint="eastAsia"/>
          <w:sz w:val="24"/>
          <w:lang w:val="zh-CN"/>
        </w:rPr>
        <w:t>甲方签字确认的每周菜谱后，根据人均标准于每日下午16：30分前提交次日的物料采购清单；所需物料由甲方负责采购。</w:t>
      </w:r>
    </w:p>
    <w:p w14:paraId="39D1A93E"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4、乙方应向甲方提供派驻甲方工作人员不少于</w:t>
      </w:r>
      <w:r>
        <w:rPr>
          <w:rFonts w:ascii="仿宋_GB2312" w:eastAsia="仿宋_GB2312" w:hAnsi="仿宋" w:hint="eastAsia"/>
          <w:sz w:val="24"/>
          <w:lang w:val="zh-CN"/>
        </w:rPr>
        <w:t>25</w:t>
      </w:r>
      <w:r w:rsidRPr="00F23962">
        <w:rPr>
          <w:rFonts w:ascii="仿宋_GB2312" w:eastAsia="仿宋_GB2312" w:hAnsi="仿宋" w:hint="eastAsia"/>
          <w:sz w:val="24"/>
          <w:lang w:val="zh-CN"/>
        </w:rPr>
        <w:t>人, 人员搭配由乙方自行负责。</w:t>
      </w:r>
    </w:p>
    <w:p w14:paraId="3B567429" w14:textId="77777777" w:rsidR="00662E34" w:rsidRPr="00F23962" w:rsidRDefault="00662E34" w:rsidP="00662E34">
      <w:pPr>
        <w:adjustRightInd w:val="0"/>
        <w:snapToGrid w:val="0"/>
        <w:spacing w:line="540" w:lineRule="exact"/>
        <w:ind w:firstLineChars="200" w:firstLine="482"/>
        <w:rPr>
          <w:rFonts w:ascii="仿宋_GB2312" w:eastAsia="仿宋_GB2312" w:hAnsi="仿宋" w:hint="eastAsia"/>
          <w:b/>
          <w:sz w:val="24"/>
        </w:rPr>
      </w:pPr>
      <w:r w:rsidRPr="00F23962">
        <w:rPr>
          <w:rFonts w:ascii="仿宋_GB2312" w:eastAsia="仿宋_GB2312" w:hAnsi="仿宋" w:hint="eastAsia"/>
          <w:b/>
          <w:sz w:val="24"/>
        </w:rPr>
        <w:t xml:space="preserve">七、工作标准 </w:t>
      </w:r>
    </w:p>
    <w:p w14:paraId="7EB30B0D"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1、乙方人员服务态度良好，使用文明用语，无争执、谩骂和斗殴现象。</w:t>
      </w:r>
    </w:p>
    <w:p w14:paraId="35BC00D6"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2、饭菜质量满意度在90%以上。</w:t>
      </w:r>
    </w:p>
    <w:p w14:paraId="0878E930"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3、加工过程中原材料的非正常消耗不超目标3%。</w:t>
      </w:r>
    </w:p>
    <w:p w14:paraId="219688F1"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4、环境卫生根据餐饮5S评比符合要求。</w:t>
      </w:r>
    </w:p>
    <w:p w14:paraId="2710495D"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5、乙方人员无违反甲方管理制度现象。</w:t>
      </w:r>
    </w:p>
    <w:p w14:paraId="36DB3706"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6、厨房设备、工具、设施维护保管良好，无丢失与人为损坏现象。</w:t>
      </w:r>
    </w:p>
    <w:p w14:paraId="12DAAA8A"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7、按甲方规定时间按时开饭。</w:t>
      </w:r>
    </w:p>
    <w:p w14:paraId="69CD1CF0"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8、无任何食品质量安全事故和消防安全事故发生以及机械安全。</w:t>
      </w:r>
    </w:p>
    <w:p w14:paraId="7CDC14DA"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lastRenderedPageBreak/>
        <w:t>9、乙方派到甲方餐厅的工作人员必须经过岗前培训。</w:t>
      </w:r>
    </w:p>
    <w:p w14:paraId="2218DE17" w14:textId="77777777" w:rsidR="00662E34" w:rsidRPr="00F23962" w:rsidRDefault="00662E34" w:rsidP="00662E34">
      <w:pPr>
        <w:adjustRightInd w:val="0"/>
        <w:snapToGrid w:val="0"/>
        <w:spacing w:line="560" w:lineRule="exact"/>
        <w:ind w:firstLineChars="200" w:firstLine="482"/>
        <w:rPr>
          <w:rFonts w:ascii="仿宋_GB2312" w:eastAsia="仿宋_GB2312" w:hAnsi="仿宋" w:hint="eastAsia"/>
          <w:b/>
          <w:sz w:val="24"/>
          <w:lang w:val="zh-CN"/>
        </w:rPr>
      </w:pPr>
      <w:r w:rsidRPr="00F23962">
        <w:rPr>
          <w:rFonts w:ascii="仿宋_GB2312" w:eastAsia="仿宋_GB2312" w:hAnsi="仿宋" w:hint="eastAsia"/>
          <w:b/>
          <w:sz w:val="24"/>
          <w:lang w:val="zh-CN"/>
        </w:rPr>
        <w:t>八、双方的权利和义务</w:t>
      </w:r>
    </w:p>
    <w:p w14:paraId="2F0CEB9A"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1、甲方的权利和义务：</w:t>
      </w:r>
    </w:p>
    <w:p w14:paraId="1DB74538"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1-1、甲方负责向员工餐厅派出管理员，负责餐厅的全面工作。</w:t>
      </w:r>
    </w:p>
    <w:p w14:paraId="1AE739C2"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1-2、甲方负责主、副食的采购、保管。</w:t>
      </w:r>
    </w:p>
    <w:p w14:paraId="339F74BC"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1-3、甲方制定就餐时间和餐厅服务时间，如有临时调整应及时通知乙方。</w:t>
      </w:r>
    </w:p>
    <w:p w14:paraId="074E1F0D"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1-4、甲方负责售饭用IC卡系统、电脑等的配置，保障水、电、气、</w:t>
      </w:r>
      <w:proofErr w:type="gramStart"/>
      <w:r w:rsidRPr="00F23962">
        <w:rPr>
          <w:rFonts w:ascii="仿宋_GB2312" w:eastAsia="仿宋_GB2312" w:hAnsi="仿宋" w:hint="eastAsia"/>
          <w:sz w:val="24"/>
          <w:lang w:val="zh-CN"/>
        </w:rPr>
        <w:t>暖及饮食</w:t>
      </w:r>
      <w:proofErr w:type="gramEnd"/>
      <w:r w:rsidRPr="00F23962">
        <w:rPr>
          <w:rFonts w:ascii="仿宋_GB2312" w:eastAsia="仿宋_GB2312" w:hAnsi="仿宋" w:hint="eastAsia"/>
          <w:sz w:val="24"/>
          <w:lang w:val="zh-CN"/>
        </w:rPr>
        <w:t>服务等设备设施的正常维修和添置，如遇特殊情况应及时通知乙方做好应急准备，以免耽误人员用餐。</w:t>
      </w:r>
    </w:p>
    <w:p w14:paraId="5B09E587"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1-5、甲方人员应文明就餐，保持餐厅卫生，爱护公共财物，尊重乙方工作人员的劳动。</w:t>
      </w:r>
    </w:p>
    <w:p w14:paraId="25B7418A"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1-6、为提供可口的饭菜，乙方应按甲方要求定期调整或更换厨师，以便饭菜风味、花样定期或不定期得到更新。</w:t>
      </w:r>
    </w:p>
    <w:p w14:paraId="025A0847"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1-7、乙方人员在合同期内违反国家法律和甲方的管理制度以及《食品安全法》相关规定，甲方有权进行处罚并要求乙方及时整改。</w:t>
      </w:r>
    </w:p>
    <w:p w14:paraId="52FC47A9"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1-8、甲方每月组织一次双方负责人参加的业务例会，总结和评价当月工作，对存在的问题与不足应及时提出改进意见，遇有重大问题，双方进行沟通，协商解决。</w:t>
      </w:r>
    </w:p>
    <w:p w14:paraId="3355FD42"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1-9、甲方在本合同生效时，应确保厨房设备状态完好、餐具齐备，并经乙方验收合格后，交付乙方使用和管理。</w:t>
      </w:r>
    </w:p>
    <w:p w14:paraId="04E195D0"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1-10、甲方有权对餐厅卫生、食品质量及服务质量进行检查，乙方在接到甲方建议和意见后，应立即做出相应的改善和整改，否则将每次处以相应的罚款，由甲方在当月支付费用中直接扣除。</w:t>
      </w:r>
    </w:p>
    <w:p w14:paraId="5D3CEEF4"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1-11、为保证乙方不将原物料浪费，甲方将对制作过程进行不定期监督，同</w:t>
      </w:r>
      <w:r w:rsidRPr="00F23962">
        <w:rPr>
          <w:rFonts w:ascii="仿宋_GB2312" w:eastAsia="仿宋_GB2312" w:hAnsi="仿宋" w:hint="eastAsia"/>
          <w:sz w:val="24"/>
          <w:lang w:val="zh-CN"/>
        </w:rPr>
        <w:lastRenderedPageBreak/>
        <w:t>时严格控制乙方使用物料的异常情况。</w:t>
      </w:r>
    </w:p>
    <w:p w14:paraId="05A7EECB"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2、乙方的权利和义务：</w:t>
      </w:r>
    </w:p>
    <w:p w14:paraId="1680A7A8"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2-1、乙方必须服从甲方餐厅管理人员的领导和监督。</w:t>
      </w:r>
    </w:p>
    <w:p w14:paraId="60AC9D90"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2-2、乙方协助甲方主、副食的采购、保管，进行食堂成本控制，严格执行膳食物料出入库制度。</w:t>
      </w:r>
    </w:p>
    <w:p w14:paraId="59258CBB"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2-3、严格控制食品安全事故，做好膳食物料2次把关；杜绝不合格或存在质量问题的膳食物料进入食堂工作间。</w:t>
      </w:r>
    </w:p>
    <w:p w14:paraId="1094BF99"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2-4、乙方应认真完成甲方交给的日常工作，保证膳食的卫生、安全和口味，供应时间及地点根据甲方要求而定。乙方在承包期内加工过程或供餐过程中因操作不当所发生的食品质量事故，由乙方独立承担全部责任。乙方应按照甲方所规定就餐时间按时开饭</w:t>
      </w:r>
      <w:proofErr w:type="gramStart"/>
      <w:r w:rsidRPr="00F23962">
        <w:rPr>
          <w:rFonts w:ascii="仿宋_GB2312" w:eastAsia="仿宋_GB2312" w:hAnsi="仿宋" w:hint="eastAsia"/>
          <w:sz w:val="24"/>
          <w:lang w:val="zh-CN"/>
        </w:rPr>
        <w:t>并供应</w:t>
      </w:r>
      <w:proofErr w:type="gramEnd"/>
      <w:r w:rsidRPr="00F23962">
        <w:rPr>
          <w:rFonts w:ascii="仿宋_GB2312" w:eastAsia="仿宋_GB2312" w:hAnsi="仿宋" w:hint="eastAsia"/>
          <w:sz w:val="24"/>
          <w:lang w:val="zh-CN"/>
        </w:rPr>
        <w:t>饭菜，如因乙方原因造成未及时开饭则按每次1000元进行现场处罚。</w:t>
      </w:r>
    </w:p>
    <w:p w14:paraId="35870602"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2-5、乙方必须严格遵守甲方食堂、安全、门禁等与乙方有关的各项管理制度，不得带无关人员进入工作区，不得随意进入任何无关膳食工作的场所。违反甲方规章制度者按照甲方相关规定给予处罚，造成的一切事故均由乙方承担全部责任；乙方服务人员应提供热情、周到的餐饮服务及整洁、干净的个人卫生。</w:t>
      </w:r>
    </w:p>
    <w:p w14:paraId="17FE41C3"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2-6、乙方承诺：乙方招聘的工作人员必须经卫生部门体检合格并持证上岗，要做到穿着整洁、文明礼貌、热情服务。乙方应向甲方提供工作人员的合法身份证件、健康证件及厨师的等级证等原件，并且健康证由乙方派驻甲方的负责人统一保管，以便随时检查。</w:t>
      </w:r>
    </w:p>
    <w:p w14:paraId="102D90D0"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2-7、合同期内，乙方在正确完成甲方交给的各项工作之后，必须按照甲方的要求（包括但不限于5S标准）保证厨房工作间的食堂消防、安全、卫生。如因乙方责任发生火灾、食物中毒、环境污染、安全等事故，所有损失由乙方承担，并依照相关法律追究责任。</w:t>
      </w:r>
    </w:p>
    <w:p w14:paraId="3F192D2A"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lastRenderedPageBreak/>
        <w:t>2-8、乙方必须遵守甲方的各项规章制度规定，接受甲方监督检查。</w:t>
      </w:r>
    </w:p>
    <w:p w14:paraId="43E6878A"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2-9、乙方派驻甲方的服务人员必须经过设备操作、食品安全、服务等方面的培训，并提供相应的培训记录；</w:t>
      </w:r>
      <w:proofErr w:type="gramStart"/>
      <w:r w:rsidRPr="00F23962">
        <w:rPr>
          <w:rFonts w:ascii="仿宋_GB2312" w:eastAsia="仿宋_GB2312" w:hAnsi="仿宋" w:hint="eastAsia"/>
          <w:sz w:val="24"/>
          <w:lang w:val="zh-CN"/>
        </w:rPr>
        <w:t>乙方员工</w:t>
      </w:r>
      <w:proofErr w:type="gramEnd"/>
      <w:r w:rsidRPr="00F23962">
        <w:rPr>
          <w:rFonts w:ascii="仿宋_GB2312" w:eastAsia="仿宋_GB2312" w:hAnsi="仿宋" w:hint="eastAsia"/>
          <w:sz w:val="24"/>
          <w:lang w:val="zh-CN"/>
        </w:rPr>
        <w:t>对厨房设备、工具、餐具及其他器皿等有保管和维护的责任，发生人为损坏和违章操作造成的损失均由乙方负责赔偿。</w:t>
      </w:r>
    </w:p>
    <w:p w14:paraId="7DEA8675"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2-10、乙方应加强对工作人员的安全教育与管理。乙方工作人员在工作和休息期间发生任何人身安全等意外事故，将由乙方自行承担相关责任，甲方不承担任何责任。</w:t>
      </w:r>
    </w:p>
    <w:p w14:paraId="293521BA"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2-11、遇重大节日（春节、元旦、五一、十一等法定节假日）及特殊情况，乙方应按照甲方的排班要求，安排好就餐服务保障工作。</w:t>
      </w:r>
    </w:p>
    <w:p w14:paraId="765BB3B5"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2-12、乙方应严格执行国家《食品卫生法》和相关安全管理规定，随时接受甲方及卫生防疫部门的检查和监督，如发生食品卫生安全事故，由乙方负责承担一切法律责任。</w:t>
      </w:r>
    </w:p>
    <w:p w14:paraId="370A3079"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2-13、乙方如需更新或维修设施设备，应及时与甲方协调，甲方应确保各种设备及水、电、气的正常运行。</w:t>
      </w:r>
    </w:p>
    <w:p w14:paraId="1CF26667"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2-14、乙方应制定餐厅设备设施安全操作规程、定期培训计划、厨房管理和人员管理规定，并报甲方备案。</w:t>
      </w:r>
    </w:p>
    <w:p w14:paraId="1A4F4C18"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2-15、乙方工作人员周一至周五每天出勤率必须达到90%。未达到以上标准的视为违约，由承包费中扣除违约金（扣除计算标准：缺勤天数×每天的人均工资）。</w:t>
      </w:r>
    </w:p>
    <w:p w14:paraId="6F2703EA"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2-16、乙方应依法与餐厅从业人员签订劳动合同并承担所有法定义务，相关花名册及劳动合同报甲方备案，若有人员变更，必须提前一个月向甲方书面告知。</w:t>
      </w:r>
    </w:p>
    <w:p w14:paraId="46CE27FC"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2-17、乙方应对餐厅内的固定资产（比如餐桌餐椅等）负有日常管理责任，定期进行盘点，如因管理不善导致损坏、遗失，应照价赔偿。</w:t>
      </w:r>
    </w:p>
    <w:p w14:paraId="6DE0D1AD"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2-18、乙方应配合甲方</w:t>
      </w:r>
      <w:proofErr w:type="gramStart"/>
      <w:r w:rsidRPr="00F23962">
        <w:rPr>
          <w:rFonts w:ascii="仿宋_GB2312" w:eastAsia="仿宋_GB2312" w:hAnsi="仿宋" w:hint="eastAsia"/>
          <w:sz w:val="24"/>
          <w:lang w:val="zh-CN"/>
        </w:rPr>
        <w:t>对食材成本控制</w:t>
      </w:r>
      <w:proofErr w:type="gramEnd"/>
      <w:r w:rsidRPr="00F23962">
        <w:rPr>
          <w:rFonts w:ascii="仿宋_GB2312" w:eastAsia="仿宋_GB2312" w:hAnsi="仿宋" w:hint="eastAsia"/>
          <w:sz w:val="24"/>
          <w:lang w:val="zh-CN"/>
        </w:rPr>
        <w:t>及日常工作中的节能降耗。</w:t>
      </w:r>
    </w:p>
    <w:p w14:paraId="64D8BF99"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lastRenderedPageBreak/>
        <w:t>2-19、对甲方信息和重要活动以及保密事项不得外泄，否则追究所带来的</w:t>
      </w:r>
      <w:proofErr w:type="gramStart"/>
      <w:r w:rsidRPr="00F23962">
        <w:rPr>
          <w:rFonts w:ascii="仿宋_GB2312" w:eastAsia="仿宋_GB2312" w:hAnsi="仿宋" w:hint="eastAsia"/>
          <w:sz w:val="24"/>
          <w:lang w:val="zh-CN"/>
        </w:rPr>
        <w:t>的</w:t>
      </w:r>
      <w:proofErr w:type="gramEnd"/>
      <w:r w:rsidRPr="00F23962">
        <w:rPr>
          <w:rFonts w:ascii="仿宋_GB2312" w:eastAsia="仿宋_GB2312" w:hAnsi="仿宋" w:hint="eastAsia"/>
          <w:sz w:val="24"/>
          <w:lang w:val="zh-CN"/>
        </w:rPr>
        <w:t>法律责任。</w:t>
      </w:r>
    </w:p>
    <w:p w14:paraId="6A3B4432"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2-20、乙方负责售饭时刷卡，检查饭菜外带，配合甲方监督就餐浪费。</w:t>
      </w:r>
    </w:p>
    <w:p w14:paraId="7EB4166A" w14:textId="77777777" w:rsidR="00662E34" w:rsidRPr="00F23962" w:rsidRDefault="00662E34" w:rsidP="00662E34">
      <w:pPr>
        <w:adjustRightInd w:val="0"/>
        <w:snapToGrid w:val="0"/>
        <w:spacing w:line="560" w:lineRule="exact"/>
        <w:ind w:firstLineChars="200" w:firstLine="482"/>
        <w:rPr>
          <w:rFonts w:ascii="仿宋_GB2312" w:eastAsia="仿宋_GB2312" w:hAnsi="仿宋" w:hint="eastAsia"/>
          <w:b/>
          <w:sz w:val="24"/>
          <w:lang w:val="zh-CN"/>
        </w:rPr>
      </w:pPr>
      <w:r w:rsidRPr="00F23962">
        <w:rPr>
          <w:rFonts w:ascii="仿宋_GB2312" w:eastAsia="仿宋_GB2312" w:hAnsi="仿宋" w:hint="eastAsia"/>
          <w:b/>
          <w:sz w:val="24"/>
          <w:lang w:val="zh-CN"/>
        </w:rPr>
        <w:t>九、其他要求：</w:t>
      </w:r>
    </w:p>
    <w:p w14:paraId="5DCCE20F"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 xml:space="preserve">1、食品应分类储存摆放，生熟分开，容易腐烂变质食品在加工前要特别做好冷藏保鲜工作，所有食品要注意防火、防盗、防鼠、防虫、防霉变、防残损。 </w:t>
      </w:r>
    </w:p>
    <w:p w14:paraId="1809358A"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 xml:space="preserve">2、食品加工要建立操作规程、要有计划性，菜肴搭配要合理；要根据不同季节、不同就餐人群编制不同食谱，要做到品种全、花色多、时间省、质量优。 </w:t>
      </w:r>
    </w:p>
    <w:p w14:paraId="3457ABAD"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3、食品供应要建立服务规范，坚持文明服务；要不断改进服务方式，尽量缩短就餐人员排队时间，努力为员工提供热情、方便、快捷的服务；就餐环境要干净舒适、秩序良好。</w:t>
      </w:r>
    </w:p>
    <w:p w14:paraId="2261DCB3"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 xml:space="preserve">4、安全管理 </w:t>
      </w:r>
    </w:p>
    <w:p w14:paraId="1F5C7221"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 xml:space="preserve">4-1、食堂指定专职人员负责食堂的安全防范工作。落实防中毒、防破坏、防盗窃、防火灾的安全保卫制度和措施。 </w:t>
      </w:r>
    </w:p>
    <w:p w14:paraId="3893312F"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 xml:space="preserve">4-2、认真贯彻食品卫生法，严格管理食堂的采购和销售，搞好食堂卫生和个人卫生，严防食物中毒。 </w:t>
      </w:r>
    </w:p>
    <w:p w14:paraId="01D29FB6"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 xml:space="preserve">4-3、非工作人员未经许可不得进入食堂仓库、加工、售卖等工作场所。 </w:t>
      </w:r>
    </w:p>
    <w:p w14:paraId="0845AF1C"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4-4、爱护管理好食堂各种设备和物品，防止盗窃。</w:t>
      </w:r>
    </w:p>
    <w:p w14:paraId="745B7C2B"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 xml:space="preserve">4-5、所有从业人员严禁寻衅滋事，打架斗殴。 </w:t>
      </w:r>
    </w:p>
    <w:p w14:paraId="74B77AE4"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4-6、食堂内有明火和天然气，必须配置必备的消防器材，并放置在显要位置，不得随意挪用、损毁消防设施。</w:t>
      </w:r>
    </w:p>
    <w:p w14:paraId="3DF26282"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4-7、定期检查，发现隐患及时整改。</w:t>
      </w:r>
    </w:p>
    <w:p w14:paraId="16B9DB70"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 xml:space="preserve">5、卫生管理 </w:t>
      </w:r>
    </w:p>
    <w:p w14:paraId="732412BA"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 xml:space="preserve">5-1、从业人员须持有健康合格证，方可上岗。 </w:t>
      </w:r>
    </w:p>
    <w:p w14:paraId="49EF6EDE"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lastRenderedPageBreak/>
        <w:t>5-2、从业人员应养成良好的卫生习惯，做好岗位（责任）区内卫生，随时保持整洁。</w:t>
      </w:r>
    </w:p>
    <w:p w14:paraId="017D19E3"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 xml:space="preserve">5-3、工作时间不准吃东西、不准随地吐痰。 </w:t>
      </w:r>
    </w:p>
    <w:p w14:paraId="3756C7C5"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5-4、食品原、辅料入库前必须严格检查验收。发现有不符合卫生要求、无合格卫生检验报告书，不得入库。</w:t>
      </w:r>
    </w:p>
    <w:p w14:paraId="173AB426"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 xml:space="preserve">5-5、坚持出入库登记和先进后出库原则。 </w:t>
      </w:r>
    </w:p>
    <w:p w14:paraId="421DE41B"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5-6、各类食品原、辅料须分类、</w:t>
      </w:r>
      <w:proofErr w:type="gramStart"/>
      <w:r w:rsidRPr="00F23962">
        <w:rPr>
          <w:rFonts w:ascii="仿宋_GB2312" w:eastAsia="仿宋_GB2312" w:hAnsi="仿宋" w:hint="eastAsia"/>
          <w:sz w:val="24"/>
          <w:lang w:val="zh-CN"/>
        </w:rPr>
        <w:t>分架存放</w:t>
      </w:r>
      <w:proofErr w:type="gramEnd"/>
      <w:r w:rsidRPr="00F23962">
        <w:rPr>
          <w:rFonts w:ascii="仿宋_GB2312" w:eastAsia="仿宋_GB2312" w:hAnsi="仿宋" w:hint="eastAsia"/>
          <w:sz w:val="24"/>
          <w:lang w:val="zh-CN"/>
        </w:rPr>
        <w:t xml:space="preserve">，隔墙离地加盖，标识清楚。食品添加剂须专柜保管。 </w:t>
      </w:r>
    </w:p>
    <w:p w14:paraId="0FC4B288"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 xml:space="preserve">5-7、定期检查食品质量，及时处理变质或超过保质期的食品原、辅料，对未及时处理的食品原、辅料应标明“待处理”。 </w:t>
      </w:r>
    </w:p>
    <w:p w14:paraId="0801D344" w14:textId="77777777" w:rsidR="00662E34" w:rsidRPr="00F23962" w:rsidRDefault="00662E34" w:rsidP="00662E34">
      <w:pPr>
        <w:adjustRightInd w:val="0"/>
        <w:snapToGrid w:val="0"/>
        <w:spacing w:line="560" w:lineRule="exact"/>
        <w:ind w:firstLineChars="200" w:firstLine="480"/>
        <w:rPr>
          <w:rFonts w:ascii="仿宋_GB2312" w:eastAsia="仿宋_GB2312" w:hAnsi="仿宋" w:hint="eastAsia"/>
          <w:sz w:val="24"/>
          <w:lang w:val="zh-CN"/>
        </w:rPr>
      </w:pPr>
      <w:r w:rsidRPr="00F23962">
        <w:rPr>
          <w:rFonts w:ascii="仿宋_GB2312" w:eastAsia="仿宋_GB2312" w:hAnsi="仿宋" w:hint="eastAsia"/>
          <w:sz w:val="24"/>
          <w:lang w:val="zh-CN"/>
        </w:rPr>
        <w:t>5-8、保持库房整洁、干燥、通风、透气。冰箱（柜）须定期清理、除霜，做到无血水、冰渣。</w:t>
      </w:r>
    </w:p>
    <w:p w14:paraId="49129299" w14:textId="77777777" w:rsidR="00662E34" w:rsidRPr="00F23962" w:rsidRDefault="00662E34" w:rsidP="00662E34">
      <w:pPr>
        <w:adjustRightInd w:val="0"/>
        <w:snapToGrid w:val="0"/>
        <w:spacing w:line="540" w:lineRule="exact"/>
        <w:ind w:firstLineChars="200" w:firstLine="482"/>
        <w:rPr>
          <w:rFonts w:ascii="仿宋_GB2312" w:eastAsia="仿宋_GB2312" w:hAnsi="仿宋" w:hint="eastAsia"/>
          <w:b/>
          <w:sz w:val="24"/>
        </w:rPr>
      </w:pPr>
      <w:r w:rsidRPr="00F23962">
        <w:rPr>
          <w:rFonts w:ascii="仿宋_GB2312" w:eastAsia="仿宋_GB2312" w:hAnsi="仿宋" w:hint="eastAsia"/>
          <w:b/>
          <w:sz w:val="24"/>
        </w:rPr>
        <w:t>十、合同组成</w:t>
      </w:r>
    </w:p>
    <w:p w14:paraId="688EC894" w14:textId="77777777" w:rsidR="00662E34" w:rsidRPr="00F23962" w:rsidRDefault="00662E34" w:rsidP="00662E34">
      <w:pPr>
        <w:adjustRightInd w:val="0"/>
        <w:snapToGrid w:val="0"/>
        <w:spacing w:line="540" w:lineRule="exact"/>
        <w:ind w:firstLineChars="200" w:firstLine="480"/>
        <w:rPr>
          <w:rFonts w:ascii="仿宋_GB2312" w:eastAsia="仿宋_GB2312" w:hAnsi="仿宋" w:hint="eastAsia"/>
          <w:sz w:val="24"/>
        </w:rPr>
      </w:pPr>
      <w:r w:rsidRPr="00F23962">
        <w:rPr>
          <w:rFonts w:ascii="仿宋_GB2312" w:eastAsia="仿宋_GB2312" w:hAnsi="仿宋" w:hint="eastAsia"/>
          <w:sz w:val="24"/>
        </w:rPr>
        <w:t>1、中标通知书</w:t>
      </w:r>
    </w:p>
    <w:p w14:paraId="48B1BD2B" w14:textId="77777777" w:rsidR="00662E34" w:rsidRPr="00F23962" w:rsidRDefault="00662E34" w:rsidP="00662E34">
      <w:pPr>
        <w:adjustRightInd w:val="0"/>
        <w:snapToGrid w:val="0"/>
        <w:spacing w:line="540" w:lineRule="exact"/>
        <w:ind w:firstLineChars="200" w:firstLine="480"/>
        <w:rPr>
          <w:rFonts w:ascii="仿宋_GB2312" w:eastAsia="仿宋_GB2312" w:hAnsi="仿宋" w:hint="eastAsia"/>
          <w:sz w:val="24"/>
        </w:rPr>
      </w:pPr>
      <w:r w:rsidRPr="00F23962">
        <w:rPr>
          <w:rFonts w:ascii="仿宋_GB2312" w:eastAsia="仿宋_GB2312" w:hAnsi="仿宋" w:hint="eastAsia"/>
          <w:sz w:val="24"/>
        </w:rPr>
        <w:t>2、合同文件</w:t>
      </w:r>
    </w:p>
    <w:p w14:paraId="65B2E792" w14:textId="77777777" w:rsidR="00662E34" w:rsidRPr="00F23962" w:rsidRDefault="00662E34" w:rsidP="00662E34">
      <w:pPr>
        <w:adjustRightInd w:val="0"/>
        <w:snapToGrid w:val="0"/>
        <w:spacing w:line="540" w:lineRule="exact"/>
        <w:ind w:firstLineChars="200" w:firstLine="480"/>
        <w:rPr>
          <w:rFonts w:ascii="仿宋_GB2312" w:eastAsia="仿宋_GB2312" w:hAnsi="仿宋" w:hint="eastAsia"/>
          <w:sz w:val="24"/>
        </w:rPr>
      </w:pPr>
      <w:r w:rsidRPr="00F23962">
        <w:rPr>
          <w:rFonts w:ascii="仿宋_GB2312" w:eastAsia="仿宋_GB2312" w:hAnsi="仿宋" w:hint="eastAsia"/>
          <w:sz w:val="24"/>
        </w:rPr>
        <w:t>3、国家相关规范及标准</w:t>
      </w:r>
    </w:p>
    <w:p w14:paraId="1B6ABAC9" w14:textId="77777777" w:rsidR="00662E34" w:rsidRPr="00F23962" w:rsidRDefault="00662E34" w:rsidP="00662E34">
      <w:pPr>
        <w:adjustRightInd w:val="0"/>
        <w:snapToGrid w:val="0"/>
        <w:spacing w:line="540" w:lineRule="exact"/>
        <w:ind w:firstLineChars="200" w:firstLine="480"/>
        <w:rPr>
          <w:rFonts w:ascii="仿宋_GB2312" w:eastAsia="仿宋_GB2312" w:hAnsi="仿宋" w:hint="eastAsia"/>
          <w:sz w:val="24"/>
        </w:rPr>
      </w:pPr>
      <w:r w:rsidRPr="00F23962">
        <w:rPr>
          <w:rFonts w:ascii="仿宋_GB2312" w:eastAsia="仿宋_GB2312" w:hAnsi="仿宋" w:hint="eastAsia"/>
          <w:sz w:val="24"/>
        </w:rPr>
        <w:t>4、招标文件</w:t>
      </w:r>
    </w:p>
    <w:p w14:paraId="688C7653" w14:textId="77777777" w:rsidR="00662E34" w:rsidRPr="00F23962" w:rsidRDefault="00662E34" w:rsidP="00662E34">
      <w:pPr>
        <w:adjustRightInd w:val="0"/>
        <w:snapToGrid w:val="0"/>
        <w:spacing w:line="540" w:lineRule="exact"/>
        <w:ind w:firstLineChars="200" w:firstLine="480"/>
        <w:rPr>
          <w:rFonts w:ascii="仿宋_GB2312" w:eastAsia="仿宋_GB2312" w:hAnsi="仿宋" w:hint="eastAsia"/>
          <w:sz w:val="24"/>
        </w:rPr>
      </w:pPr>
      <w:r w:rsidRPr="00F23962">
        <w:rPr>
          <w:rFonts w:ascii="仿宋_GB2312" w:eastAsia="仿宋_GB2312" w:hAnsi="仿宋" w:hint="eastAsia"/>
          <w:sz w:val="24"/>
        </w:rPr>
        <w:t>5、投标文件</w:t>
      </w:r>
    </w:p>
    <w:p w14:paraId="6FA44F07" w14:textId="77777777" w:rsidR="00662E34" w:rsidRPr="00F23962" w:rsidRDefault="00662E34" w:rsidP="00662E34">
      <w:pPr>
        <w:widowControl/>
        <w:autoSpaceDE w:val="0"/>
        <w:autoSpaceDN w:val="0"/>
        <w:snapToGrid w:val="0"/>
        <w:spacing w:line="540" w:lineRule="exact"/>
        <w:ind w:firstLineChars="200" w:firstLine="482"/>
        <w:textAlignment w:val="bottom"/>
        <w:rPr>
          <w:rFonts w:ascii="仿宋_GB2312" w:eastAsia="仿宋_GB2312" w:hAnsi="仿宋" w:hint="eastAsia"/>
          <w:b/>
          <w:color w:val="000000"/>
          <w:kern w:val="0"/>
          <w:sz w:val="24"/>
        </w:rPr>
      </w:pPr>
      <w:r w:rsidRPr="00F23962">
        <w:rPr>
          <w:rFonts w:ascii="仿宋_GB2312" w:eastAsia="仿宋_GB2312" w:hAnsi="仿宋" w:hint="eastAsia"/>
          <w:b/>
          <w:color w:val="000000"/>
          <w:kern w:val="0"/>
          <w:sz w:val="24"/>
        </w:rPr>
        <w:t>十一、合同生效及其它</w:t>
      </w:r>
    </w:p>
    <w:p w14:paraId="0D78A992" w14:textId="77777777" w:rsidR="00662E34" w:rsidRPr="00F23962" w:rsidRDefault="00662E34" w:rsidP="00662E34">
      <w:pPr>
        <w:widowControl/>
        <w:autoSpaceDE w:val="0"/>
        <w:autoSpaceDN w:val="0"/>
        <w:snapToGrid w:val="0"/>
        <w:spacing w:line="540" w:lineRule="exact"/>
        <w:ind w:firstLineChars="200" w:firstLine="480"/>
        <w:textAlignment w:val="bottom"/>
        <w:rPr>
          <w:rFonts w:ascii="仿宋_GB2312" w:eastAsia="仿宋_GB2312" w:hAnsi="仿宋" w:hint="eastAsia"/>
          <w:color w:val="000000"/>
          <w:kern w:val="0"/>
          <w:sz w:val="24"/>
        </w:rPr>
      </w:pPr>
      <w:r w:rsidRPr="00F23962">
        <w:rPr>
          <w:rFonts w:ascii="仿宋_GB2312" w:eastAsia="仿宋_GB2312" w:hAnsi="仿宋" w:hint="eastAsia"/>
          <w:color w:val="000000"/>
          <w:kern w:val="0"/>
          <w:sz w:val="24"/>
        </w:rPr>
        <w:t>1、合同未尽事宜、由甲、乙双方协商，作为合同补充，与原合同具有同等法律效力。</w:t>
      </w:r>
    </w:p>
    <w:p w14:paraId="690DFA69" w14:textId="77777777" w:rsidR="00662E34" w:rsidRPr="00F23962" w:rsidRDefault="00662E34" w:rsidP="00662E34">
      <w:pPr>
        <w:widowControl/>
        <w:tabs>
          <w:tab w:val="left" w:pos="8391"/>
        </w:tabs>
        <w:autoSpaceDE w:val="0"/>
        <w:autoSpaceDN w:val="0"/>
        <w:snapToGrid w:val="0"/>
        <w:spacing w:line="540" w:lineRule="exact"/>
        <w:ind w:firstLineChars="200" w:firstLine="480"/>
        <w:textAlignment w:val="bottom"/>
        <w:rPr>
          <w:rFonts w:ascii="仿宋_GB2312" w:eastAsia="仿宋_GB2312" w:hAnsi="仿宋" w:hint="eastAsia"/>
          <w:color w:val="000000"/>
          <w:kern w:val="0"/>
          <w:sz w:val="24"/>
        </w:rPr>
      </w:pPr>
      <w:r w:rsidRPr="00F23962">
        <w:rPr>
          <w:rFonts w:ascii="仿宋_GB2312" w:eastAsia="仿宋_GB2312" w:hAnsi="仿宋" w:hint="eastAsia"/>
          <w:color w:val="000000"/>
          <w:kern w:val="0"/>
          <w:sz w:val="24"/>
        </w:rPr>
        <w:t>2、本合同正本一式</w:t>
      </w:r>
      <w:r w:rsidRPr="00F23962">
        <w:rPr>
          <w:rFonts w:ascii="仿宋_GB2312" w:eastAsia="仿宋_GB2312" w:hAnsi="仿宋" w:hint="eastAsia"/>
          <w:color w:val="000000"/>
          <w:kern w:val="0"/>
          <w:sz w:val="24"/>
          <w:u w:val="single"/>
        </w:rPr>
        <w:t xml:space="preserve">  </w:t>
      </w:r>
      <w:r w:rsidRPr="00F23962">
        <w:rPr>
          <w:rFonts w:ascii="仿宋_GB2312" w:eastAsia="仿宋_GB2312" w:hAnsi="仿宋" w:hint="eastAsia"/>
          <w:color w:val="000000"/>
          <w:kern w:val="0"/>
          <w:sz w:val="24"/>
        </w:rPr>
        <w:t>份，甲方、乙方双方分别执</w:t>
      </w:r>
      <w:r w:rsidRPr="00F23962">
        <w:rPr>
          <w:rFonts w:ascii="仿宋_GB2312" w:eastAsia="仿宋_GB2312" w:hAnsi="仿宋" w:hint="eastAsia"/>
          <w:color w:val="000000"/>
          <w:kern w:val="0"/>
          <w:sz w:val="24"/>
          <w:u w:val="single"/>
        </w:rPr>
        <w:t xml:space="preserve">  </w:t>
      </w:r>
      <w:r w:rsidRPr="00F23962">
        <w:rPr>
          <w:rFonts w:ascii="仿宋_GB2312" w:eastAsia="仿宋_GB2312" w:hAnsi="仿宋" w:hint="eastAsia"/>
          <w:color w:val="000000"/>
          <w:kern w:val="0"/>
          <w:sz w:val="24"/>
        </w:rPr>
        <w:t>份，副本一式</w:t>
      </w:r>
      <w:r w:rsidRPr="00F23962">
        <w:rPr>
          <w:rFonts w:ascii="仿宋_GB2312" w:eastAsia="仿宋_GB2312" w:hAnsi="仿宋" w:hint="eastAsia"/>
          <w:color w:val="000000"/>
          <w:kern w:val="0"/>
          <w:sz w:val="24"/>
          <w:u w:val="single"/>
        </w:rPr>
        <w:t xml:space="preserve">  </w:t>
      </w:r>
      <w:r w:rsidRPr="00F23962">
        <w:rPr>
          <w:rFonts w:ascii="仿宋_GB2312" w:eastAsia="仿宋_GB2312" w:hAnsi="仿宋" w:hint="eastAsia"/>
          <w:color w:val="000000"/>
          <w:kern w:val="0"/>
          <w:sz w:val="24"/>
        </w:rPr>
        <w:t>份，甲方、乙方双方分别执</w:t>
      </w:r>
      <w:r w:rsidRPr="00F23962">
        <w:rPr>
          <w:rFonts w:ascii="仿宋_GB2312" w:eastAsia="仿宋_GB2312" w:hAnsi="仿宋" w:hint="eastAsia"/>
          <w:color w:val="000000"/>
          <w:kern w:val="0"/>
          <w:sz w:val="24"/>
          <w:u w:val="single"/>
        </w:rPr>
        <w:t xml:space="preserve">  </w:t>
      </w:r>
      <w:r w:rsidRPr="00F23962">
        <w:rPr>
          <w:rFonts w:ascii="仿宋_GB2312" w:eastAsia="仿宋_GB2312" w:hAnsi="仿宋" w:hint="eastAsia"/>
          <w:color w:val="000000"/>
          <w:kern w:val="0"/>
          <w:sz w:val="24"/>
        </w:rPr>
        <w:t>份。</w:t>
      </w:r>
    </w:p>
    <w:p w14:paraId="584C8D12" w14:textId="77777777" w:rsidR="00662E34" w:rsidRPr="00F23962" w:rsidRDefault="00662E34" w:rsidP="00662E34">
      <w:pPr>
        <w:widowControl/>
        <w:tabs>
          <w:tab w:val="left" w:pos="8391"/>
        </w:tabs>
        <w:autoSpaceDE w:val="0"/>
        <w:autoSpaceDN w:val="0"/>
        <w:snapToGrid w:val="0"/>
        <w:spacing w:line="540" w:lineRule="exact"/>
        <w:ind w:firstLineChars="200" w:firstLine="480"/>
        <w:textAlignment w:val="bottom"/>
        <w:rPr>
          <w:rFonts w:ascii="仿宋_GB2312" w:eastAsia="仿宋_GB2312" w:hAnsi="仿宋" w:hint="eastAsia"/>
          <w:color w:val="000000"/>
          <w:kern w:val="0"/>
          <w:sz w:val="24"/>
        </w:rPr>
      </w:pPr>
      <w:r w:rsidRPr="00F23962">
        <w:rPr>
          <w:rFonts w:ascii="仿宋_GB2312" w:eastAsia="仿宋_GB2312" w:hAnsi="仿宋" w:hint="eastAsia"/>
          <w:color w:val="000000"/>
          <w:kern w:val="0"/>
          <w:sz w:val="24"/>
        </w:rPr>
        <w:t>3、如果本协议的任何条款在任何时候被确定为不合法、无效或不可强制执行时，本协议的其它条款的效力和履行应不受影响。</w:t>
      </w:r>
    </w:p>
    <w:p w14:paraId="0BCCE035" w14:textId="77777777" w:rsidR="00662E34" w:rsidRPr="00F23962" w:rsidRDefault="00662E34" w:rsidP="00662E34">
      <w:pPr>
        <w:widowControl/>
        <w:tabs>
          <w:tab w:val="left" w:pos="8391"/>
        </w:tabs>
        <w:autoSpaceDE w:val="0"/>
        <w:autoSpaceDN w:val="0"/>
        <w:snapToGrid w:val="0"/>
        <w:spacing w:line="540" w:lineRule="exact"/>
        <w:ind w:firstLineChars="200" w:firstLine="480"/>
        <w:textAlignment w:val="bottom"/>
        <w:rPr>
          <w:rFonts w:ascii="仿宋_GB2312" w:eastAsia="仿宋_GB2312" w:hAnsi="仿宋" w:hint="eastAsia"/>
          <w:color w:val="000000"/>
          <w:kern w:val="0"/>
          <w:sz w:val="24"/>
        </w:rPr>
      </w:pPr>
      <w:r w:rsidRPr="00F23962">
        <w:rPr>
          <w:rFonts w:ascii="仿宋_GB2312" w:eastAsia="仿宋_GB2312" w:hAnsi="仿宋" w:hint="eastAsia"/>
          <w:color w:val="000000"/>
          <w:kern w:val="0"/>
          <w:sz w:val="24"/>
        </w:rPr>
        <w:lastRenderedPageBreak/>
        <w:t>4、合同经甲乙双方盖章、签字后生效，合同签订地点为</w:t>
      </w:r>
      <w:r w:rsidRPr="00F23962">
        <w:rPr>
          <w:rFonts w:ascii="仿宋_GB2312" w:eastAsia="仿宋_GB2312" w:hAnsi="仿宋" w:hint="eastAsia"/>
          <w:color w:val="000000"/>
          <w:kern w:val="0"/>
          <w:sz w:val="24"/>
          <w:u w:val="single"/>
        </w:rPr>
        <w:t xml:space="preserve">   </w:t>
      </w:r>
      <w:r w:rsidRPr="00F23962">
        <w:rPr>
          <w:rFonts w:ascii="仿宋_GB2312" w:eastAsia="仿宋_GB2312" w:hAnsi="仿宋" w:hint="eastAsia"/>
          <w:color w:val="000000"/>
          <w:kern w:val="0"/>
          <w:sz w:val="24"/>
        </w:rPr>
        <w:t>。</w:t>
      </w:r>
    </w:p>
    <w:p w14:paraId="4DC1FD9C" w14:textId="77777777" w:rsidR="00662E34" w:rsidRPr="00F23962" w:rsidRDefault="00662E34" w:rsidP="00662E34">
      <w:pPr>
        <w:widowControl/>
        <w:tabs>
          <w:tab w:val="left" w:pos="8391"/>
        </w:tabs>
        <w:autoSpaceDE w:val="0"/>
        <w:autoSpaceDN w:val="0"/>
        <w:snapToGrid w:val="0"/>
        <w:spacing w:line="540" w:lineRule="exact"/>
        <w:ind w:firstLineChars="200" w:firstLine="480"/>
        <w:textAlignment w:val="bottom"/>
        <w:rPr>
          <w:rFonts w:ascii="仿宋_GB2312" w:eastAsia="仿宋_GB2312" w:hAnsi="仿宋" w:hint="eastAsia"/>
          <w:color w:val="000000"/>
          <w:kern w:val="0"/>
          <w:sz w:val="24"/>
        </w:rPr>
      </w:pPr>
      <w:r w:rsidRPr="00F23962">
        <w:rPr>
          <w:rFonts w:ascii="仿宋_GB2312" w:eastAsia="仿宋_GB2312" w:hAnsi="仿宋" w:hint="eastAsia"/>
          <w:color w:val="000000"/>
          <w:kern w:val="0"/>
          <w:sz w:val="24"/>
        </w:rPr>
        <w:t>5、生效时间：</w:t>
      </w:r>
      <w:r w:rsidRPr="00F23962">
        <w:rPr>
          <w:rFonts w:ascii="仿宋_GB2312" w:eastAsia="仿宋_GB2312" w:hAnsi="仿宋" w:hint="eastAsia"/>
          <w:color w:val="000000"/>
          <w:kern w:val="0"/>
          <w:sz w:val="24"/>
          <w:u w:val="single"/>
        </w:rPr>
        <w:t xml:space="preserve">   </w:t>
      </w:r>
      <w:r w:rsidRPr="00F23962">
        <w:rPr>
          <w:rFonts w:ascii="仿宋_GB2312" w:eastAsia="仿宋_GB2312" w:hAnsi="仿宋" w:hint="eastAsia"/>
          <w:color w:val="000000"/>
          <w:kern w:val="0"/>
          <w:sz w:val="24"/>
        </w:rPr>
        <w:t>年</w:t>
      </w:r>
      <w:r w:rsidRPr="00F23962">
        <w:rPr>
          <w:rFonts w:ascii="仿宋_GB2312" w:eastAsia="仿宋_GB2312" w:hAnsi="仿宋" w:hint="eastAsia"/>
          <w:color w:val="000000"/>
          <w:kern w:val="0"/>
          <w:sz w:val="24"/>
          <w:u w:val="single"/>
        </w:rPr>
        <w:t xml:space="preserve">  </w:t>
      </w:r>
      <w:r w:rsidRPr="00F23962">
        <w:rPr>
          <w:rFonts w:ascii="仿宋_GB2312" w:eastAsia="仿宋_GB2312" w:hAnsi="仿宋" w:hint="eastAsia"/>
          <w:color w:val="000000"/>
          <w:kern w:val="0"/>
          <w:sz w:val="24"/>
        </w:rPr>
        <w:t>月</w:t>
      </w:r>
      <w:r w:rsidRPr="00F23962">
        <w:rPr>
          <w:rFonts w:ascii="仿宋_GB2312" w:eastAsia="仿宋_GB2312" w:hAnsi="仿宋" w:hint="eastAsia"/>
          <w:color w:val="000000"/>
          <w:kern w:val="0"/>
          <w:sz w:val="24"/>
          <w:u w:val="single"/>
        </w:rPr>
        <w:t xml:space="preserve">  </w:t>
      </w:r>
      <w:r w:rsidRPr="00F23962">
        <w:rPr>
          <w:rFonts w:ascii="仿宋_GB2312" w:eastAsia="仿宋_GB2312" w:hAnsi="仿宋" w:hint="eastAsia"/>
          <w:color w:val="000000"/>
          <w:kern w:val="0"/>
          <w:sz w:val="24"/>
        </w:rPr>
        <w:t>日</w:t>
      </w:r>
    </w:p>
    <w:p w14:paraId="262B37E5" w14:textId="77777777" w:rsidR="00662E34" w:rsidRPr="00F23962" w:rsidRDefault="00662E34" w:rsidP="00662E34">
      <w:pPr>
        <w:widowControl/>
        <w:tabs>
          <w:tab w:val="left" w:pos="8391"/>
        </w:tabs>
        <w:autoSpaceDE w:val="0"/>
        <w:autoSpaceDN w:val="0"/>
        <w:snapToGrid w:val="0"/>
        <w:spacing w:line="540" w:lineRule="exact"/>
        <w:ind w:firstLineChars="200" w:firstLine="480"/>
        <w:textAlignment w:val="bottom"/>
        <w:rPr>
          <w:rFonts w:ascii="仿宋_GB2312" w:eastAsia="仿宋_GB2312" w:hAnsi="仿宋" w:hint="eastAsia"/>
          <w:color w:val="000000"/>
          <w:kern w:val="0"/>
          <w:sz w:val="24"/>
        </w:rPr>
      </w:pPr>
    </w:p>
    <w:tbl>
      <w:tblPr>
        <w:tblW w:w="0" w:type="auto"/>
        <w:jc w:val="center"/>
        <w:tblLayout w:type="fixed"/>
        <w:tblLook w:val="0000" w:firstRow="0" w:lastRow="0" w:firstColumn="0" w:lastColumn="0" w:noHBand="0" w:noVBand="0"/>
      </w:tblPr>
      <w:tblGrid>
        <w:gridCol w:w="4643"/>
        <w:gridCol w:w="4643"/>
      </w:tblGrid>
      <w:tr w:rsidR="00662E34" w:rsidRPr="00F23962" w14:paraId="4090861B" w14:textId="77777777" w:rsidTr="000C7136">
        <w:trPr>
          <w:jc w:val="center"/>
        </w:trPr>
        <w:tc>
          <w:tcPr>
            <w:tcW w:w="4643" w:type="dxa"/>
          </w:tcPr>
          <w:p w14:paraId="630C0715" w14:textId="77777777" w:rsidR="00662E34" w:rsidRPr="00F23962" w:rsidRDefault="00662E34" w:rsidP="000C7136">
            <w:pPr>
              <w:widowControl/>
              <w:autoSpaceDE w:val="0"/>
              <w:autoSpaceDN w:val="0"/>
              <w:snapToGrid w:val="0"/>
              <w:spacing w:line="600" w:lineRule="exact"/>
              <w:ind w:firstLineChars="200" w:firstLine="480"/>
              <w:textAlignment w:val="bottom"/>
              <w:rPr>
                <w:rFonts w:ascii="仿宋_GB2312" w:eastAsia="仿宋_GB2312" w:hAnsi="仿宋" w:hint="eastAsia"/>
                <w:color w:val="000000"/>
                <w:kern w:val="0"/>
                <w:sz w:val="24"/>
              </w:rPr>
            </w:pPr>
            <w:r w:rsidRPr="00F23962">
              <w:rPr>
                <w:rFonts w:ascii="仿宋_GB2312" w:eastAsia="仿宋_GB2312" w:hAnsi="仿宋" w:hint="eastAsia"/>
                <w:color w:val="000000"/>
                <w:kern w:val="0"/>
                <w:sz w:val="24"/>
              </w:rPr>
              <w:t>甲方名称</w:t>
            </w:r>
            <w:r w:rsidRPr="00F23962">
              <w:rPr>
                <w:rFonts w:ascii="仿宋_GB2312" w:eastAsia="仿宋_GB2312" w:hAnsi="仿宋" w:hint="eastAsia"/>
                <w:color w:val="000000"/>
                <w:spacing w:val="-20"/>
                <w:kern w:val="0"/>
                <w:sz w:val="24"/>
              </w:rPr>
              <w:t>（盖章）</w:t>
            </w:r>
            <w:r w:rsidRPr="00F23962">
              <w:rPr>
                <w:rFonts w:ascii="仿宋_GB2312" w:eastAsia="仿宋_GB2312" w:hAnsi="仿宋" w:hint="eastAsia"/>
                <w:color w:val="000000"/>
                <w:kern w:val="0"/>
                <w:sz w:val="24"/>
              </w:rPr>
              <w:t>:</w:t>
            </w:r>
          </w:p>
          <w:p w14:paraId="5F78A7FD" w14:textId="77777777" w:rsidR="00662E34" w:rsidRPr="00F23962" w:rsidRDefault="00662E34" w:rsidP="000C7136">
            <w:pPr>
              <w:widowControl/>
              <w:autoSpaceDE w:val="0"/>
              <w:autoSpaceDN w:val="0"/>
              <w:snapToGrid w:val="0"/>
              <w:spacing w:line="600" w:lineRule="exact"/>
              <w:ind w:firstLineChars="200" w:firstLine="480"/>
              <w:textAlignment w:val="bottom"/>
              <w:rPr>
                <w:rFonts w:ascii="仿宋_GB2312" w:eastAsia="仿宋_GB2312" w:hAnsi="仿宋" w:hint="eastAsia"/>
                <w:color w:val="000000"/>
                <w:kern w:val="0"/>
                <w:sz w:val="24"/>
              </w:rPr>
            </w:pPr>
            <w:r w:rsidRPr="00F23962">
              <w:rPr>
                <w:rFonts w:ascii="仿宋_GB2312" w:eastAsia="仿宋_GB2312" w:hAnsi="仿宋" w:hint="eastAsia"/>
                <w:color w:val="000000"/>
                <w:kern w:val="0"/>
                <w:sz w:val="24"/>
              </w:rPr>
              <w:t>地址：</w:t>
            </w:r>
          </w:p>
          <w:p w14:paraId="32D17C50" w14:textId="77777777" w:rsidR="00662E34" w:rsidRPr="00F23962" w:rsidRDefault="00662E34" w:rsidP="000C7136">
            <w:pPr>
              <w:widowControl/>
              <w:autoSpaceDE w:val="0"/>
              <w:autoSpaceDN w:val="0"/>
              <w:snapToGrid w:val="0"/>
              <w:spacing w:line="600" w:lineRule="exact"/>
              <w:ind w:firstLineChars="200" w:firstLine="480"/>
              <w:textAlignment w:val="bottom"/>
              <w:rPr>
                <w:rFonts w:ascii="仿宋_GB2312" w:eastAsia="仿宋_GB2312" w:hAnsi="仿宋" w:hint="eastAsia"/>
                <w:color w:val="000000"/>
                <w:kern w:val="0"/>
                <w:sz w:val="24"/>
              </w:rPr>
            </w:pPr>
            <w:r w:rsidRPr="00F23962">
              <w:rPr>
                <w:rFonts w:ascii="仿宋_GB2312" w:eastAsia="仿宋_GB2312" w:hAnsi="仿宋" w:hint="eastAsia"/>
                <w:color w:val="000000"/>
                <w:kern w:val="0"/>
                <w:sz w:val="24"/>
              </w:rPr>
              <w:t>代表人（签字）：</w:t>
            </w:r>
          </w:p>
          <w:p w14:paraId="299AD604" w14:textId="77777777" w:rsidR="00662E34" w:rsidRPr="00F23962" w:rsidRDefault="00662E34" w:rsidP="000C7136">
            <w:pPr>
              <w:widowControl/>
              <w:autoSpaceDE w:val="0"/>
              <w:autoSpaceDN w:val="0"/>
              <w:snapToGrid w:val="0"/>
              <w:spacing w:line="600" w:lineRule="exact"/>
              <w:ind w:firstLineChars="200" w:firstLine="480"/>
              <w:textAlignment w:val="bottom"/>
              <w:rPr>
                <w:rFonts w:ascii="仿宋_GB2312" w:eastAsia="仿宋_GB2312" w:hAnsi="仿宋" w:hint="eastAsia"/>
                <w:color w:val="000000"/>
                <w:kern w:val="0"/>
                <w:sz w:val="24"/>
              </w:rPr>
            </w:pPr>
            <w:r w:rsidRPr="00F23962">
              <w:rPr>
                <w:rFonts w:ascii="仿宋_GB2312" w:eastAsia="仿宋_GB2312" w:hAnsi="仿宋" w:hint="eastAsia"/>
                <w:color w:val="000000"/>
                <w:kern w:val="0"/>
                <w:sz w:val="24"/>
              </w:rPr>
              <w:t>电话：</w:t>
            </w:r>
          </w:p>
          <w:p w14:paraId="34111FD6" w14:textId="77777777" w:rsidR="00662E34" w:rsidRPr="00F23962" w:rsidRDefault="00662E34" w:rsidP="000C7136">
            <w:pPr>
              <w:widowControl/>
              <w:autoSpaceDE w:val="0"/>
              <w:autoSpaceDN w:val="0"/>
              <w:snapToGrid w:val="0"/>
              <w:spacing w:line="600" w:lineRule="exact"/>
              <w:ind w:firstLineChars="200" w:firstLine="480"/>
              <w:textAlignment w:val="bottom"/>
              <w:rPr>
                <w:rFonts w:ascii="仿宋_GB2312" w:eastAsia="仿宋_GB2312" w:hAnsi="仿宋" w:hint="eastAsia"/>
                <w:color w:val="000000"/>
                <w:kern w:val="0"/>
                <w:sz w:val="24"/>
              </w:rPr>
            </w:pPr>
            <w:r w:rsidRPr="00F23962">
              <w:rPr>
                <w:rFonts w:ascii="仿宋_GB2312" w:eastAsia="仿宋_GB2312" w:hAnsi="仿宋" w:hint="eastAsia"/>
                <w:color w:val="000000"/>
                <w:kern w:val="0"/>
                <w:sz w:val="24"/>
              </w:rPr>
              <w:t>开户银行：</w:t>
            </w:r>
          </w:p>
          <w:p w14:paraId="0FFF1A0E" w14:textId="77777777" w:rsidR="00662E34" w:rsidRPr="00F23962" w:rsidRDefault="00662E34" w:rsidP="000C7136">
            <w:pPr>
              <w:widowControl/>
              <w:autoSpaceDE w:val="0"/>
              <w:autoSpaceDN w:val="0"/>
              <w:snapToGrid w:val="0"/>
              <w:spacing w:line="600" w:lineRule="exact"/>
              <w:ind w:firstLineChars="200" w:firstLine="480"/>
              <w:textAlignment w:val="bottom"/>
              <w:rPr>
                <w:rFonts w:ascii="仿宋_GB2312" w:eastAsia="仿宋_GB2312" w:hAnsi="仿宋" w:hint="eastAsia"/>
                <w:color w:val="000000"/>
                <w:kern w:val="0"/>
                <w:sz w:val="24"/>
              </w:rPr>
            </w:pPr>
            <w:proofErr w:type="gramStart"/>
            <w:r w:rsidRPr="00F23962">
              <w:rPr>
                <w:rFonts w:ascii="仿宋_GB2312" w:eastAsia="仿宋_GB2312" w:hAnsi="仿宋" w:hint="eastAsia"/>
                <w:color w:val="000000"/>
                <w:kern w:val="0"/>
                <w:sz w:val="24"/>
              </w:rPr>
              <w:t>帐号</w:t>
            </w:r>
            <w:proofErr w:type="gramEnd"/>
            <w:r w:rsidRPr="00F23962">
              <w:rPr>
                <w:rFonts w:ascii="仿宋_GB2312" w:eastAsia="仿宋_GB2312" w:hAnsi="仿宋" w:hint="eastAsia"/>
                <w:color w:val="000000"/>
                <w:kern w:val="0"/>
                <w:sz w:val="24"/>
              </w:rPr>
              <w:t>：</w:t>
            </w:r>
          </w:p>
        </w:tc>
        <w:tc>
          <w:tcPr>
            <w:tcW w:w="4643" w:type="dxa"/>
          </w:tcPr>
          <w:p w14:paraId="48973F3C" w14:textId="77777777" w:rsidR="00662E34" w:rsidRPr="00F23962" w:rsidRDefault="00662E34" w:rsidP="000C7136">
            <w:pPr>
              <w:widowControl/>
              <w:autoSpaceDE w:val="0"/>
              <w:autoSpaceDN w:val="0"/>
              <w:snapToGrid w:val="0"/>
              <w:spacing w:line="600" w:lineRule="exact"/>
              <w:ind w:firstLineChars="200" w:firstLine="480"/>
              <w:textAlignment w:val="bottom"/>
              <w:rPr>
                <w:rFonts w:ascii="仿宋_GB2312" w:eastAsia="仿宋_GB2312" w:hAnsi="仿宋" w:hint="eastAsia"/>
                <w:color w:val="000000"/>
                <w:kern w:val="0"/>
                <w:sz w:val="24"/>
              </w:rPr>
            </w:pPr>
            <w:r w:rsidRPr="00F23962">
              <w:rPr>
                <w:rFonts w:ascii="仿宋_GB2312" w:eastAsia="仿宋_GB2312" w:hAnsi="仿宋" w:hint="eastAsia"/>
                <w:color w:val="000000"/>
                <w:kern w:val="0"/>
                <w:sz w:val="24"/>
              </w:rPr>
              <w:t>乙方名称</w:t>
            </w:r>
            <w:r w:rsidRPr="00F23962">
              <w:rPr>
                <w:rFonts w:ascii="仿宋_GB2312" w:eastAsia="仿宋_GB2312" w:hAnsi="仿宋" w:hint="eastAsia"/>
                <w:color w:val="000000"/>
                <w:spacing w:val="-20"/>
                <w:kern w:val="0"/>
                <w:sz w:val="24"/>
              </w:rPr>
              <w:t>（盖章）</w:t>
            </w:r>
            <w:r w:rsidRPr="00F23962">
              <w:rPr>
                <w:rFonts w:ascii="仿宋_GB2312" w:eastAsia="仿宋_GB2312" w:hAnsi="仿宋" w:hint="eastAsia"/>
                <w:color w:val="000000"/>
                <w:kern w:val="0"/>
                <w:sz w:val="24"/>
              </w:rPr>
              <w:t>:</w:t>
            </w:r>
          </w:p>
          <w:p w14:paraId="6D61CAD1" w14:textId="77777777" w:rsidR="00662E34" w:rsidRPr="00F23962" w:rsidRDefault="00662E34" w:rsidP="000C7136">
            <w:pPr>
              <w:widowControl/>
              <w:autoSpaceDE w:val="0"/>
              <w:autoSpaceDN w:val="0"/>
              <w:snapToGrid w:val="0"/>
              <w:spacing w:line="600" w:lineRule="exact"/>
              <w:ind w:firstLineChars="200" w:firstLine="480"/>
              <w:textAlignment w:val="bottom"/>
              <w:rPr>
                <w:rFonts w:ascii="仿宋_GB2312" w:eastAsia="仿宋_GB2312" w:hAnsi="仿宋" w:hint="eastAsia"/>
                <w:color w:val="000000"/>
                <w:kern w:val="0"/>
                <w:sz w:val="24"/>
              </w:rPr>
            </w:pPr>
            <w:r w:rsidRPr="00F23962">
              <w:rPr>
                <w:rFonts w:ascii="仿宋_GB2312" w:eastAsia="仿宋_GB2312" w:hAnsi="仿宋" w:hint="eastAsia"/>
                <w:color w:val="000000"/>
                <w:kern w:val="0"/>
                <w:sz w:val="24"/>
              </w:rPr>
              <w:t>地址：</w:t>
            </w:r>
          </w:p>
          <w:p w14:paraId="5BAEB4F3" w14:textId="77777777" w:rsidR="00662E34" w:rsidRPr="00F23962" w:rsidRDefault="00662E34" w:rsidP="000C7136">
            <w:pPr>
              <w:widowControl/>
              <w:autoSpaceDE w:val="0"/>
              <w:autoSpaceDN w:val="0"/>
              <w:snapToGrid w:val="0"/>
              <w:spacing w:line="600" w:lineRule="exact"/>
              <w:ind w:firstLineChars="200" w:firstLine="480"/>
              <w:textAlignment w:val="bottom"/>
              <w:rPr>
                <w:rFonts w:ascii="仿宋_GB2312" w:eastAsia="仿宋_GB2312" w:hAnsi="仿宋" w:hint="eastAsia"/>
                <w:color w:val="000000"/>
                <w:kern w:val="0"/>
                <w:sz w:val="24"/>
              </w:rPr>
            </w:pPr>
            <w:r w:rsidRPr="00F23962">
              <w:rPr>
                <w:rFonts w:ascii="仿宋_GB2312" w:eastAsia="仿宋_GB2312" w:hAnsi="仿宋" w:hint="eastAsia"/>
                <w:color w:val="000000"/>
                <w:kern w:val="0"/>
                <w:sz w:val="24"/>
              </w:rPr>
              <w:t>代表人（签字）：</w:t>
            </w:r>
          </w:p>
          <w:p w14:paraId="5860C663" w14:textId="77777777" w:rsidR="00662E34" w:rsidRPr="00F23962" w:rsidRDefault="00662E34" w:rsidP="000C7136">
            <w:pPr>
              <w:widowControl/>
              <w:autoSpaceDE w:val="0"/>
              <w:autoSpaceDN w:val="0"/>
              <w:snapToGrid w:val="0"/>
              <w:spacing w:line="600" w:lineRule="exact"/>
              <w:ind w:firstLineChars="200" w:firstLine="480"/>
              <w:textAlignment w:val="bottom"/>
              <w:rPr>
                <w:rFonts w:ascii="仿宋_GB2312" w:eastAsia="仿宋_GB2312" w:hAnsi="仿宋" w:hint="eastAsia"/>
                <w:color w:val="000000"/>
                <w:kern w:val="0"/>
                <w:sz w:val="24"/>
              </w:rPr>
            </w:pPr>
            <w:r w:rsidRPr="00F23962">
              <w:rPr>
                <w:rFonts w:ascii="仿宋_GB2312" w:eastAsia="仿宋_GB2312" w:hAnsi="仿宋" w:hint="eastAsia"/>
                <w:color w:val="000000"/>
                <w:kern w:val="0"/>
                <w:sz w:val="24"/>
              </w:rPr>
              <w:t>电话：</w:t>
            </w:r>
          </w:p>
          <w:p w14:paraId="13A7A453" w14:textId="77777777" w:rsidR="00662E34" w:rsidRPr="00F23962" w:rsidRDefault="00662E34" w:rsidP="000C7136">
            <w:pPr>
              <w:widowControl/>
              <w:autoSpaceDE w:val="0"/>
              <w:autoSpaceDN w:val="0"/>
              <w:snapToGrid w:val="0"/>
              <w:spacing w:line="600" w:lineRule="exact"/>
              <w:ind w:firstLineChars="200" w:firstLine="480"/>
              <w:textAlignment w:val="bottom"/>
              <w:rPr>
                <w:rFonts w:ascii="仿宋_GB2312" w:eastAsia="仿宋_GB2312" w:hAnsi="仿宋" w:hint="eastAsia"/>
                <w:color w:val="000000"/>
                <w:kern w:val="0"/>
                <w:sz w:val="24"/>
              </w:rPr>
            </w:pPr>
            <w:r w:rsidRPr="00F23962">
              <w:rPr>
                <w:rFonts w:ascii="仿宋_GB2312" w:eastAsia="仿宋_GB2312" w:hAnsi="仿宋" w:hint="eastAsia"/>
                <w:color w:val="000000"/>
                <w:kern w:val="0"/>
                <w:sz w:val="24"/>
              </w:rPr>
              <w:t>开户银行：</w:t>
            </w:r>
          </w:p>
          <w:p w14:paraId="2157CE42" w14:textId="77777777" w:rsidR="00662E34" w:rsidRPr="00F23962" w:rsidRDefault="00662E34" w:rsidP="000C7136">
            <w:pPr>
              <w:widowControl/>
              <w:autoSpaceDE w:val="0"/>
              <w:autoSpaceDN w:val="0"/>
              <w:snapToGrid w:val="0"/>
              <w:spacing w:line="600" w:lineRule="exact"/>
              <w:ind w:firstLineChars="200" w:firstLine="480"/>
              <w:textAlignment w:val="bottom"/>
              <w:rPr>
                <w:rFonts w:ascii="仿宋_GB2312" w:eastAsia="仿宋_GB2312" w:hAnsi="仿宋" w:hint="eastAsia"/>
                <w:color w:val="000000"/>
                <w:kern w:val="0"/>
                <w:sz w:val="24"/>
              </w:rPr>
            </w:pPr>
            <w:proofErr w:type="gramStart"/>
            <w:r w:rsidRPr="00F23962">
              <w:rPr>
                <w:rFonts w:ascii="仿宋_GB2312" w:eastAsia="仿宋_GB2312" w:hAnsi="仿宋" w:hint="eastAsia"/>
                <w:color w:val="000000"/>
                <w:kern w:val="0"/>
                <w:sz w:val="24"/>
              </w:rPr>
              <w:t>帐号</w:t>
            </w:r>
            <w:proofErr w:type="gramEnd"/>
            <w:r w:rsidRPr="00F23962">
              <w:rPr>
                <w:rFonts w:ascii="仿宋_GB2312" w:eastAsia="仿宋_GB2312" w:hAnsi="仿宋" w:hint="eastAsia"/>
                <w:color w:val="000000"/>
                <w:kern w:val="0"/>
                <w:sz w:val="24"/>
              </w:rPr>
              <w:t>：</w:t>
            </w:r>
          </w:p>
        </w:tc>
      </w:tr>
    </w:tbl>
    <w:p w14:paraId="03758245" w14:textId="77777777" w:rsidR="00662E34" w:rsidRPr="00F23962" w:rsidRDefault="00662E34" w:rsidP="00662E34">
      <w:pPr>
        <w:rPr>
          <w:rFonts w:ascii="仿宋_GB2312" w:eastAsia="仿宋_GB2312"/>
          <w:lang w:val="zh-CN"/>
        </w:rPr>
      </w:pPr>
    </w:p>
    <w:p w14:paraId="4E1336FB" w14:textId="77777777" w:rsidR="00662E34" w:rsidRPr="00F23962" w:rsidRDefault="00662E34" w:rsidP="00662E34">
      <w:pPr>
        <w:spacing w:line="360" w:lineRule="auto"/>
        <w:rPr>
          <w:rFonts w:ascii="仿宋_GB2312" w:eastAsia="仿宋_GB2312" w:hAnsi="仿宋" w:cs="仿宋_GB2312" w:hint="eastAsia"/>
          <w:b/>
          <w:bCs/>
          <w:sz w:val="24"/>
        </w:rPr>
      </w:pPr>
      <w:r w:rsidRPr="00F23962">
        <w:rPr>
          <w:rFonts w:ascii="仿宋_GB2312" w:eastAsia="仿宋_GB2312" w:hAnsi="仿宋" w:cs="仿宋_GB2312" w:hint="eastAsia"/>
          <w:b/>
          <w:bCs/>
          <w:sz w:val="24"/>
        </w:rPr>
        <w:br w:type="page"/>
      </w:r>
      <w:r w:rsidRPr="00F23962">
        <w:rPr>
          <w:rFonts w:ascii="仿宋_GB2312" w:eastAsia="仿宋_GB2312" w:hAnsi="仿宋" w:cs="仿宋_GB2312" w:hint="eastAsia"/>
          <w:b/>
          <w:bCs/>
          <w:sz w:val="24"/>
        </w:rPr>
        <w:lastRenderedPageBreak/>
        <w:t>合同附件</w:t>
      </w:r>
    </w:p>
    <w:tbl>
      <w:tblPr>
        <w:tblW w:w="9286" w:type="dxa"/>
        <w:tblLayout w:type="fixed"/>
        <w:tblLook w:val="04A0" w:firstRow="1" w:lastRow="0" w:firstColumn="1" w:lastColumn="0" w:noHBand="0" w:noVBand="1"/>
      </w:tblPr>
      <w:tblGrid>
        <w:gridCol w:w="1712"/>
        <w:gridCol w:w="2505"/>
        <w:gridCol w:w="2751"/>
        <w:gridCol w:w="2318"/>
      </w:tblGrid>
      <w:tr w:rsidR="00662E34" w:rsidRPr="00F23962" w14:paraId="3F7C1ECD" w14:textId="77777777" w:rsidTr="000C7136">
        <w:trPr>
          <w:trHeight w:val="900"/>
        </w:trPr>
        <w:tc>
          <w:tcPr>
            <w:tcW w:w="9286" w:type="dxa"/>
            <w:gridSpan w:val="4"/>
            <w:tcBorders>
              <w:top w:val="nil"/>
              <w:left w:val="nil"/>
              <w:bottom w:val="nil"/>
              <w:right w:val="nil"/>
            </w:tcBorders>
            <w:noWrap/>
            <w:vAlign w:val="center"/>
          </w:tcPr>
          <w:p w14:paraId="52311193" w14:textId="77777777" w:rsidR="00662E34" w:rsidRPr="00F23962" w:rsidRDefault="00662E34" w:rsidP="000C7136">
            <w:pPr>
              <w:widowControl/>
              <w:jc w:val="center"/>
              <w:rPr>
                <w:rFonts w:ascii="仿宋_GB2312" w:eastAsia="仿宋_GB2312" w:hAnsi="仿宋" w:cs="仿宋_GB2312" w:hint="eastAsia"/>
                <w:b/>
                <w:bCs/>
                <w:kern w:val="0"/>
                <w:sz w:val="32"/>
                <w:szCs w:val="32"/>
              </w:rPr>
            </w:pPr>
            <w:r w:rsidRPr="00F23962">
              <w:rPr>
                <w:rFonts w:ascii="仿宋_GB2312" w:eastAsia="仿宋_GB2312" w:hAnsi="仿宋" w:cs="仿宋_GB2312" w:hint="eastAsia"/>
                <w:b/>
                <w:bCs/>
                <w:kern w:val="0"/>
                <w:sz w:val="32"/>
                <w:szCs w:val="32"/>
              </w:rPr>
              <w:t>政府采购项目货物（服务）验收入库报告单</w:t>
            </w:r>
          </w:p>
        </w:tc>
      </w:tr>
      <w:tr w:rsidR="00662E34" w:rsidRPr="00F23962" w14:paraId="7CB52F9E" w14:textId="77777777" w:rsidTr="000C7136">
        <w:trPr>
          <w:trHeight w:val="540"/>
        </w:trPr>
        <w:tc>
          <w:tcPr>
            <w:tcW w:w="1712" w:type="dxa"/>
            <w:tcBorders>
              <w:top w:val="single" w:sz="8" w:space="0" w:color="auto"/>
              <w:left w:val="single" w:sz="8" w:space="0" w:color="auto"/>
              <w:bottom w:val="single" w:sz="4" w:space="0" w:color="auto"/>
              <w:right w:val="single" w:sz="4" w:space="0" w:color="auto"/>
            </w:tcBorders>
            <w:noWrap/>
            <w:vAlign w:val="center"/>
          </w:tcPr>
          <w:p w14:paraId="17B6759E" w14:textId="77777777" w:rsidR="00662E34" w:rsidRPr="00F23962" w:rsidRDefault="00662E34" w:rsidP="000C7136">
            <w:pPr>
              <w:widowControl/>
              <w:jc w:val="center"/>
              <w:rPr>
                <w:rFonts w:ascii="仿宋_GB2312" w:eastAsia="仿宋_GB2312" w:hAnsi="仿宋" w:cs="仿宋_GB2312" w:hint="eastAsia"/>
                <w:b/>
                <w:bCs/>
                <w:kern w:val="0"/>
                <w:sz w:val="24"/>
              </w:rPr>
            </w:pPr>
            <w:r w:rsidRPr="00F23962">
              <w:rPr>
                <w:rFonts w:ascii="仿宋_GB2312" w:eastAsia="仿宋_GB2312" w:hAnsi="仿宋" w:cs="仿宋_GB2312" w:hint="eastAsia"/>
                <w:b/>
                <w:bCs/>
                <w:kern w:val="0"/>
                <w:sz w:val="24"/>
              </w:rPr>
              <w:t>采购单位</w:t>
            </w:r>
          </w:p>
        </w:tc>
        <w:tc>
          <w:tcPr>
            <w:tcW w:w="7574" w:type="dxa"/>
            <w:gridSpan w:val="3"/>
            <w:tcBorders>
              <w:top w:val="single" w:sz="8" w:space="0" w:color="auto"/>
              <w:left w:val="nil"/>
              <w:bottom w:val="single" w:sz="4" w:space="0" w:color="auto"/>
              <w:right w:val="single" w:sz="8" w:space="0" w:color="000000"/>
            </w:tcBorders>
            <w:noWrap/>
            <w:vAlign w:val="center"/>
          </w:tcPr>
          <w:p w14:paraId="4DCAEB64" w14:textId="77777777" w:rsidR="00662E34" w:rsidRPr="00F23962" w:rsidRDefault="00662E34" w:rsidP="000C7136">
            <w:pPr>
              <w:widowControl/>
              <w:jc w:val="center"/>
              <w:rPr>
                <w:rFonts w:ascii="仿宋_GB2312" w:eastAsia="仿宋_GB2312" w:hAnsi="仿宋" w:cs="仿宋_GB2312" w:hint="eastAsia"/>
                <w:kern w:val="0"/>
                <w:sz w:val="24"/>
              </w:rPr>
            </w:pPr>
            <w:r w:rsidRPr="00F23962">
              <w:rPr>
                <w:rFonts w:ascii="仿宋_GB2312" w:eastAsia="仿宋_GB2312" w:hAnsi="仿宋" w:cs="仿宋_GB2312" w:hint="eastAsia"/>
                <w:kern w:val="0"/>
                <w:sz w:val="24"/>
              </w:rPr>
              <w:t xml:space="preserve">　</w:t>
            </w:r>
          </w:p>
        </w:tc>
      </w:tr>
      <w:tr w:rsidR="00662E34" w:rsidRPr="00F23962" w14:paraId="39A2AE70" w14:textId="77777777" w:rsidTr="000C7136">
        <w:trPr>
          <w:trHeight w:val="540"/>
        </w:trPr>
        <w:tc>
          <w:tcPr>
            <w:tcW w:w="1712" w:type="dxa"/>
            <w:tcBorders>
              <w:top w:val="nil"/>
              <w:left w:val="single" w:sz="8" w:space="0" w:color="auto"/>
              <w:bottom w:val="single" w:sz="4" w:space="0" w:color="auto"/>
              <w:right w:val="single" w:sz="4" w:space="0" w:color="auto"/>
            </w:tcBorders>
            <w:noWrap/>
            <w:vAlign w:val="center"/>
          </w:tcPr>
          <w:p w14:paraId="4DF0CDDD" w14:textId="77777777" w:rsidR="00662E34" w:rsidRPr="00F23962" w:rsidRDefault="00662E34" w:rsidP="000C7136">
            <w:pPr>
              <w:widowControl/>
              <w:jc w:val="center"/>
              <w:rPr>
                <w:rFonts w:ascii="仿宋_GB2312" w:eastAsia="仿宋_GB2312" w:hAnsi="仿宋" w:cs="仿宋_GB2312" w:hint="eastAsia"/>
                <w:b/>
                <w:bCs/>
                <w:kern w:val="0"/>
                <w:sz w:val="24"/>
              </w:rPr>
            </w:pPr>
            <w:r w:rsidRPr="00F23962">
              <w:rPr>
                <w:rFonts w:ascii="仿宋_GB2312" w:eastAsia="仿宋_GB2312" w:hAnsi="仿宋" w:cs="仿宋_GB2312" w:hint="eastAsia"/>
                <w:b/>
                <w:bCs/>
                <w:kern w:val="0"/>
                <w:sz w:val="24"/>
              </w:rPr>
              <w:t>采购项目</w:t>
            </w:r>
          </w:p>
        </w:tc>
        <w:tc>
          <w:tcPr>
            <w:tcW w:w="7574" w:type="dxa"/>
            <w:gridSpan w:val="3"/>
            <w:tcBorders>
              <w:top w:val="single" w:sz="4" w:space="0" w:color="auto"/>
              <w:left w:val="nil"/>
              <w:bottom w:val="single" w:sz="4" w:space="0" w:color="auto"/>
              <w:right w:val="single" w:sz="8" w:space="0" w:color="000000"/>
            </w:tcBorders>
            <w:noWrap/>
            <w:vAlign w:val="center"/>
          </w:tcPr>
          <w:p w14:paraId="2A166EBA" w14:textId="77777777" w:rsidR="00662E34" w:rsidRPr="00F23962" w:rsidRDefault="00662E34" w:rsidP="000C7136">
            <w:pPr>
              <w:widowControl/>
              <w:jc w:val="center"/>
              <w:rPr>
                <w:rFonts w:ascii="仿宋_GB2312" w:eastAsia="仿宋_GB2312" w:hAnsi="仿宋" w:cs="仿宋_GB2312" w:hint="eastAsia"/>
                <w:kern w:val="0"/>
                <w:sz w:val="24"/>
              </w:rPr>
            </w:pPr>
            <w:r w:rsidRPr="00F23962">
              <w:rPr>
                <w:rFonts w:ascii="仿宋_GB2312" w:eastAsia="仿宋_GB2312" w:hAnsi="仿宋" w:cs="仿宋_GB2312" w:hint="eastAsia"/>
                <w:kern w:val="0"/>
                <w:sz w:val="24"/>
              </w:rPr>
              <w:t xml:space="preserve">　</w:t>
            </w:r>
          </w:p>
        </w:tc>
      </w:tr>
      <w:tr w:rsidR="00662E34" w:rsidRPr="00F23962" w14:paraId="66F60F6D" w14:textId="77777777" w:rsidTr="000C7136">
        <w:trPr>
          <w:trHeight w:val="540"/>
        </w:trPr>
        <w:tc>
          <w:tcPr>
            <w:tcW w:w="1712" w:type="dxa"/>
            <w:vMerge w:val="restart"/>
            <w:tcBorders>
              <w:top w:val="nil"/>
              <w:left w:val="single" w:sz="8" w:space="0" w:color="auto"/>
              <w:bottom w:val="single" w:sz="4" w:space="0" w:color="auto"/>
              <w:right w:val="single" w:sz="4" w:space="0" w:color="auto"/>
            </w:tcBorders>
            <w:noWrap/>
            <w:vAlign w:val="center"/>
          </w:tcPr>
          <w:p w14:paraId="310AC280" w14:textId="77777777" w:rsidR="00662E34" w:rsidRPr="00F23962" w:rsidRDefault="00662E34" w:rsidP="000C7136">
            <w:pPr>
              <w:widowControl/>
              <w:jc w:val="center"/>
              <w:rPr>
                <w:rFonts w:ascii="仿宋_GB2312" w:eastAsia="仿宋_GB2312" w:hAnsi="仿宋" w:cs="仿宋_GB2312" w:hint="eastAsia"/>
                <w:b/>
                <w:bCs/>
                <w:kern w:val="0"/>
                <w:sz w:val="24"/>
              </w:rPr>
            </w:pPr>
            <w:r w:rsidRPr="00F23962">
              <w:rPr>
                <w:rFonts w:ascii="仿宋_GB2312" w:eastAsia="仿宋_GB2312" w:hAnsi="仿宋" w:cs="仿宋_GB2312" w:hint="eastAsia"/>
                <w:b/>
                <w:bCs/>
                <w:kern w:val="0"/>
                <w:sz w:val="24"/>
              </w:rPr>
              <w:t>项目编号</w:t>
            </w:r>
          </w:p>
        </w:tc>
        <w:tc>
          <w:tcPr>
            <w:tcW w:w="2505" w:type="dxa"/>
            <w:vMerge w:val="restart"/>
            <w:tcBorders>
              <w:top w:val="nil"/>
              <w:left w:val="single" w:sz="4" w:space="0" w:color="auto"/>
              <w:bottom w:val="single" w:sz="4" w:space="0" w:color="auto"/>
              <w:right w:val="single" w:sz="4" w:space="0" w:color="auto"/>
            </w:tcBorders>
            <w:noWrap/>
            <w:vAlign w:val="center"/>
          </w:tcPr>
          <w:p w14:paraId="04D46ABE" w14:textId="77777777" w:rsidR="00662E34" w:rsidRPr="00F23962" w:rsidRDefault="00662E34" w:rsidP="000C7136">
            <w:pPr>
              <w:widowControl/>
              <w:jc w:val="center"/>
              <w:rPr>
                <w:rFonts w:ascii="仿宋_GB2312" w:eastAsia="仿宋_GB2312" w:hAnsi="仿宋" w:cs="仿宋_GB2312" w:hint="eastAsia"/>
                <w:kern w:val="0"/>
                <w:sz w:val="24"/>
              </w:rPr>
            </w:pPr>
            <w:r w:rsidRPr="00F23962">
              <w:rPr>
                <w:rFonts w:ascii="仿宋_GB2312" w:eastAsia="仿宋_GB2312" w:hAnsi="仿宋" w:cs="仿宋_GB2312" w:hint="eastAsia"/>
                <w:kern w:val="0"/>
                <w:sz w:val="24"/>
              </w:rPr>
              <w:t xml:space="preserve">　</w:t>
            </w:r>
          </w:p>
        </w:tc>
        <w:tc>
          <w:tcPr>
            <w:tcW w:w="2751" w:type="dxa"/>
            <w:tcBorders>
              <w:top w:val="nil"/>
              <w:left w:val="nil"/>
              <w:bottom w:val="single" w:sz="4" w:space="0" w:color="auto"/>
              <w:right w:val="single" w:sz="4" w:space="0" w:color="auto"/>
            </w:tcBorders>
            <w:noWrap/>
            <w:vAlign w:val="center"/>
          </w:tcPr>
          <w:p w14:paraId="640F9E03" w14:textId="77777777" w:rsidR="00662E34" w:rsidRPr="00F23962" w:rsidRDefault="00662E34" w:rsidP="000C7136">
            <w:pPr>
              <w:widowControl/>
              <w:jc w:val="center"/>
              <w:rPr>
                <w:rFonts w:ascii="仿宋_GB2312" w:eastAsia="仿宋_GB2312" w:hAnsi="仿宋" w:cs="仿宋_GB2312" w:hint="eastAsia"/>
                <w:b/>
                <w:bCs/>
                <w:kern w:val="0"/>
                <w:sz w:val="24"/>
              </w:rPr>
            </w:pPr>
            <w:r w:rsidRPr="00F23962">
              <w:rPr>
                <w:rFonts w:ascii="仿宋_GB2312" w:eastAsia="仿宋_GB2312" w:hAnsi="仿宋" w:cs="仿宋_GB2312" w:hint="eastAsia"/>
                <w:b/>
                <w:bCs/>
                <w:kern w:val="0"/>
                <w:sz w:val="24"/>
              </w:rPr>
              <w:t>合同金额</w:t>
            </w:r>
          </w:p>
        </w:tc>
        <w:tc>
          <w:tcPr>
            <w:tcW w:w="2318" w:type="dxa"/>
            <w:tcBorders>
              <w:top w:val="nil"/>
              <w:left w:val="nil"/>
              <w:bottom w:val="single" w:sz="4" w:space="0" w:color="auto"/>
              <w:right w:val="single" w:sz="8" w:space="0" w:color="auto"/>
            </w:tcBorders>
            <w:noWrap/>
            <w:vAlign w:val="center"/>
          </w:tcPr>
          <w:p w14:paraId="462DD2A0" w14:textId="77777777" w:rsidR="00662E34" w:rsidRPr="00F23962" w:rsidRDefault="00662E34" w:rsidP="000C7136">
            <w:pPr>
              <w:widowControl/>
              <w:jc w:val="left"/>
              <w:rPr>
                <w:rFonts w:ascii="仿宋_GB2312" w:eastAsia="仿宋_GB2312" w:hAnsi="仿宋" w:cs="仿宋_GB2312" w:hint="eastAsia"/>
                <w:b/>
                <w:bCs/>
                <w:kern w:val="0"/>
                <w:sz w:val="24"/>
              </w:rPr>
            </w:pPr>
            <w:r w:rsidRPr="00F23962">
              <w:rPr>
                <w:rFonts w:ascii="仿宋_GB2312" w:eastAsia="仿宋_GB2312" w:hAnsi="Calibri" w:cs="Calibri" w:hint="eastAsia"/>
                <w:b/>
                <w:bCs/>
                <w:kern w:val="0"/>
                <w:sz w:val="24"/>
              </w:rPr>
              <w:t>¥</w:t>
            </w:r>
            <w:r w:rsidRPr="00F23962">
              <w:rPr>
                <w:rFonts w:ascii="仿宋_GB2312" w:eastAsia="仿宋_GB2312" w:hAnsi="仿宋" w:cs="仿宋_GB2312" w:hint="eastAsia"/>
                <w:b/>
                <w:bCs/>
                <w:kern w:val="0"/>
                <w:sz w:val="24"/>
              </w:rPr>
              <w:t>:</w:t>
            </w:r>
          </w:p>
        </w:tc>
      </w:tr>
      <w:tr w:rsidR="00662E34" w:rsidRPr="00F23962" w14:paraId="24A02291" w14:textId="77777777" w:rsidTr="000C7136">
        <w:trPr>
          <w:trHeight w:val="540"/>
        </w:trPr>
        <w:tc>
          <w:tcPr>
            <w:tcW w:w="1712" w:type="dxa"/>
            <w:vMerge/>
            <w:tcBorders>
              <w:top w:val="nil"/>
              <w:left w:val="single" w:sz="8" w:space="0" w:color="auto"/>
              <w:bottom w:val="single" w:sz="4" w:space="0" w:color="auto"/>
              <w:right w:val="single" w:sz="4" w:space="0" w:color="auto"/>
            </w:tcBorders>
            <w:vAlign w:val="center"/>
          </w:tcPr>
          <w:p w14:paraId="08BAB77F" w14:textId="77777777" w:rsidR="00662E34" w:rsidRPr="00F23962" w:rsidRDefault="00662E34" w:rsidP="000C7136">
            <w:pPr>
              <w:widowControl/>
              <w:jc w:val="left"/>
              <w:rPr>
                <w:rFonts w:ascii="仿宋_GB2312" w:eastAsia="仿宋_GB2312" w:hAnsi="仿宋" w:cs="仿宋_GB2312" w:hint="eastAsia"/>
                <w:b/>
                <w:bCs/>
                <w:kern w:val="0"/>
                <w:sz w:val="24"/>
              </w:rPr>
            </w:pPr>
          </w:p>
        </w:tc>
        <w:tc>
          <w:tcPr>
            <w:tcW w:w="2505" w:type="dxa"/>
            <w:vMerge/>
            <w:tcBorders>
              <w:top w:val="nil"/>
              <w:left w:val="single" w:sz="4" w:space="0" w:color="auto"/>
              <w:bottom w:val="single" w:sz="4" w:space="0" w:color="auto"/>
              <w:right w:val="single" w:sz="4" w:space="0" w:color="auto"/>
            </w:tcBorders>
            <w:vAlign w:val="center"/>
          </w:tcPr>
          <w:p w14:paraId="7E1E3004" w14:textId="77777777" w:rsidR="00662E34" w:rsidRPr="00F23962" w:rsidRDefault="00662E34" w:rsidP="000C7136">
            <w:pPr>
              <w:widowControl/>
              <w:jc w:val="left"/>
              <w:rPr>
                <w:rFonts w:ascii="仿宋_GB2312" w:eastAsia="仿宋_GB2312" w:hAnsi="仿宋" w:cs="仿宋_GB2312" w:hint="eastAsia"/>
                <w:kern w:val="0"/>
                <w:sz w:val="24"/>
              </w:rPr>
            </w:pPr>
          </w:p>
        </w:tc>
        <w:tc>
          <w:tcPr>
            <w:tcW w:w="2751" w:type="dxa"/>
            <w:tcBorders>
              <w:top w:val="nil"/>
              <w:left w:val="nil"/>
              <w:bottom w:val="single" w:sz="4" w:space="0" w:color="auto"/>
              <w:right w:val="single" w:sz="4" w:space="0" w:color="auto"/>
            </w:tcBorders>
            <w:noWrap/>
            <w:vAlign w:val="center"/>
          </w:tcPr>
          <w:p w14:paraId="67250216" w14:textId="77777777" w:rsidR="00662E34" w:rsidRPr="00F23962" w:rsidRDefault="00662E34" w:rsidP="000C7136">
            <w:pPr>
              <w:widowControl/>
              <w:jc w:val="center"/>
              <w:rPr>
                <w:rFonts w:ascii="仿宋_GB2312" w:eastAsia="仿宋_GB2312" w:hAnsi="仿宋" w:cs="仿宋_GB2312" w:hint="eastAsia"/>
                <w:b/>
                <w:bCs/>
                <w:kern w:val="0"/>
                <w:sz w:val="24"/>
              </w:rPr>
            </w:pPr>
            <w:r w:rsidRPr="00F23962">
              <w:rPr>
                <w:rFonts w:ascii="仿宋_GB2312" w:eastAsia="仿宋_GB2312" w:hAnsi="仿宋" w:cs="仿宋_GB2312" w:hint="eastAsia"/>
                <w:b/>
                <w:bCs/>
                <w:kern w:val="0"/>
                <w:sz w:val="24"/>
              </w:rPr>
              <w:t>验收时间/地点</w:t>
            </w:r>
          </w:p>
        </w:tc>
        <w:tc>
          <w:tcPr>
            <w:tcW w:w="2318" w:type="dxa"/>
            <w:tcBorders>
              <w:top w:val="nil"/>
              <w:left w:val="nil"/>
              <w:bottom w:val="single" w:sz="4" w:space="0" w:color="auto"/>
              <w:right w:val="single" w:sz="8" w:space="0" w:color="auto"/>
            </w:tcBorders>
            <w:noWrap/>
            <w:vAlign w:val="center"/>
          </w:tcPr>
          <w:p w14:paraId="11CDF0EB" w14:textId="77777777" w:rsidR="00662E34" w:rsidRPr="00F23962" w:rsidRDefault="00662E34" w:rsidP="000C7136">
            <w:pPr>
              <w:widowControl/>
              <w:jc w:val="center"/>
              <w:rPr>
                <w:rFonts w:ascii="仿宋_GB2312" w:eastAsia="仿宋_GB2312" w:hAnsi="仿宋" w:cs="仿宋_GB2312" w:hint="eastAsia"/>
                <w:kern w:val="0"/>
                <w:sz w:val="24"/>
              </w:rPr>
            </w:pPr>
            <w:r w:rsidRPr="00F23962">
              <w:rPr>
                <w:rFonts w:ascii="仿宋_GB2312" w:eastAsia="仿宋_GB2312" w:hAnsi="仿宋" w:cs="仿宋_GB2312" w:hint="eastAsia"/>
                <w:kern w:val="0"/>
                <w:sz w:val="24"/>
              </w:rPr>
              <w:t xml:space="preserve">　</w:t>
            </w:r>
          </w:p>
        </w:tc>
      </w:tr>
      <w:tr w:rsidR="00662E34" w:rsidRPr="00F23962" w14:paraId="42D68EB9" w14:textId="77777777" w:rsidTr="000C7136">
        <w:trPr>
          <w:trHeight w:val="471"/>
        </w:trPr>
        <w:tc>
          <w:tcPr>
            <w:tcW w:w="1712" w:type="dxa"/>
            <w:tcBorders>
              <w:top w:val="nil"/>
              <w:left w:val="single" w:sz="8" w:space="0" w:color="auto"/>
              <w:bottom w:val="single" w:sz="4" w:space="0" w:color="auto"/>
              <w:right w:val="single" w:sz="4" w:space="0" w:color="auto"/>
            </w:tcBorders>
            <w:noWrap/>
            <w:vAlign w:val="center"/>
          </w:tcPr>
          <w:p w14:paraId="2E5ADB2F" w14:textId="77777777" w:rsidR="00662E34" w:rsidRPr="00F23962" w:rsidRDefault="00662E34" w:rsidP="000C7136">
            <w:pPr>
              <w:widowControl/>
              <w:jc w:val="center"/>
              <w:rPr>
                <w:rFonts w:ascii="仿宋_GB2312" w:eastAsia="仿宋_GB2312" w:hAnsi="仿宋" w:cs="仿宋_GB2312" w:hint="eastAsia"/>
                <w:b/>
                <w:bCs/>
                <w:kern w:val="0"/>
                <w:sz w:val="24"/>
              </w:rPr>
            </w:pPr>
            <w:r w:rsidRPr="00F23962">
              <w:rPr>
                <w:rFonts w:ascii="仿宋_GB2312" w:eastAsia="仿宋_GB2312" w:hAnsi="仿宋" w:cs="仿宋_GB2312" w:hint="eastAsia"/>
                <w:b/>
                <w:bCs/>
                <w:kern w:val="0"/>
                <w:sz w:val="24"/>
              </w:rPr>
              <w:t>供货单位</w:t>
            </w:r>
          </w:p>
        </w:tc>
        <w:tc>
          <w:tcPr>
            <w:tcW w:w="7574" w:type="dxa"/>
            <w:gridSpan w:val="3"/>
            <w:tcBorders>
              <w:top w:val="single" w:sz="4" w:space="0" w:color="auto"/>
              <w:left w:val="nil"/>
              <w:bottom w:val="single" w:sz="4" w:space="0" w:color="auto"/>
              <w:right w:val="single" w:sz="8" w:space="0" w:color="000000"/>
            </w:tcBorders>
            <w:noWrap/>
            <w:vAlign w:val="center"/>
          </w:tcPr>
          <w:p w14:paraId="6E9770FD" w14:textId="77777777" w:rsidR="00662E34" w:rsidRPr="00F23962" w:rsidRDefault="00662E34" w:rsidP="000C7136">
            <w:pPr>
              <w:widowControl/>
              <w:jc w:val="center"/>
              <w:rPr>
                <w:rFonts w:ascii="仿宋_GB2312" w:eastAsia="仿宋_GB2312" w:hAnsi="仿宋" w:cs="仿宋_GB2312" w:hint="eastAsia"/>
                <w:kern w:val="0"/>
                <w:sz w:val="24"/>
              </w:rPr>
            </w:pPr>
            <w:r w:rsidRPr="00F23962">
              <w:rPr>
                <w:rFonts w:ascii="仿宋_GB2312" w:eastAsia="仿宋_GB2312" w:hAnsi="仿宋" w:cs="仿宋_GB2312" w:hint="eastAsia"/>
                <w:kern w:val="0"/>
                <w:sz w:val="24"/>
              </w:rPr>
              <w:t xml:space="preserve">　</w:t>
            </w:r>
          </w:p>
        </w:tc>
      </w:tr>
      <w:tr w:rsidR="00662E34" w:rsidRPr="00F23962" w14:paraId="7DD50B70" w14:textId="77777777" w:rsidTr="000C7136">
        <w:trPr>
          <w:trHeight w:val="540"/>
        </w:trPr>
        <w:tc>
          <w:tcPr>
            <w:tcW w:w="1712" w:type="dxa"/>
            <w:tcBorders>
              <w:top w:val="nil"/>
              <w:left w:val="single" w:sz="8" w:space="0" w:color="auto"/>
              <w:bottom w:val="single" w:sz="4" w:space="0" w:color="auto"/>
              <w:right w:val="single" w:sz="4" w:space="0" w:color="auto"/>
            </w:tcBorders>
            <w:noWrap/>
            <w:vAlign w:val="center"/>
          </w:tcPr>
          <w:p w14:paraId="3C2E2FF1" w14:textId="77777777" w:rsidR="00662E34" w:rsidRPr="00F23962" w:rsidRDefault="00662E34" w:rsidP="000C7136">
            <w:pPr>
              <w:widowControl/>
              <w:jc w:val="center"/>
              <w:rPr>
                <w:rFonts w:ascii="仿宋_GB2312" w:eastAsia="仿宋_GB2312" w:hAnsi="仿宋" w:cs="仿宋_GB2312" w:hint="eastAsia"/>
                <w:b/>
                <w:bCs/>
                <w:kern w:val="0"/>
                <w:sz w:val="24"/>
              </w:rPr>
            </w:pPr>
            <w:r w:rsidRPr="00F23962">
              <w:rPr>
                <w:rFonts w:ascii="仿宋_GB2312" w:eastAsia="仿宋_GB2312" w:hAnsi="仿宋" w:cs="仿宋_GB2312" w:hint="eastAsia"/>
                <w:b/>
                <w:bCs/>
                <w:kern w:val="0"/>
                <w:sz w:val="24"/>
              </w:rPr>
              <w:t>开户行</w:t>
            </w:r>
          </w:p>
        </w:tc>
        <w:tc>
          <w:tcPr>
            <w:tcW w:w="2505" w:type="dxa"/>
            <w:tcBorders>
              <w:top w:val="nil"/>
              <w:left w:val="nil"/>
              <w:bottom w:val="single" w:sz="4" w:space="0" w:color="auto"/>
              <w:right w:val="single" w:sz="4" w:space="0" w:color="auto"/>
            </w:tcBorders>
            <w:noWrap/>
            <w:vAlign w:val="center"/>
          </w:tcPr>
          <w:p w14:paraId="52F1F722" w14:textId="77777777" w:rsidR="00662E34" w:rsidRPr="00F23962" w:rsidRDefault="00662E34" w:rsidP="000C7136">
            <w:pPr>
              <w:widowControl/>
              <w:jc w:val="center"/>
              <w:rPr>
                <w:rFonts w:ascii="仿宋_GB2312" w:eastAsia="仿宋_GB2312" w:hAnsi="仿宋" w:cs="仿宋_GB2312" w:hint="eastAsia"/>
                <w:kern w:val="0"/>
                <w:sz w:val="24"/>
              </w:rPr>
            </w:pPr>
            <w:r w:rsidRPr="00F23962">
              <w:rPr>
                <w:rFonts w:ascii="仿宋_GB2312" w:eastAsia="仿宋_GB2312" w:hAnsi="仿宋" w:cs="仿宋_GB2312" w:hint="eastAsia"/>
                <w:kern w:val="0"/>
                <w:sz w:val="24"/>
              </w:rPr>
              <w:t xml:space="preserve">　</w:t>
            </w:r>
          </w:p>
        </w:tc>
        <w:tc>
          <w:tcPr>
            <w:tcW w:w="2751" w:type="dxa"/>
            <w:tcBorders>
              <w:top w:val="nil"/>
              <w:left w:val="nil"/>
              <w:bottom w:val="single" w:sz="4" w:space="0" w:color="auto"/>
              <w:right w:val="single" w:sz="4" w:space="0" w:color="auto"/>
            </w:tcBorders>
            <w:noWrap/>
            <w:vAlign w:val="center"/>
          </w:tcPr>
          <w:p w14:paraId="27A2B13D" w14:textId="77777777" w:rsidR="00662E34" w:rsidRPr="00F23962" w:rsidRDefault="00662E34" w:rsidP="000C7136">
            <w:pPr>
              <w:widowControl/>
              <w:jc w:val="center"/>
              <w:rPr>
                <w:rFonts w:ascii="仿宋_GB2312" w:eastAsia="仿宋_GB2312" w:hAnsi="仿宋" w:cs="仿宋_GB2312" w:hint="eastAsia"/>
                <w:b/>
                <w:bCs/>
                <w:kern w:val="0"/>
                <w:sz w:val="24"/>
              </w:rPr>
            </w:pPr>
            <w:r w:rsidRPr="00F23962">
              <w:rPr>
                <w:rFonts w:ascii="仿宋_GB2312" w:eastAsia="仿宋_GB2312" w:hAnsi="仿宋" w:cs="仿宋_GB2312" w:hint="eastAsia"/>
                <w:b/>
                <w:bCs/>
                <w:kern w:val="0"/>
                <w:sz w:val="24"/>
              </w:rPr>
              <w:t>账号</w:t>
            </w:r>
          </w:p>
        </w:tc>
        <w:tc>
          <w:tcPr>
            <w:tcW w:w="2318" w:type="dxa"/>
            <w:tcBorders>
              <w:top w:val="nil"/>
              <w:left w:val="nil"/>
              <w:bottom w:val="single" w:sz="4" w:space="0" w:color="auto"/>
              <w:right w:val="single" w:sz="8" w:space="0" w:color="auto"/>
            </w:tcBorders>
            <w:noWrap/>
            <w:vAlign w:val="center"/>
          </w:tcPr>
          <w:p w14:paraId="27763B7E" w14:textId="77777777" w:rsidR="00662E34" w:rsidRPr="00F23962" w:rsidRDefault="00662E34" w:rsidP="000C7136">
            <w:pPr>
              <w:widowControl/>
              <w:jc w:val="center"/>
              <w:rPr>
                <w:rFonts w:ascii="仿宋_GB2312" w:eastAsia="仿宋_GB2312" w:hAnsi="仿宋" w:cs="仿宋_GB2312" w:hint="eastAsia"/>
                <w:kern w:val="0"/>
                <w:sz w:val="24"/>
              </w:rPr>
            </w:pPr>
            <w:r w:rsidRPr="00F23962">
              <w:rPr>
                <w:rFonts w:ascii="仿宋_GB2312" w:eastAsia="仿宋_GB2312" w:hAnsi="仿宋" w:cs="仿宋_GB2312" w:hint="eastAsia"/>
                <w:kern w:val="0"/>
                <w:sz w:val="24"/>
              </w:rPr>
              <w:t xml:space="preserve">　</w:t>
            </w:r>
          </w:p>
        </w:tc>
      </w:tr>
      <w:tr w:rsidR="00662E34" w:rsidRPr="00F23962" w14:paraId="096805B9" w14:textId="77777777" w:rsidTr="000C7136">
        <w:trPr>
          <w:trHeight w:val="540"/>
        </w:trPr>
        <w:tc>
          <w:tcPr>
            <w:tcW w:w="1712" w:type="dxa"/>
            <w:tcBorders>
              <w:top w:val="nil"/>
              <w:left w:val="single" w:sz="8" w:space="0" w:color="auto"/>
              <w:bottom w:val="nil"/>
              <w:right w:val="single" w:sz="4" w:space="0" w:color="auto"/>
            </w:tcBorders>
            <w:noWrap/>
            <w:vAlign w:val="center"/>
          </w:tcPr>
          <w:p w14:paraId="7124D081" w14:textId="77777777" w:rsidR="00662E34" w:rsidRPr="00F23962" w:rsidRDefault="00662E34" w:rsidP="000C7136">
            <w:pPr>
              <w:widowControl/>
              <w:jc w:val="center"/>
              <w:rPr>
                <w:rFonts w:ascii="仿宋_GB2312" w:eastAsia="仿宋_GB2312" w:hAnsi="仿宋" w:cs="仿宋_GB2312" w:hint="eastAsia"/>
                <w:b/>
                <w:bCs/>
                <w:kern w:val="0"/>
                <w:sz w:val="24"/>
              </w:rPr>
            </w:pPr>
            <w:r w:rsidRPr="00F23962">
              <w:rPr>
                <w:rFonts w:ascii="仿宋_GB2312" w:eastAsia="仿宋_GB2312" w:hAnsi="仿宋" w:cs="仿宋_GB2312" w:hint="eastAsia"/>
                <w:b/>
                <w:bCs/>
                <w:kern w:val="0"/>
                <w:sz w:val="24"/>
              </w:rPr>
              <w:t>联系人</w:t>
            </w:r>
          </w:p>
        </w:tc>
        <w:tc>
          <w:tcPr>
            <w:tcW w:w="2505" w:type="dxa"/>
            <w:tcBorders>
              <w:top w:val="nil"/>
              <w:left w:val="nil"/>
              <w:bottom w:val="nil"/>
              <w:right w:val="single" w:sz="4" w:space="0" w:color="auto"/>
            </w:tcBorders>
            <w:noWrap/>
            <w:vAlign w:val="center"/>
          </w:tcPr>
          <w:p w14:paraId="2C5FD8C7" w14:textId="77777777" w:rsidR="00662E34" w:rsidRPr="00F23962" w:rsidRDefault="00662E34" w:rsidP="000C7136">
            <w:pPr>
              <w:widowControl/>
              <w:jc w:val="center"/>
              <w:rPr>
                <w:rFonts w:ascii="仿宋_GB2312" w:eastAsia="仿宋_GB2312" w:hAnsi="仿宋" w:cs="仿宋_GB2312" w:hint="eastAsia"/>
                <w:kern w:val="0"/>
                <w:sz w:val="24"/>
              </w:rPr>
            </w:pPr>
            <w:r w:rsidRPr="00F23962">
              <w:rPr>
                <w:rFonts w:ascii="仿宋_GB2312" w:eastAsia="仿宋_GB2312" w:hAnsi="仿宋" w:cs="仿宋_GB2312" w:hint="eastAsia"/>
                <w:kern w:val="0"/>
                <w:sz w:val="24"/>
              </w:rPr>
              <w:t xml:space="preserve">　</w:t>
            </w:r>
          </w:p>
        </w:tc>
        <w:tc>
          <w:tcPr>
            <w:tcW w:w="2751" w:type="dxa"/>
            <w:tcBorders>
              <w:top w:val="nil"/>
              <w:left w:val="nil"/>
              <w:bottom w:val="nil"/>
              <w:right w:val="single" w:sz="4" w:space="0" w:color="auto"/>
            </w:tcBorders>
            <w:noWrap/>
            <w:vAlign w:val="center"/>
          </w:tcPr>
          <w:p w14:paraId="740C2421" w14:textId="77777777" w:rsidR="00662E34" w:rsidRPr="00F23962" w:rsidRDefault="00662E34" w:rsidP="000C7136">
            <w:pPr>
              <w:widowControl/>
              <w:jc w:val="center"/>
              <w:rPr>
                <w:rFonts w:ascii="仿宋_GB2312" w:eastAsia="仿宋_GB2312" w:hAnsi="仿宋" w:cs="仿宋_GB2312" w:hint="eastAsia"/>
                <w:b/>
                <w:bCs/>
                <w:kern w:val="0"/>
                <w:sz w:val="24"/>
              </w:rPr>
            </w:pPr>
            <w:r w:rsidRPr="00F23962">
              <w:rPr>
                <w:rFonts w:ascii="仿宋_GB2312" w:eastAsia="仿宋_GB2312" w:hAnsi="仿宋" w:cs="仿宋_GB2312" w:hint="eastAsia"/>
                <w:b/>
                <w:bCs/>
                <w:kern w:val="0"/>
                <w:sz w:val="24"/>
              </w:rPr>
              <w:t>电话</w:t>
            </w:r>
          </w:p>
        </w:tc>
        <w:tc>
          <w:tcPr>
            <w:tcW w:w="2318" w:type="dxa"/>
            <w:tcBorders>
              <w:top w:val="nil"/>
              <w:left w:val="nil"/>
              <w:bottom w:val="nil"/>
              <w:right w:val="single" w:sz="8" w:space="0" w:color="auto"/>
            </w:tcBorders>
            <w:noWrap/>
            <w:vAlign w:val="center"/>
          </w:tcPr>
          <w:p w14:paraId="10D2FE07" w14:textId="77777777" w:rsidR="00662E34" w:rsidRPr="00F23962" w:rsidRDefault="00662E34" w:rsidP="000C7136">
            <w:pPr>
              <w:widowControl/>
              <w:jc w:val="center"/>
              <w:rPr>
                <w:rFonts w:ascii="仿宋_GB2312" w:eastAsia="仿宋_GB2312" w:hAnsi="仿宋" w:cs="仿宋_GB2312" w:hint="eastAsia"/>
                <w:kern w:val="0"/>
                <w:sz w:val="24"/>
              </w:rPr>
            </w:pPr>
            <w:r w:rsidRPr="00F23962">
              <w:rPr>
                <w:rFonts w:ascii="仿宋_GB2312" w:eastAsia="仿宋_GB2312" w:hAnsi="仿宋" w:cs="仿宋_GB2312" w:hint="eastAsia"/>
                <w:kern w:val="0"/>
                <w:sz w:val="24"/>
              </w:rPr>
              <w:t xml:space="preserve">　</w:t>
            </w:r>
          </w:p>
        </w:tc>
      </w:tr>
      <w:tr w:rsidR="00662E34" w:rsidRPr="00F23962" w14:paraId="494CBE2D" w14:textId="77777777" w:rsidTr="000C7136">
        <w:trPr>
          <w:trHeight w:val="880"/>
        </w:trPr>
        <w:tc>
          <w:tcPr>
            <w:tcW w:w="4217" w:type="dxa"/>
            <w:gridSpan w:val="2"/>
            <w:tcBorders>
              <w:top w:val="single" w:sz="4" w:space="0" w:color="auto"/>
              <w:left w:val="single" w:sz="8" w:space="0" w:color="auto"/>
              <w:bottom w:val="nil"/>
              <w:right w:val="nil"/>
            </w:tcBorders>
          </w:tcPr>
          <w:p w14:paraId="76B04001" w14:textId="77777777" w:rsidR="00662E34" w:rsidRPr="00F23962" w:rsidRDefault="00662E34" w:rsidP="000C7136">
            <w:pPr>
              <w:widowControl/>
              <w:jc w:val="left"/>
              <w:rPr>
                <w:rFonts w:ascii="仿宋_GB2312" w:eastAsia="仿宋_GB2312" w:hAnsi="仿宋" w:cs="仿宋_GB2312" w:hint="eastAsia"/>
                <w:b/>
                <w:bCs/>
                <w:kern w:val="0"/>
                <w:sz w:val="24"/>
              </w:rPr>
            </w:pPr>
            <w:r w:rsidRPr="00F23962">
              <w:rPr>
                <w:rFonts w:ascii="仿宋_GB2312" w:eastAsia="仿宋_GB2312" w:hAnsi="仿宋" w:cs="仿宋_GB2312" w:hint="eastAsia"/>
                <w:b/>
                <w:bCs/>
                <w:kern w:val="0"/>
                <w:sz w:val="24"/>
              </w:rPr>
              <w:t xml:space="preserve">  供货单位：（盖章）</w:t>
            </w:r>
          </w:p>
        </w:tc>
        <w:tc>
          <w:tcPr>
            <w:tcW w:w="5069" w:type="dxa"/>
            <w:gridSpan w:val="2"/>
            <w:tcBorders>
              <w:top w:val="single" w:sz="4" w:space="0" w:color="auto"/>
              <w:left w:val="single" w:sz="4" w:space="0" w:color="auto"/>
              <w:bottom w:val="nil"/>
              <w:right w:val="single" w:sz="8" w:space="0" w:color="000000"/>
            </w:tcBorders>
          </w:tcPr>
          <w:p w14:paraId="6294503C" w14:textId="77777777" w:rsidR="00662E34" w:rsidRPr="00F23962" w:rsidRDefault="00662E34" w:rsidP="000C7136">
            <w:pPr>
              <w:widowControl/>
              <w:jc w:val="left"/>
              <w:rPr>
                <w:rFonts w:ascii="仿宋_GB2312" w:eastAsia="仿宋_GB2312" w:hAnsi="仿宋" w:cs="仿宋_GB2312" w:hint="eastAsia"/>
                <w:b/>
                <w:bCs/>
                <w:kern w:val="0"/>
                <w:sz w:val="24"/>
              </w:rPr>
            </w:pPr>
            <w:r w:rsidRPr="00F23962">
              <w:rPr>
                <w:rFonts w:ascii="仿宋_GB2312" w:eastAsia="仿宋_GB2312" w:hAnsi="仿宋" w:cs="仿宋_GB2312" w:hint="eastAsia"/>
                <w:b/>
                <w:bCs/>
                <w:kern w:val="0"/>
                <w:sz w:val="24"/>
              </w:rPr>
              <w:t xml:space="preserve">   使用单位验收意见：（盖章）</w:t>
            </w:r>
          </w:p>
          <w:p w14:paraId="6ED700F6" w14:textId="77777777" w:rsidR="00662E34" w:rsidRPr="00F23962" w:rsidRDefault="00662E34" w:rsidP="000C7136">
            <w:pPr>
              <w:rPr>
                <w:rFonts w:ascii="仿宋_GB2312" w:eastAsia="仿宋_GB2312" w:hAnsi="仿宋" w:cs="仿宋_GB2312" w:hint="eastAsia"/>
                <w:sz w:val="24"/>
              </w:rPr>
            </w:pPr>
          </w:p>
        </w:tc>
      </w:tr>
      <w:tr w:rsidR="00662E34" w:rsidRPr="00F23962" w14:paraId="5818CB5E" w14:textId="77777777" w:rsidTr="000C7136">
        <w:trPr>
          <w:trHeight w:val="480"/>
        </w:trPr>
        <w:tc>
          <w:tcPr>
            <w:tcW w:w="1712" w:type="dxa"/>
            <w:tcBorders>
              <w:top w:val="nil"/>
              <w:left w:val="single" w:sz="8" w:space="0" w:color="auto"/>
              <w:bottom w:val="nil"/>
              <w:right w:val="nil"/>
            </w:tcBorders>
            <w:noWrap/>
            <w:vAlign w:val="center"/>
          </w:tcPr>
          <w:p w14:paraId="202891E7" w14:textId="77777777" w:rsidR="00662E34" w:rsidRPr="00F23962" w:rsidRDefault="00662E34" w:rsidP="000C7136">
            <w:pPr>
              <w:widowControl/>
              <w:jc w:val="center"/>
              <w:rPr>
                <w:rFonts w:ascii="仿宋_GB2312" w:eastAsia="仿宋_GB2312" w:hAnsi="仿宋" w:cs="仿宋_GB2312" w:hint="eastAsia"/>
                <w:b/>
                <w:bCs/>
                <w:kern w:val="0"/>
                <w:sz w:val="24"/>
              </w:rPr>
            </w:pPr>
            <w:r w:rsidRPr="00F23962">
              <w:rPr>
                <w:rFonts w:ascii="仿宋_GB2312" w:eastAsia="仿宋_GB2312" w:hAnsi="仿宋" w:cs="仿宋_GB2312" w:hint="eastAsia"/>
                <w:b/>
                <w:bCs/>
                <w:kern w:val="0"/>
                <w:sz w:val="24"/>
              </w:rPr>
              <w:t xml:space="preserve"> 签字：</w:t>
            </w:r>
          </w:p>
        </w:tc>
        <w:tc>
          <w:tcPr>
            <w:tcW w:w="2505" w:type="dxa"/>
            <w:tcBorders>
              <w:top w:val="nil"/>
              <w:left w:val="nil"/>
              <w:bottom w:val="nil"/>
              <w:right w:val="nil"/>
            </w:tcBorders>
            <w:noWrap/>
            <w:vAlign w:val="center"/>
          </w:tcPr>
          <w:p w14:paraId="4F71FE51" w14:textId="77777777" w:rsidR="00662E34" w:rsidRPr="00F23962" w:rsidRDefault="00662E34" w:rsidP="000C7136">
            <w:pPr>
              <w:widowControl/>
              <w:jc w:val="center"/>
              <w:rPr>
                <w:rFonts w:ascii="仿宋_GB2312" w:eastAsia="仿宋_GB2312" w:hAnsi="仿宋" w:cs="仿宋_GB2312" w:hint="eastAsia"/>
                <w:b/>
                <w:bCs/>
                <w:kern w:val="0"/>
                <w:sz w:val="24"/>
              </w:rPr>
            </w:pPr>
          </w:p>
        </w:tc>
        <w:tc>
          <w:tcPr>
            <w:tcW w:w="2751" w:type="dxa"/>
            <w:tcBorders>
              <w:top w:val="nil"/>
              <w:left w:val="single" w:sz="4" w:space="0" w:color="auto"/>
              <w:bottom w:val="nil"/>
              <w:right w:val="nil"/>
            </w:tcBorders>
            <w:noWrap/>
            <w:vAlign w:val="center"/>
          </w:tcPr>
          <w:p w14:paraId="63365A7E" w14:textId="77777777" w:rsidR="00662E34" w:rsidRPr="00F23962" w:rsidRDefault="00662E34" w:rsidP="000C7136">
            <w:pPr>
              <w:widowControl/>
              <w:jc w:val="center"/>
              <w:rPr>
                <w:rFonts w:ascii="仿宋_GB2312" w:eastAsia="仿宋_GB2312" w:hAnsi="仿宋" w:cs="仿宋_GB2312" w:hint="eastAsia"/>
                <w:b/>
                <w:bCs/>
                <w:kern w:val="0"/>
                <w:sz w:val="24"/>
              </w:rPr>
            </w:pPr>
            <w:r w:rsidRPr="00F23962">
              <w:rPr>
                <w:rFonts w:ascii="仿宋_GB2312" w:eastAsia="仿宋_GB2312" w:hAnsi="仿宋" w:cs="仿宋_GB2312" w:hint="eastAsia"/>
                <w:b/>
                <w:bCs/>
                <w:kern w:val="0"/>
                <w:sz w:val="24"/>
              </w:rPr>
              <w:t>签字：</w:t>
            </w:r>
          </w:p>
        </w:tc>
        <w:tc>
          <w:tcPr>
            <w:tcW w:w="2318" w:type="dxa"/>
            <w:tcBorders>
              <w:top w:val="nil"/>
              <w:left w:val="nil"/>
              <w:bottom w:val="nil"/>
              <w:right w:val="single" w:sz="8" w:space="0" w:color="auto"/>
            </w:tcBorders>
          </w:tcPr>
          <w:p w14:paraId="373A7149" w14:textId="77777777" w:rsidR="00662E34" w:rsidRPr="00F23962" w:rsidRDefault="00662E34" w:rsidP="000C7136">
            <w:pPr>
              <w:widowControl/>
              <w:jc w:val="left"/>
              <w:rPr>
                <w:rFonts w:ascii="仿宋_GB2312" w:eastAsia="仿宋_GB2312" w:hAnsi="仿宋" w:cs="仿宋_GB2312" w:hint="eastAsia"/>
                <w:b/>
                <w:bCs/>
                <w:kern w:val="0"/>
                <w:sz w:val="24"/>
              </w:rPr>
            </w:pPr>
            <w:r w:rsidRPr="00F23962">
              <w:rPr>
                <w:rFonts w:ascii="仿宋_GB2312" w:eastAsia="仿宋_GB2312" w:hAnsi="仿宋" w:cs="仿宋_GB2312" w:hint="eastAsia"/>
                <w:b/>
                <w:bCs/>
                <w:kern w:val="0"/>
                <w:sz w:val="24"/>
              </w:rPr>
              <w:t xml:space="preserve">　</w:t>
            </w:r>
          </w:p>
        </w:tc>
      </w:tr>
      <w:tr w:rsidR="00662E34" w:rsidRPr="00F23962" w14:paraId="27211426" w14:textId="77777777" w:rsidTr="000C7136">
        <w:trPr>
          <w:trHeight w:val="78"/>
        </w:trPr>
        <w:tc>
          <w:tcPr>
            <w:tcW w:w="1712" w:type="dxa"/>
            <w:tcBorders>
              <w:top w:val="nil"/>
              <w:left w:val="single" w:sz="8" w:space="0" w:color="auto"/>
              <w:bottom w:val="single" w:sz="4" w:space="0" w:color="auto"/>
              <w:right w:val="nil"/>
            </w:tcBorders>
            <w:noWrap/>
            <w:vAlign w:val="center"/>
          </w:tcPr>
          <w:p w14:paraId="4A3ECAC9" w14:textId="77777777" w:rsidR="00662E34" w:rsidRPr="00F23962" w:rsidRDefault="00662E34" w:rsidP="000C7136">
            <w:pPr>
              <w:widowControl/>
              <w:jc w:val="left"/>
              <w:rPr>
                <w:rFonts w:ascii="仿宋_GB2312" w:eastAsia="仿宋_GB2312" w:hAnsi="仿宋" w:cs="仿宋_GB2312" w:hint="eastAsia"/>
                <w:kern w:val="0"/>
                <w:sz w:val="22"/>
                <w:szCs w:val="22"/>
              </w:rPr>
            </w:pPr>
            <w:r w:rsidRPr="00F23962">
              <w:rPr>
                <w:rFonts w:ascii="仿宋_GB2312" w:eastAsia="仿宋_GB2312" w:hAnsi="仿宋" w:cs="仿宋_GB2312" w:hint="eastAsia"/>
                <w:kern w:val="0"/>
                <w:sz w:val="22"/>
                <w:szCs w:val="22"/>
              </w:rPr>
              <w:t xml:space="preserve">　</w:t>
            </w:r>
          </w:p>
        </w:tc>
        <w:tc>
          <w:tcPr>
            <w:tcW w:w="2505" w:type="dxa"/>
            <w:tcBorders>
              <w:top w:val="nil"/>
              <w:left w:val="nil"/>
              <w:bottom w:val="single" w:sz="4" w:space="0" w:color="auto"/>
              <w:right w:val="nil"/>
            </w:tcBorders>
            <w:vAlign w:val="bottom"/>
          </w:tcPr>
          <w:p w14:paraId="65F6619A" w14:textId="77777777" w:rsidR="00662E34" w:rsidRPr="00F23962" w:rsidRDefault="00662E34" w:rsidP="000C7136">
            <w:pPr>
              <w:widowControl/>
              <w:jc w:val="right"/>
              <w:rPr>
                <w:rFonts w:ascii="仿宋_GB2312" w:eastAsia="仿宋_GB2312" w:hAnsi="仿宋" w:cs="仿宋_GB2312" w:hint="eastAsia"/>
                <w:kern w:val="0"/>
                <w:sz w:val="22"/>
                <w:szCs w:val="22"/>
              </w:rPr>
            </w:pPr>
            <w:r w:rsidRPr="00F23962">
              <w:rPr>
                <w:rFonts w:ascii="仿宋_GB2312" w:eastAsia="仿宋_GB2312" w:hAnsi="仿宋" w:cs="仿宋_GB2312" w:hint="eastAsia"/>
                <w:kern w:val="0"/>
                <w:sz w:val="22"/>
                <w:szCs w:val="22"/>
              </w:rPr>
              <w:t>年    月   日</w:t>
            </w:r>
          </w:p>
        </w:tc>
        <w:tc>
          <w:tcPr>
            <w:tcW w:w="2751" w:type="dxa"/>
            <w:tcBorders>
              <w:top w:val="nil"/>
              <w:left w:val="single" w:sz="4" w:space="0" w:color="auto"/>
              <w:bottom w:val="single" w:sz="4" w:space="0" w:color="auto"/>
              <w:right w:val="nil"/>
            </w:tcBorders>
            <w:noWrap/>
            <w:vAlign w:val="center"/>
          </w:tcPr>
          <w:p w14:paraId="380B2FF5" w14:textId="77777777" w:rsidR="00662E34" w:rsidRPr="00F23962" w:rsidRDefault="00662E34" w:rsidP="000C7136">
            <w:pPr>
              <w:widowControl/>
              <w:jc w:val="left"/>
              <w:rPr>
                <w:rFonts w:ascii="仿宋_GB2312" w:eastAsia="仿宋_GB2312" w:hAnsi="仿宋" w:cs="仿宋_GB2312" w:hint="eastAsia"/>
                <w:kern w:val="0"/>
                <w:sz w:val="22"/>
                <w:szCs w:val="22"/>
              </w:rPr>
            </w:pPr>
            <w:r w:rsidRPr="00F23962">
              <w:rPr>
                <w:rFonts w:ascii="仿宋_GB2312" w:eastAsia="仿宋_GB2312" w:hAnsi="仿宋" w:cs="仿宋_GB2312" w:hint="eastAsia"/>
                <w:kern w:val="0"/>
                <w:sz w:val="22"/>
                <w:szCs w:val="22"/>
              </w:rPr>
              <w:t xml:space="preserve">　</w:t>
            </w:r>
          </w:p>
        </w:tc>
        <w:tc>
          <w:tcPr>
            <w:tcW w:w="2318" w:type="dxa"/>
            <w:tcBorders>
              <w:top w:val="nil"/>
              <w:left w:val="nil"/>
              <w:bottom w:val="single" w:sz="4" w:space="0" w:color="auto"/>
              <w:right w:val="single" w:sz="8" w:space="0" w:color="auto"/>
            </w:tcBorders>
            <w:vAlign w:val="bottom"/>
          </w:tcPr>
          <w:p w14:paraId="203B89C5" w14:textId="77777777" w:rsidR="00662E34" w:rsidRPr="00F23962" w:rsidRDefault="00662E34" w:rsidP="000C7136">
            <w:pPr>
              <w:widowControl/>
              <w:jc w:val="right"/>
              <w:rPr>
                <w:rFonts w:ascii="仿宋_GB2312" w:eastAsia="仿宋_GB2312" w:hAnsi="仿宋" w:cs="仿宋_GB2312" w:hint="eastAsia"/>
                <w:kern w:val="0"/>
                <w:sz w:val="22"/>
                <w:szCs w:val="22"/>
              </w:rPr>
            </w:pPr>
            <w:r w:rsidRPr="00F23962">
              <w:rPr>
                <w:rFonts w:ascii="仿宋_GB2312" w:eastAsia="仿宋_GB2312" w:hAnsi="仿宋" w:cs="仿宋_GB2312" w:hint="eastAsia"/>
                <w:kern w:val="0"/>
                <w:sz w:val="22"/>
                <w:szCs w:val="22"/>
              </w:rPr>
              <w:t>年   月   日</w:t>
            </w:r>
          </w:p>
        </w:tc>
      </w:tr>
      <w:tr w:rsidR="00662E34" w:rsidRPr="00F23962" w14:paraId="3EA32842" w14:textId="77777777" w:rsidTr="000C7136">
        <w:trPr>
          <w:trHeight w:val="603"/>
        </w:trPr>
        <w:tc>
          <w:tcPr>
            <w:tcW w:w="9286" w:type="dxa"/>
            <w:gridSpan w:val="4"/>
            <w:tcBorders>
              <w:top w:val="single" w:sz="4" w:space="0" w:color="auto"/>
              <w:left w:val="single" w:sz="8" w:space="0" w:color="auto"/>
              <w:bottom w:val="single" w:sz="4" w:space="0" w:color="auto"/>
              <w:right w:val="single" w:sz="8" w:space="0" w:color="000000"/>
            </w:tcBorders>
            <w:noWrap/>
            <w:vAlign w:val="center"/>
          </w:tcPr>
          <w:p w14:paraId="3B0EB784" w14:textId="77777777" w:rsidR="00662E34" w:rsidRPr="00F23962" w:rsidRDefault="00662E34" w:rsidP="000C7136">
            <w:pPr>
              <w:widowControl/>
              <w:jc w:val="center"/>
              <w:rPr>
                <w:rFonts w:ascii="仿宋_GB2312" w:eastAsia="仿宋_GB2312" w:hAnsi="仿宋" w:cs="仿宋_GB2312" w:hint="eastAsia"/>
                <w:b/>
                <w:bCs/>
                <w:kern w:val="0"/>
                <w:sz w:val="22"/>
                <w:szCs w:val="22"/>
              </w:rPr>
            </w:pPr>
            <w:r w:rsidRPr="00F23962">
              <w:rPr>
                <w:rFonts w:ascii="仿宋_GB2312" w:eastAsia="仿宋_GB2312" w:hAnsi="仿宋" w:cs="仿宋_GB2312" w:hint="eastAsia"/>
                <w:b/>
                <w:bCs/>
                <w:kern w:val="0"/>
                <w:sz w:val="22"/>
                <w:szCs w:val="22"/>
              </w:rPr>
              <w:t>采购内容</w:t>
            </w:r>
          </w:p>
        </w:tc>
      </w:tr>
      <w:tr w:rsidR="00662E34" w:rsidRPr="00F23962" w14:paraId="4AB25088" w14:textId="77777777" w:rsidTr="000C7136">
        <w:trPr>
          <w:trHeight w:val="1975"/>
        </w:trPr>
        <w:tc>
          <w:tcPr>
            <w:tcW w:w="9286" w:type="dxa"/>
            <w:gridSpan w:val="4"/>
            <w:tcBorders>
              <w:top w:val="single" w:sz="4" w:space="0" w:color="auto"/>
              <w:left w:val="single" w:sz="8" w:space="0" w:color="auto"/>
              <w:bottom w:val="single" w:sz="8" w:space="0" w:color="auto"/>
              <w:right w:val="single" w:sz="8" w:space="0" w:color="000000"/>
            </w:tcBorders>
          </w:tcPr>
          <w:p w14:paraId="144C35A2" w14:textId="77777777" w:rsidR="00662E34" w:rsidRPr="00F23962" w:rsidRDefault="00662E34" w:rsidP="000C7136">
            <w:pPr>
              <w:widowControl/>
              <w:jc w:val="center"/>
              <w:rPr>
                <w:rFonts w:ascii="仿宋_GB2312" w:eastAsia="仿宋_GB2312" w:hAnsi="仿宋" w:cs="仿宋_GB2312" w:hint="eastAsia"/>
                <w:b/>
                <w:bCs/>
                <w:kern w:val="0"/>
                <w:sz w:val="28"/>
                <w:szCs w:val="28"/>
              </w:rPr>
            </w:pPr>
            <w:r w:rsidRPr="00F23962">
              <w:rPr>
                <w:rFonts w:ascii="仿宋_GB2312" w:eastAsia="仿宋_GB2312" w:hAnsi="仿宋" w:cs="仿宋_GB2312" w:hint="eastAsia"/>
                <w:b/>
                <w:bCs/>
                <w:kern w:val="0"/>
                <w:sz w:val="28"/>
                <w:szCs w:val="28"/>
              </w:rPr>
              <w:t>采购内容请列明品目、规格、型号、数量、单价、总价</w:t>
            </w:r>
          </w:p>
        </w:tc>
      </w:tr>
    </w:tbl>
    <w:p w14:paraId="35C85297" w14:textId="77777777" w:rsidR="00662E34" w:rsidRPr="00F23962" w:rsidRDefault="00662E34" w:rsidP="00662E34">
      <w:pPr>
        <w:pStyle w:val="a0"/>
        <w:rPr>
          <w:rFonts w:ascii="仿宋_GB2312" w:eastAsia="仿宋_GB2312" w:hAnsi="仿宋_GB2312" w:cs="仿宋_GB2312" w:hint="eastAsia"/>
          <w:szCs w:val="32"/>
          <w:lang w:eastAsia="zh-CN"/>
        </w:rPr>
      </w:pPr>
    </w:p>
    <w:p w14:paraId="1FE7E563" w14:textId="77777777" w:rsidR="00511069" w:rsidRPr="00662E34" w:rsidRDefault="00511069" w:rsidP="007E5C43"/>
    <w:sectPr w:rsidR="00511069" w:rsidRPr="00662E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4650E" w14:textId="77777777" w:rsidR="00F74AA2" w:rsidRDefault="00F74AA2" w:rsidP="00BD2D7B">
      <w:r>
        <w:separator/>
      </w:r>
    </w:p>
  </w:endnote>
  <w:endnote w:type="continuationSeparator" w:id="0">
    <w:p w14:paraId="4F13C5BB" w14:textId="77777777" w:rsidR="00F74AA2" w:rsidRDefault="00F74AA2" w:rsidP="00BD2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00"/>
    <w:family w:val="roman"/>
    <w:pitch w:val="default"/>
    <w:sig w:usb0="00000000"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DD272" w14:textId="77777777" w:rsidR="00F74AA2" w:rsidRDefault="00F74AA2" w:rsidP="00BD2D7B">
      <w:r>
        <w:separator/>
      </w:r>
    </w:p>
  </w:footnote>
  <w:footnote w:type="continuationSeparator" w:id="0">
    <w:p w14:paraId="7B28B452" w14:textId="77777777" w:rsidR="00F74AA2" w:rsidRDefault="00F74AA2" w:rsidP="00BD2D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21520C3"/>
    <w:rsid w:val="00163566"/>
    <w:rsid w:val="00204D22"/>
    <w:rsid w:val="002268B6"/>
    <w:rsid w:val="00447D5E"/>
    <w:rsid w:val="00511069"/>
    <w:rsid w:val="005F0284"/>
    <w:rsid w:val="00614B09"/>
    <w:rsid w:val="00662E34"/>
    <w:rsid w:val="006765DC"/>
    <w:rsid w:val="006D00BF"/>
    <w:rsid w:val="00707424"/>
    <w:rsid w:val="007E5C43"/>
    <w:rsid w:val="008325C1"/>
    <w:rsid w:val="00A324D5"/>
    <w:rsid w:val="00AF3757"/>
    <w:rsid w:val="00B20265"/>
    <w:rsid w:val="00BB27F2"/>
    <w:rsid w:val="00BD2D7B"/>
    <w:rsid w:val="00D138C7"/>
    <w:rsid w:val="00D52485"/>
    <w:rsid w:val="00D82B2B"/>
    <w:rsid w:val="00EE5228"/>
    <w:rsid w:val="00F046B5"/>
    <w:rsid w:val="00F118C9"/>
    <w:rsid w:val="00F74AA2"/>
    <w:rsid w:val="00FD5616"/>
    <w:rsid w:val="521520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AA48FC"/>
  <w15:docId w15:val="{CCCDD308-AA4E-4298-B9CB-B050BDBB1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kern w:val="2"/>
      <w:sz w:val="21"/>
      <w:szCs w:val="24"/>
    </w:rPr>
  </w:style>
  <w:style w:type="paragraph" w:styleId="4">
    <w:name w:val="heading 4"/>
    <w:basedOn w:val="a"/>
    <w:next w:val="a"/>
    <w:semiHidden/>
    <w:unhideWhenUsed/>
    <w:qFormat/>
    <w:pPr>
      <w:spacing w:beforeAutospacing="1" w:afterAutospacing="1"/>
      <w:jc w:val="left"/>
      <w:outlineLvl w:val="3"/>
    </w:pPr>
    <w:rPr>
      <w:rFonts w:ascii="宋体" w:eastAsia="宋体" w:hAnsi="宋体" w:cs="Times New Roman" w:hint="eastAsia"/>
      <w:b/>
      <w:bCs/>
      <w:kern w:val="0"/>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4"/>
    <w:semiHidden/>
    <w:qFormat/>
    <w:rPr>
      <w:rFonts w:ascii="黑体" w:eastAsia="黑体" w:hAnsi="黑体" w:cs="黑体"/>
      <w:sz w:val="16"/>
      <w:szCs w:val="16"/>
      <w:lang w:eastAsia="en-US"/>
    </w:rPr>
  </w:style>
  <w:style w:type="paragraph" w:customStyle="1" w:styleId="null3">
    <w:name w:val="null3"/>
    <w:hidden/>
    <w:qFormat/>
    <w:rPr>
      <w:rFonts w:hint="eastAsia"/>
      <w:lang w:eastAsia="zh-Hans"/>
    </w:rPr>
  </w:style>
  <w:style w:type="paragraph" w:styleId="a4">
    <w:name w:val="header"/>
    <w:basedOn w:val="a"/>
    <w:link w:val="a5"/>
    <w:rsid w:val="00BD2D7B"/>
    <w:pPr>
      <w:tabs>
        <w:tab w:val="center" w:pos="4153"/>
        <w:tab w:val="right" w:pos="8306"/>
      </w:tabs>
      <w:snapToGrid w:val="0"/>
      <w:jc w:val="center"/>
    </w:pPr>
    <w:rPr>
      <w:sz w:val="18"/>
      <w:szCs w:val="18"/>
    </w:rPr>
  </w:style>
  <w:style w:type="character" w:customStyle="1" w:styleId="a5">
    <w:name w:val="页眉 字符"/>
    <w:basedOn w:val="a1"/>
    <w:link w:val="a4"/>
    <w:rsid w:val="00BD2D7B"/>
    <w:rPr>
      <w:kern w:val="2"/>
      <w:sz w:val="18"/>
      <w:szCs w:val="18"/>
    </w:rPr>
  </w:style>
  <w:style w:type="paragraph" w:styleId="a6">
    <w:name w:val="footer"/>
    <w:basedOn w:val="a"/>
    <w:link w:val="a7"/>
    <w:rsid w:val="00BD2D7B"/>
    <w:pPr>
      <w:tabs>
        <w:tab w:val="center" w:pos="4153"/>
        <w:tab w:val="right" w:pos="8306"/>
      </w:tabs>
      <w:snapToGrid w:val="0"/>
      <w:jc w:val="left"/>
    </w:pPr>
    <w:rPr>
      <w:sz w:val="18"/>
      <w:szCs w:val="18"/>
    </w:rPr>
  </w:style>
  <w:style w:type="character" w:customStyle="1" w:styleId="a7">
    <w:name w:val="页脚 字符"/>
    <w:basedOn w:val="a1"/>
    <w:link w:val="a6"/>
    <w:rsid w:val="00BD2D7B"/>
    <w:rPr>
      <w:kern w:val="2"/>
      <w:sz w:val="18"/>
      <w:szCs w:val="18"/>
    </w:rPr>
  </w:style>
  <w:style w:type="paragraph" w:customStyle="1" w:styleId="1">
    <w:name w:val="正文缩进1"/>
    <w:basedOn w:val="a"/>
    <w:qFormat/>
    <w:rsid w:val="00BD2D7B"/>
    <w:pPr>
      <w:ind w:firstLineChars="200" w:firstLine="420"/>
    </w:pPr>
    <w:rPr>
      <w:rFonts w:ascii="Times New Roman" w:eastAsia="Arial Unicode MS" w:hAnsi="Times New Roman" w:cs="Times New Roman"/>
    </w:rPr>
  </w:style>
  <w:style w:type="character" w:styleId="a8">
    <w:name w:val="Hyperlink"/>
    <w:basedOn w:val="a1"/>
    <w:qFormat/>
    <w:rsid w:val="007E5C43"/>
    <w:rPr>
      <w:color w:val="0026E5"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9</Pages>
  <Words>2200</Words>
  <Characters>2245</Characters>
  <Application>Microsoft Office Word</Application>
  <DocSecurity>0</DocSecurity>
  <Lines>124</Lines>
  <Paragraphs>193</Paragraphs>
  <ScaleCrop>false</ScaleCrop>
  <Company/>
  <LinksUpToDate>false</LinksUpToDate>
  <CharactersWithSpaces>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j@x</dc:creator>
  <cp:lastModifiedBy>石 熊</cp:lastModifiedBy>
  <cp:revision>10</cp:revision>
  <dcterms:created xsi:type="dcterms:W3CDTF">2025-10-27T08:24:00Z</dcterms:created>
  <dcterms:modified xsi:type="dcterms:W3CDTF">2026-06-30T12:16:00Z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C4D93B529E544CB4888F593ED2848BAB_11</vt:lpwstr>
  </property>
  <property fmtid="{D5CDD505-2E9C-101B-9397-08002B2CF9AE}" pid="4" name="KSOTemplateDocerSaveRecord">
    <vt:lpwstr>eyJoZGlkIjoiZjE1YjQ4NWY2MWE2Y2ZiNzE4NTU1MjQ3YTY1ZWQwZjAiLCJ1c2VySWQiOiI1NTM3MTk1MjIifQ==</vt:lpwstr>
  </property>
</Properties>
</file>