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D279C">
      <w:pPr>
        <w:spacing w:before="60"/>
        <w:ind w:right="79"/>
        <w:jc w:val="center"/>
        <w:outlineLvl w:val="1"/>
        <w:rPr>
          <w:b/>
          <w:sz w:val="36"/>
        </w:rPr>
      </w:pPr>
      <w:bookmarkStart w:id="4" w:name="_GoBack"/>
      <w:r>
        <w:rPr>
          <w:rFonts w:hint="eastAsia"/>
          <w:b/>
          <w:sz w:val="36"/>
          <w:lang w:val="en-US" w:eastAsia="zh-CN"/>
        </w:rPr>
        <w:t>磋商</w:t>
      </w:r>
      <w:r>
        <w:rPr>
          <w:rFonts w:hint="eastAsia"/>
          <w:b/>
          <w:sz w:val="36"/>
        </w:rPr>
        <w:t>保证金</w:t>
      </w:r>
    </w:p>
    <w:bookmarkEnd w:id="4"/>
    <w:tbl>
      <w:tblPr>
        <w:tblStyle w:val="4"/>
        <w:tblW w:w="8685" w:type="dxa"/>
        <w:tblInd w:w="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6314"/>
      </w:tblGrid>
      <w:tr w14:paraId="779E1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9A7A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项目名称：</w:t>
            </w:r>
          </w:p>
        </w:tc>
      </w:tr>
      <w:tr w14:paraId="70DED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27AD4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项目编号：</w:t>
            </w:r>
          </w:p>
        </w:tc>
      </w:tr>
      <w:tr w14:paraId="3D99F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07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保证金金额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D949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F40E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A3B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开户行名称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C25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A766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71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开户行账号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48F3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3818E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E6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交纳日期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3382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68C4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880DF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附：保证金交纳凭证</w:t>
            </w:r>
          </w:p>
        </w:tc>
      </w:tr>
      <w:tr w14:paraId="63120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2804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2FA20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10FA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附：开户许可证或基本存款账户信息</w:t>
            </w:r>
          </w:p>
        </w:tc>
      </w:tr>
      <w:tr w14:paraId="47947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0B588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</w:tr>
    </w:tbl>
    <w:p w14:paraId="1E3BC3C4">
      <w:pPr>
        <w:pStyle w:val="3"/>
        <w:jc w:val="center"/>
        <w:rPr>
          <w:rFonts w:hint="eastAsia" w:cs="宋体"/>
          <w:bCs/>
          <w:sz w:val="32"/>
          <w:szCs w:val="32"/>
        </w:rPr>
      </w:pPr>
    </w:p>
    <w:p w14:paraId="07C3776F">
      <w:pPr>
        <w:snapToGrid w:val="0"/>
        <w:spacing w:line="288" w:lineRule="auto"/>
        <w:rPr>
          <w:rFonts w:ascii="宋体" w:hAnsi="宋体"/>
          <w:sz w:val="28"/>
          <w:szCs w:val="28"/>
        </w:rPr>
      </w:pPr>
      <w:bookmarkStart w:id="0" w:name="_Toc18152"/>
      <w:bookmarkStart w:id="1" w:name="_Toc7072"/>
      <w:bookmarkStart w:id="2" w:name="_Toc13466"/>
      <w:bookmarkStart w:id="3" w:name="_Toc7927"/>
    </w:p>
    <w:p w14:paraId="04EF2BA5">
      <w:pPr>
        <w:snapToGrid w:val="0"/>
        <w:spacing w:line="288" w:lineRule="auto"/>
        <w:rPr>
          <w:rFonts w:ascii="宋体" w:hAnsi="宋体"/>
          <w:b/>
          <w:sz w:val="28"/>
          <w:szCs w:val="28"/>
        </w:rPr>
      </w:pPr>
    </w:p>
    <w:p w14:paraId="0D2ED943">
      <w:pPr>
        <w:snapToGrid w:val="0"/>
        <w:spacing w:line="288" w:lineRule="auto"/>
        <w:rPr>
          <w:rFonts w:ascii="宋体" w:hAnsi="宋体"/>
          <w:b/>
          <w:sz w:val="28"/>
          <w:szCs w:val="28"/>
        </w:rPr>
      </w:pPr>
    </w:p>
    <w:p w14:paraId="6A3F00F1">
      <w:pPr>
        <w:snapToGrid w:val="0"/>
        <w:spacing w:line="288" w:lineRule="auto"/>
        <w:rPr>
          <w:rFonts w:hint="eastAsia" w:ascii="宋体" w:hAnsi="宋体"/>
          <w:sz w:val="28"/>
          <w:szCs w:val="28"/>
        </w:rPr>
      </w:pPr>
    </w:p>
    <w:p w14:paraId="1DCCD3B9">
      <w:pPr>
        <w:snapToGrid w:val="0"/>
        <w:spacing w:line="288" w:lineRule="auto"/>
        <w:rPr>
          <w:rFonts w:hint="eastAsia" w:ascii="宋体" w:hAnsi="宋体"/>
          <w:sz w:val="28"/>
          <w:szCs w:val="28"/>
        </w:rPr>
      </w:pPr>
    </w:p>
    <w:p w14:paraId="45BF2316">
      <w:pPr>
        <w:snapToGrid w:val="0"/>
        <w:spacing w:line="288" w:lineRule="auto"/>
        <w:rPr>
          <w:rFonts w:hint="eastAsia" w:ascii="宋体" w:hAnsi="宋体"/>
          <w:sz w:val="28"/>
          <w:szCs w:val="28"/>
        </w:rPr>
      </w:pPr>
    </w:p>
    <w:p w14:paraId="0D2B568F">
      <w:pPr>
        <w:snapToGrid w:val="0"/>
        <w:spacing w:line="288" w:lineRule="auto"/>
        <w:rPr>
          <w:rFonts w:hint="eastAsia" w:ascii="宋体" w:hAnsi="宋体"/>
          <w:sz w:val="28"/>
          <w:szCs w:val="28"/>
        </w:rPr>
      </w:pPr>
    </w:p>
    <w:p w14:paraId="3E5BF7D7">
      <w:pPr>
        <w:snapToGrid w:val="0"/>
        <w:spacing w:line="288" w:lineRule="auto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保函方式缴纳的，附保函复印件或扫描件</w:t>
      </w:r>
      <w:bookmarkEnd w:id="0"/>
      <w:bookmarkEnd w:id="1"/>
      <w:bookmarkEnd w:id="2"/>
      <w:bookmarkEnd w:id="3"/>
    </w:p>
    <w:p w14:paraId="437029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C08F3"/>
    <w:rsid w:val="2CCC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2026-05-09T02:31:00Z</dcterms:created>
  <dc:creator>周七岁  </dc:creator>
  <cp:lastModifiedBy>周七岁  </cp:lastModifiedBy>
  <dcterms:modified xsi:type="dcterms:W3CDTF">2026-05-09T02:34:38Z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A0EBB8440FE74634878BF70DF8C362B8_11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