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1DB8C">
      <w:pPr>
        <w:adjustRightInd w:val="0"/>
        <w:snapToGrid w:val="0"/>
        <w:spacing w:line="360" w:lineRule="auto"/>
        <w:ind w:firstLine="0" w:firstLineChars="0"/>
        <w:outlineLvl w:val="0"/>
        <w:rPr>
          <w:rFonts w:ascii="宋体"/>
          <w:sz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拟派项目经理</w:t>
      </w:r>
    </w:p>
    <w:bookmarkEnd w:id="0"/>
    <w:tbl>
      <w:tblPr>
        <w:tblStyle w:val="2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34"/>
        <w:gridCol w:w="668"/>
        <w:gridCol w:w="861"/>
        <w:gridCol w:w="989"/>
        <w:gridCol w:w="661"/>
        <w:gridCol w:w="1148"/>
        <w:gridCol w:w="438"/>
        <w:gridCol w:w="2122"/>
      </w:tblGrid>
      <w:tr w14:paraId="54A8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132DC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33442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32473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年 龄</w:t>
            </w:r>
          </w:p>
        </w:tc>
        <w:tc>
          <w:tcPr>
            <w:tcW w:w="989" w:type="dxa"/>
            <w:noWrap w:val="0"/>
            <w:vAlign w:val="center"/>
          </w:tcPr>
          <w:p w14:paraId="24C29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071CF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学</w:t>
            </w:r>
            <w:r>
              <w:rPr>
                <w:rFonts w:hint="eastAsia"/>
                <w:sz w:val="21"/>
                <w:szCs w:val="21"/>
                <w:highlight w:val="none"/>
              </w:rPr>
              <w:t xml:space="preserve"> </w:t>
            </w:r>
            <w:r>
              <w:rPr>
                <w:sz w:val="21"/>
                <w:szCs w:val="21"/>
                <w:highlight w:val="none"/>
              </w:rPr>
              <w:t>历</w:t>
            </w:r>
          </w:p>
        </w:tc>
        <w:tc>
          <w:tcPr>
            <w:tcW w:w="2122" w:type="dxa"/>
            <w:noWrap w:val="0"/>
            <w:vAlign w:val="center"/>
          </w:tcPr>
          <w:p w14:paraId="47CEA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34FC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02" w:type="dxa"/>
            <w:noWrap w:val="0"/>
            <w:vAlign w:val="center"/>
          </w:tcPr>
          <w:p w14:paraId="714A2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5407C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46901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职 务</w:t>
            </w:r>
          </w:p>
        </w:tc>
        <w:tc>
          <w:tcPr>
            <w:tcW w:w="989" w:type="dxa"/>
            <w:noWrap w:val="0"/>
            <w:vAlign w:val="center"/>
          </w:tcPr>
          <w:p w14:paraId="71296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6A1C3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注册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证书等级</w:t>
            </w:r>
          </w:p>
          <w:p w14:paraId="46815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及编号</w:t>
            </w:r>
          </w:p>
        </w:tc>
        <w:tc>
          <w:tcPr>
            <w:tcW w:w="2122" w:type="dxa"/>
            <w:noWrap w:val="0"/>
            <w:vAlign w:val="center"/>
          </w:tcPr>
          <w:p w14:paraId="4CA0D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26E5E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6B12D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7221" w:type="dxa"/>
            <w:gridSpan w:val="8"/>
            <w:noWrap w:val="0"/>
            <w:vAlign w:val="center"/>
          </w:tcPr>
          <w:p w14:paraId="5322C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 xml:space="preserve">      年毕业于            学校        专业</w:t>
            </w:r>
          </w:p>
        </w:tc>
      </w:tr>
      <w:tr w14:paraId="30721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23" w:type="dxa"/>
            <w:gridSpan w:val="9"/>
            <w:noWrap w:val="0"/>
            <w:vAlign w:val="center"/>
          </w:tcPr>
          <w:p w14:paraId="40BBB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主要工作经历</w:t>
            </w:r>
          </w:p>
        </w:tc>
      </w:tr>
      <w:tr w14:paraId="677CF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B1E3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179" w:type="dxa"/>
            <w:gridSpan w:val="4"/>
            <w:noWrap w:val="0"/>
            <w:vAlign w:val="center"/>
          </w:tcPr>
          <w:p w14:paraId="5E084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1148" w:type="dxa"/>
            <w:noWrap w:val="0"/>
            <w:vAlign w:val="center"/>
          </w:tcPr>
          <w:p w14:paraId="70F13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担任</w:t>
            </w:r>
          </w:p>
          <w:p w14:paraId="5FC54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2F95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2503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708A4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55B9C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5337A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3B830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1A709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031EC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5851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5EEDD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46F9C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7D686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4FD61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713C9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09BDF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6B492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2C082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F96B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4186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3CFA9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E8DB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2E0E8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0B94F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3C9A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DB9B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14479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20BE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023F2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3CA06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0206C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3196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40A9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0CAD3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3DC0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91B2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1699C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2E71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593B6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32630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45786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5B5A4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0261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0C14E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4027A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F38B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0A496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  <w:tr w14:paraId="2073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BCF3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C91D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7A47D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2849C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sz w:val="21"/>
                <w:szCs w:val="21"/>
                <w:highlight w:val="none"/>
              </w:rPr>
            </w:pPr>
          </w:p>
        </w:tc>
      </w:tr>
    </w:tbl>
    <w:p w14:paraId="4487DCDF">
      <w:pPr>
        <w:spacing w:line="420" w:lineRule="exact"/>
        <w:rPr>
          <w:rFonts w:ascii="宋体"/>
          <w:sz w:val="24"/>
          <w:highlight w:val="none"/>
        </w:rPr>
      </w:pPr>
    </w:p>
    <w:p w14:paraId="7777DE9A">
      <w:r>
        <w:rPr>
          <w:rFonts w:hint="eastAsia" w:ascii="宋体"/>
          <w:sz w:val="24"/>
          <w:highlight w:val="none"/>
          <w:lang w:val="en-US" w:eastAsia="zh-CN"/>
        </w:rPr>
        <w:t>备注：供应商按照</w:t>
      </w:r>
      <w:r>
        <w:rPr>
          <w:rFonts w:hint="eastAsia" w:ascii="宋体"/>
          <w:b w:val="0"/>
          <w:sz w:val="24"/>
          <w:highlight w:val="none"/>
        </w:rPr>
        <w:t>第六章 磋商办法</w:t>
      </w:r>
      <w:r>
        <w:rPr>
          <w:rFonts w:hint="eastAsia" w:ascii="宋体"/>
          <w:b w:val="0"/>
          <w:sz w:val="24"/>
          <w:highlight w:val="none"/>
          <w:lang w:val="en-US" w:eastAsia="zh-CN"/>
        </w:rPr>
        <w:t>中“</w:t>
      </w:r>
      <w:r>
        <w:rPr>
          <w:rFonts w:hint="eastAsia" w:ascii="宋体" w:hAnsi="Times New Roman" w:eastAsia="宋体" w:cs="Times New Roman"/>
          <w:sz w:val="24"/>
          <w:szCs w:val="20"/>
          <w:highlight w:val="none"/>
        </w:rPr>
        <w:t>综合评分明细表</w:t>
      </w:r>
      <w:r>
        <w:rPr>
          <w:rFonts w:hint="eastAsia" w:ascii="宋体"/>
          <w:b w:val="0"/>
          <w:sz w:val="24"/>
          <w:highlight w:val="none"/>
          <w:lang w:val="en-US" w:eastAsia="zh-CN"/>
        </w:rPr>
        <w:t>”内容附相关证明材料。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111AE"/>
    <w:rsid w:val="3191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2026-05-11T07:34:00Z</dcterms:created>
  <dc:creator>暖暖</dc:creator>
  <cp:lastModifiedBy>暖暖</cp:lastModifiedBy>
  <dcterms:modified xsi:type="dcterms:W3CDTF">2026-05-11T07:34:35Z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8CA06195BCF2446F90B235A31D2F1198_11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