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24C29">
      <w:pPr>
        <w:spacing w:line="320" w:lineRule="exact"/>
        <w:ind w:left="210" w:leftChars="100"/>
        <w:jc w:val="center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磋商项目技术、服务、商务及其他要求</w:t>
      </w:r>
    </w:p>
    <w:p w14:paraId="4CB99BE0">
      <w:pPr>
        <w:spacing w:line="320" w:lineRule="exact"/>
        <w:ind w:left="210" w:leftChars="100"/>
        <w:jc w:val="center"/>
        <w:rPr>
          <w:rFonts w:hint="eastAsia" w:ascii="宋体" w:hAnsi="宋体" w:eastAsia="宋体" w:cs="Times New Roman"/>
          <w:b/>
          <w:sz w:val="24"/>
          <w:lang w:eastAsia="zh-CN"/>
        </w:rPr>
      </w:pPr>
      <w:r>
        <w:rPr>
          <w:rFonts w:hint="eastAsia" w:ascii="宋体" w:hAnsi="宋体" w:eastAsia="宋体" w:cs="Times New Roman"/>
          <w:b/>
          <w:sz w:val="24"/>
          <w:lang w:eastAsia="zh-CN"/>
        </w:rPr>
        <w:t>响应偏离表（格式）</w:t>
      </w:r>
      <w:bookmarkStart w:id="0" w:name="_GoBack"/>
      <w:bookmarkEnd w:id="0"/>
    </w:p>
    <w:p w14:paraId="19DA829F">
      <w:pPr>
        <w:spacing w:line="320" w:lineRule="exact"/>
        <w:ind w:left="210" w:leftChars="100"/>
        <w:jc w:val="center"/>
        <w:rPr>
          <w:rFonts w:hint="eastAsia" w:ascii="宋体" w:hAnsi="宋体" w:eastAsia="宋体" w:cs="Times New Roman"/>
          <w:b/>
          <w:sz w:val="24"/>
        </w:rPr>
      </w:pPr>
    </w:p>
    <w:p w14:paraId="150698D4">
      <w:pPr>
        <w:spacing w:line="480" w:lineRule="exac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</w:rPr>
        <w:t>(供应商单位公章)       项目编号：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776"/>
        <w:gridCol w:w="3119"/>
        <w:gridCol w:w="1479"/>
        <w:gridCol w:w="1324"/>
      </w:tblGrid>
      <w:tr w14:paraId="47FA95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7BF06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 xml:space="preserve"> 序号</w:t>
            </w:r>
          </w:p>
        </w:tc>
        <w:tc>
          <w:tcPr>
            <w:tcW w:w="277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C23BB9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竞争性磋商文件</w:t>
            </w:r>
          </w:p>
          <w:p w14:paraId="2B07FE02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磋商项目技术、服务、商务及其他要求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394E9C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竞争性磋商响应文件</w:t>
            </w:r>
          </w:p>
          <w:p w14:paraId="35873F48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磋商项目技术、服务、商务及其他要求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3B72C4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315B562E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45C542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6D36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871A7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02A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B1E9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32A8D44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61B37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7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AE9AB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D571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C81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C8D39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0F1A79C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02107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728A3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FF899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D448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265D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D1E7D4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2DFE20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466C1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538E4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D9247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D89B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6A0E20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F1DF0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FB17F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D4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2E12D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19D63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2B4A93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5B26B8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BD779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96E4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90D8F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5899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42C2C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</w:tbl>
    <w:p w14:paraId="4F87E9B9">
      <w:pPr>
        <w:spacing w:line="440" w:lineRule="exact"/>
        <w:ind w:firstLine="360" w:firstLineChars="150"/>
        <w:rPr>
          <w:rFonts w:hint="eastAsia" w:ascii="宋体" w:hAnsi="宋体" w:eastAsia="宋体" w:cs="Times New Roman"/>
          <w:sz w:val="24"/>
        </w:rPr>
      </w:pPr>
    </w:p>
    <w:p w14:paraId="68FDA9FC">
      <w:pPr>
        <w:spacing w:line="440" w:lineRule="exact"/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备注：</w:t>
      </w:r>
    </w:p>
    <w:p w14:paraId="6B26F93B">
      <w:pPr>
        <w:spacing w:line="440" w:lineRule="exact"/>
        <w:ind w:firstLine="480" w:firstLineChars="200"/>
        <w:rPr>
          <w:rFonts w:hint="eastAsia" w:ascii="宋体" w:hAnsi="宋体" w:eastAsia="宋体" w:cs="Times New Roman"/>
          <w:b w:val="0"/>
          <w:bCs w:val="0"/>
          <w:sz w:val="24"/>
        </w:rPr>
      </w:pPr>
      <w:r>
        <w:rPr>
          <w:rFonts w:hint="eastAsia" w:ascii="宋体" w:hAnsi="宋体" w:eastAsia="宋体" w:cs="Times New Roman"/>
          <w:b w:val="0"/>
          <w:bCs w:val="0"/>
          <w:sz w:val="24"/>
        </w:rPr>
        <w:t>1、本表</w:t>
      </w:r>
      <w:r>
        <w:rPr>
          <w:rFonts w:hint="eastAsia" w:ascii="宋体" w:hAnsi="宋体" w:eastAsia="宋体" w:cs="Times New Roman"/>
          <w:b/>
          <w:bCs/>
          <w:sz w:val="24"/>
        </w:rPr>
        <w:t>只填写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竞争性磋商响应文件中与竞争性磋商文件</w:t>
      </w:r>
      <w:r>
        <w:rPr>
          <w:rFonts w:hint="eastAsia" w:ascii="宋体" w:hAnsi="宋体" w:eastAsia="宋体" w:cs="Times New Roman"/>
          <w:b/>
          <w:bCs/>
          <w:sz w:val="24"/>
        </w:rPr>
        <w:t>有偏离的内容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（包括正偏离和负偏离），竞争性磋商响应文件中技术、服务、商务及其他要求响应与竞争性磋商文件要求</w:t>
      </w:r>
      <w:r>
        <w:rPr>
          <w:rFonts w:hint="eastAsia" w:ascii="宋体" w:hAnsi="宋体" w:eastAsia="宋体" w:cs="Times New Roman"/>
          <w:b/>
          <w:bCs/>
          <w:sz w:val="24"/>
        </w:rPr>
        <w:t>完全一致的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，</w:t>
      </w:r>
      <w:r>
        <w:rPr>
          <w:rFonts w:hint="eastAsia" w:ascii="宋体" w:hAnsi="宋体" w:eastAsia="宋体" w:cs="Times New Roman"/>
          <w:b/>
          <w:bCs/>
          <w:sz w:val="24"/>
        </w:rPr>
        <w:t>不用在此表中列出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，但必须</w:t>
      </w:r>
      <w:r>
        <w:rPr>
          <w:rFonts w:hint="eastAsia" w:ascii="宋体" w:hAnsi="宋体" w:eastAsia="宋体" w:cs="Times New Roman"/>
          <w:b/>
          <w:bCs/>
          <w:sz w:val="24"/>
        </w:rPr>
        <w:t>提交空白表</w:t>
      </w:r>
      <w:r>
        <w:rPr>
          <w:rFonts w:hint="eastAsia" w:ascii="宋体" w:hAnsi="宋体" w:eastAsia="宋体" w:cs="Times New Roman"/>
          <w:b w:val="0"/>
          <w:bCs w:val="0"/>
          <w:sz w:val="24"/>
        </w:rPr>
        <w:t>。</w:t>
      </w:r>
    </w:p>
    <w:p w14:paraId="0D5A0D6B">
      <w:pPr>
        <w:spacing w:line="440" w:lineRule="exact"/>
        <w:ind w:firstLine="480" w:firstLineChars="200"/>
        <w:rPr>
          <w:rFonts w:hint="eastAsia" w:ascii="宋体" w:hAnsi="宋体" w:eastAsia="宋体" w:cs="Times New Roman"/>
          <w:b w:val="0"/>
          <w:bCs w:val="0"/>
          <w:sz w:val="24"/>
        </w:rPr>
      </w:pPr>
      <w:r>
        <w:rPr>
          <w:rFonts w:hint="eastAsia" w:ascii="宋体" w:hAnsi="宋体" w:eastAsia="宋体" w:cs="Times New Roman"/>
          <w:b w:val="0"/>
          <w:bCs w:val="0"/>
          <w:sz w:val="24"/>
        </w:rPr>
        <w:t>2、供应商必须据实填写，不得虚假响应，否则将取消其磋商或成交资格，并按有关规定进处罚。</w:t>
      </w:r>
    </w:p>
    <w:p w14:paraId="72DD18D9">
      <w:pPr>
        <w:spacing w:line="440" w:lineRule="exact"/>
        <w:rPr>
          <w:rFonts w:hint="eastAsia" w:ascii="宋体" w:hAnsi="宋体" w:eastAsia="宋体" w:cs="Times New Roman"/>
          <w:sz w:val="24"/>
          <w:lang w:val="zh-CN"/>
        </w:rPr>
      </w:pPr>
    </w:p>
    <w:p w14:paraId="201C16EE">
      <w:pPr>
        <w:jc w:val="center"/>
        <w:rPr>
          <w:rFonts w:hint="eastAsia"/>
        </w:rPr>
      </w:pPr>
      <w:r>
        <w:rPr>
          <w:rFonts w:hint="eastAsia" w:ascii="宋体" w:hAnsi="宋体" w:eastAsia="宋体" w:cs="Times New Roman"/>
          <w:sz w:val="24"/>
          <w:lang w:val="zh-CN"/>
        </w:rPr>
        <w:t>法定代表人或被授权人（签字或盖章）</w:t>
      </w:r>
      <w:r>
        <w:rPr>
          <w:rFonts w:hint="eastAsia" w:ascii="宋体" w:hAnsi="宋体" w:eastAsia="宋体" w:cs="Times New Roman"/>
          <w:sz w:val="24"/>
        </w:rPr>
        <w:t xml:space="preserve"> :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</w:rPr>
        <w:t xml:space="preserve">       日 期：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A7D7356"/>
    <w:rsid w:val="658B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auto"/>
      <w:kern w:val="0"/>
      <w:sz w:val="36"/>
      <w:szCs w:val="36"/>
      <w:highlight w:val="none"/>
      <w:u w:val="single"/>
      <w:shd w:val="pct10" w:color="auto" w:fill="FFFFFF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270</Characters>
  <Lines>0</Lines>
  <Paragraphs>0</Paragraphs>
  <TotalTime>2</TotalTime>
  <ScaleCrop>false</ScaleCrop>
  <LinksUpToDate>false</LinksUpToDate>
  <CharactersWithSpaces>335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2026-08-14T07:14:31Z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