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87F12">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sz w:val="24"/>
          <w:szCs w:val="24"/>
        </w:rPr>
      </w:pPr>
      <w:bookmarkStart w:id="0" w:name="_Toc10235"/>
      <w:bookmarkStart w:id="1" w:name="_Toc13075"/>
      <w:r>
        <w:rPr>
          <w:rFonts w:hint="eastAsia" w:ascii="宋体" w:hAnsi="宋体" w:eastAsia="宋体" w:cs="宋体"/>
          <w:b/>
          <w:sz w:val="24"/>
          <w:szCs w:val="24"/>
        </w:rPr>
        <w:t>资格证明文件</w:t>
      </w:r>
      <w:bookmarkEnd w:id="0"/>
      <w:bookmarkEnd w:id="1"/>
    </w:p>
    <w:p w14:paraId="5B9BDE23">
      <w:pPr>
        <w:keepNext w:val="0"/>
        <w:keepLines w:val="0"/>
        <w:pageBreakBefore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1、提供供应商合法注册的法人或者其他组织的营业执照等证明文件、自然人的身份证明；</w:t>
      </w:r>
    </w:p>
    <w:p w14:paraId="7701C4B1">
      <w:pPr>
        <w:keepNext w:val="0"/>
        <w:keepLines w:val="0"/>
        <w:pageBreakBefore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2、财务状况报告：提供具有财务审计资质单位出具合法有效的2024年度或2025年度财务报告（成立时间至开标时间不足一年的可提供成立后任意时段的资产负债表）或其基本开⼾银⾏出具的资信证明或政府采购信用担保机构出具的担保函；</w:t>
      </w:r>
    </w:p>
    <w:p w14:paraId="44448212">
      <w:pPr>
        <w:keepNext w:val="0"/>
        <w:keepLines w:val="0"/>
        <w:pageBreakBefore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3、税收缴纳证明：提供2025年</w:t>
      </w:r>
      <w:r>
        <w:rPr>
          <w:rFonts w:hint="eastAsia" w:ascii="宋体" w:hAnsi="宋体" w:eastAsia="宋体" w:cs="宋体"/>
          <w:sz w:val="24"/>
          <w:szCs w:val="24"/>
          <w:lang w:val="en-US" w:eastAsia="zh-CN"/>
        </w:rPr>
        <w:t>8</w:t>
      </w:r>
      <w:r>
        <w:rPr>
          <w:rFonts w:hint="eastAsia" w:ascii="宋体" w:hAnsi="宋体" w:eastAsia="宋体" w:cs="宋体"/>
          <w:sz w:val="24"/>
          <w:szCs w:val="24"/>
          <w:lang w:val="en-US" w:eastAsia="zh-Hans"/>
        </w:rPr>
        <w:t>月至今任意一个月的税收缴纳凭据（增值税、企业所得税至少提供一种，依法免税的供应商应提供相关文件证明）；</w:t>
      </w:r>
    </w:p>
    <w:p w14:paraId="5A88FAFD">
      <w:pPr>
        <w:keepNext w:val="0"/>
        <w:keepLines w:val="0"/>
        <w:pageBreakBefore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4、社会保障资金缴纳证明：提供2026年</w:t>
      </w:r>
      <w:r>
        <w:rPr>
          <w:rFonts w:hint="eastAsia" w:ascii="宋体" w:hAnsi="宋体" w:eastAsia="宋体" w:cs="宋体"/>
          <w:sz w:val="24"/>
          <w:szCs w:val="24"/>
          <w:lang w:val="en-US" w:eastAsia="zh-CN"/>
        </w:rPr>
        <w:t>2</w:t>
      </w:r>
      <w:r>
        <w:rPr>
          <w:rFonts w:hint="eastAsia" w:ascii="宋体" w:hAnsi="宋体" w:eastAsia="宋体" w:cs="宋体"/>
          <w:sz w:val="24"/>
          <w:szCs w:val="24"/>
          <w:lang w:val="en-US" w:eastAsia="zh-Hans"/>
        </w:rPr>
        <w:t>月至今任意一个月的社保缴纳凭据或社保机构开具的社会保险参保缴纳情况证明（依法不需要缴纳社会保障资金的供应商应提供相关证明）；</w:t>
      </w:r>
    </w:p>
    <w:p w14:paraId="21EF8564">
      <w:pPr>
        <w:keepNext w:val="0"/>
        <w:keepLines w:val="0"/>
        <w:pageBreakBefore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5、提供具有履行本合同所必需的设备和专业技术能力的说明及承诺（提供书面承诺，加盖供应商公章）；</w:t>
      </w:r>
    </w:p>
    <w:p w14:paraId="0DA19773">
      <w:pPr>
        <w:keepNext w:val="0"/>
        <w:keepLines w:val="0"/>
        <w:pageBreakBefore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6、提供参加政府采购活动前三年内在经营活动中没有重大违法记录的书面声明（提供书面声明，加盖供应商公章）；</w:t>
      </w:r>
    </w:p>
    <w:p w14:paraId="1BD1940E">
      <w:pPr>
        <w:keepNext w:val="0"/>
        <w:keepLines w:val="0"/>
        <w:pageBreakBefore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7、法定代表人授权委托书（附法定代表人身份证复印件及被授权人身份证复印件、同时提供被授权人2026年4月至今任意一个月在本单位的社保资金缴纳凭证）；法定代表人直接参加磋商提供法定代表人资格证明书（附法定代表人身份证复印件）；采购文件凡是法定代表人之处，非法人单位的负责人均参照执行(式样见文件格式)；</w:t>
      </w:r>
    </w:p>
    <w:p w14:paraId="514DF438">
      <w:pPr>
        <w:keepNext w:val="0"/>
        <w:keepLines w:val="0"/>
        <w:pageBreakBefore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CN"/>
        </w:rPr>
        <w:t>8、磋商保证金交纳凭证或担保函（磋商保证金交纳凭证为银行凭证及基本账户证明资料，担保函为政府采购信用担保机构出具）；</w:t>
      </w:r>
    </w:p>
    <w:p w14:paraId="5FA91AE2">
      <w:pPr>
        <w:keepNext w:val="0"/>
        <w:keepLines w:val="0"/>
        <w:pageBreakBefore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CN"/>
        </w:rPr>
        <w:t>9</w:t>
      </w:r>
      <w:r>
        <w:rPr>
          <w:rFonts w:hint="eastAsia" w:ascii="宋体" w:hAnsi="宋体" w:eastAsia="宋体" w:cs="宋体"/>
          <w:sz w:val="24"/>
          <w:szCs w:val="24"/>
          <w:lang w:val="en-US" w:eastAsia="zh-Hans"/>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截止日当天由采购人在“信用中国”网站和中国政府采购网站进行查询，截图留档；如网站无供应商信息的，供应商须提供相关证明资料或书面声明且附在磋商响应文件中）；</w:t>
      </w:r>
      <w:bookmarkStart w:id="2" w:name="_GoBack"/>
      <w:bookmarkEnd w:id="2"/>
    </w:p>
    <w:p w14:paraId="4D3CCD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lang w:val="en-US" w:eastAsia="zh-CN"/>
        </w:rPr>
      </w:pPr>
      <w:r>
        <w:rPr>
          <w:rFonts w:hint="eastAsia" w:ascii="宋体" w:hAnsi="宋体" w:eastAsia="宋体" w:cs="宋体"/>
          <w:sz w:val="24"/>
          <w:szCs w:val="24"/>
          <w:lang w:val="en-US" w:eastAsia="zh-CN"/>
        </w:rPr>
        <w:t>10</w:t>
      </w:r>
      <w:r>
        <w:rPr>
          <w:rFonts w:hint="eastAsia" w:ascii="宋体" w:hAnsi="宋体" w:eastAsia="宋体" w:cs="宋体"/>
          <w:sz w:val="24"/>
          <w:szCs w:val="24"/>
          <w:lang w:val="en-US" w:eastAsia="zh-Hans"/>
        </w:rPr>
        <w:t>、单位负责人为同一人或者存在直接控股、管理关系的不同供应商，不得参加同一合同项下的政府采购活动（此项在投标截止日当天由采购人在“国家企业信用信息公示系统”进行查询，截图留档；如网站无供应商信息的，供应商须提供相关证明资料或书面声明且附在磋商响应文件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OThkNDVmNWE5YmE2OTk5YzUwNzFhYzJkNGIwMGUifQ=="/>
  </w:docVars>
  <w:rsids>
    <w:rsidRoot w:val="00000000"/>
    <w:rsid w:val="079C454F"/>
    <w:rsid w:val="0DDE32FC"/>
    <w:rsid w:val="12723F3D"/>
    <w:rsid w:val="1BC2413B"/>
    <w:rsid w:val="1BD3591D"/>
    <w:rsid w:val="219C4B33"/>
    <w:rsid w:val="25A74D1E"/>
    <w:rsid w:val="285859B3"/>
    <w:rsid w:val="382C1510"/>
    <w:rsid w:val="49156DF5"/>
    <w:rsid w:val="4B1B446B"/>
    <w:rsid w:val="4F7252FE"/>
    <w:rsid w:val="51C94C21"/>
    <w:rsid w:val="53A776E6"/>
    <w:rsid w:val="58112E7E"/>
    <w:rsid w:val="639826A5"/>
    <w:rsid w:val="655F1E1A"/>
    <w:rsid w:val="6B3727A3"/>
    <w:rsid w:val="704003B6"/>
    <w:rsid w:val="72B666A4"/>
    <w:rsid w:val="75AD62E8"/>
    <w:rsid w:val="7664365A"/>
    <w:rsid w:val="785F10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920</Words>
  <Characters>1020</Characters>
  <Lines>0</Lines>
  <Paragraphs>0</Paragraphs>
  <TotalTime>3</TotalTime>
  <ScaleCrop>false</ScaleCrop>
  <LinksUpToDate>false</LinksUpToDate>
  <CharactersWithSpaces>1020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2024-11-18T09:07:00Z</dcterms:created>
  <dc:creator>Administrator</dc:creator>
  <cp:lastModifiedBy>宋</cp:lastModifiedBy>
  <dcterms:modified xsi:type="dcterms:W3CDTF">2026-08-14T03:43:42Z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C19E9A1466034D2C982D108CCD209CCD_12</vt:lpwstr>
  </property>
  <property fmtid="{D5CDD505-2E9C-101B-9397-08002B2CF9AE}" pid="4" name="KSOTemplateDocerSaveRecord">
    <vt:lpwstr>eyJoZGlkIjoiZmEwOThkNDVmNWE5YmE2OTk5YzUwNzFhYzJkNGIwMGUiLCJ1c2VySWQiOiI5NzY0MzEzMTAifQ==</vt:lpwstr>
  </property>
</Properties>
</file>