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_GB2312" w:hAnsi="仿宋_GB2312" w:eastAsia="仿宋_GB2312" w:cs="仿宋_GB2312"/>
          <w:highlight w:val="none"/>
          <w:lang w:eastAsia="zh-CN"/>
        </w:rPr>
        <w:t>车辆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43568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