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版本号：SCZB2026-CS-0362-00920260623002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2026年纸质图书采购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SCZB2026-CS-0362-009</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2026年纸质图书采购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SCZB2026-CS-0362-009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2026年纸质图书采购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陕西铁路工程职业技术学院图书馆2026年图书采购，分为四个采购包。具体内容及要求详见招标文件。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2、出版物经营许可证：投标人具备合法有效的《中华人民共和国出版物经营许可证》；</w:t>
      </w:r>
    </w:p>
    <w:p>
      <w:pPr>
        <w:pStyle w:val="null3"/>
      </w:pPr>
      <w:r>
        <w:rPr>
          <w:rFonts w:ascii="仿宋_GB2312" w:hAnsi="仿宋_GB2312" w:cs="仿宋_GB2312" w:eastAsia="仿宋_GB2312"/>
        </w:rPr>
        <w:t>3、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4、其他：单位负责人为同一人或者存在直接控股、管理关系的不同供应商不得参加同一合同项下的政府采购活动；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5、非联合体：参与投标人为非联合体（提供声明函）。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2、出版物经营许可证：投标人具备合法有效的《中华人民共和国出版物经营许可证》；</w:t>
      </w:r>
    </w:p>
    <w:p>
      <w:pPr>
        <w:pStyle w:val="null3"/>
      </w:pPr>
      <w:r>
        <w:rPr>
          <w:rFonts w:ascii="仿宋_GB2312" w:hAnsi="仿宋_GB2312" w:cs="仿宋_GB2312" w:eastAsia="仿宋_GB2312"/>
        </w:rPr>
        <w:t>3、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4、其他：单位负责人为同一人或者存在直接控股、管理关系的不同供应商不得参加同一合同项下的政府采购活动；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5、非联合体：参与投标人为非联合体（提供声明函）。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2、出版物经营许可证：投标人具备合法有效的《中华人民共和国出版物经营许可证》；</w:t>
      </w:r>
    </w:p>
    <w:p>
      <w:pPr>
        <w:pStyle w:val="null3"/>
      </w:pPr>
      <w:r>
        <w:rPr>
          <w:rFonts w:ascii="仿宋_GB2312" w:hAnsi="仿宋_GB2312" w:cs="仿宋_GB2312" w:eastAsia="仿宋_GB2312"/>
        </w:rPr>
        <w:t>3、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4、其他：单位负责人为同一人或者存在直接控股、管理关系的不同供应商不得参加同一合同项下的政府采购活动；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5、非联合体：参与投标人为非联合体（提供声明函）。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2、出版物经营许可证：投标人具备合法有效的《中华人民共和国出版物经营许可证》；</w:t>
      </w:r>
    </w:p>
    <w:p>
      <w:pPr>
        <w:pStyle w:val="null3"/>
      </w:pPr>
      <w:r>
        <w:rPr>
          <w:rFonts w:ascii="仿宋_GB2312" w:hAnsi="仿宋_GB2312" w:cs="仿宋_GB2312" w:eastAsia="仿宋_GB2312"/>
        </w:rPr>
        <w:t>3、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4、其他：单位负责人为同一人或者存在直接控股、管理关系的不同供应商不得参加同一合同项下的政府采购活动；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采购包3：520,000.00元</w:t>
            </w:r>
          </w:p>
          <w:p>
            <w:pPr>
              <w:pStyle w:val="null3"/>
            </w:pPr>
            <w:r>
              <w:rPr>
                <w:rFonts w:ascii="仿宋_GB2312" w:hAnsi="仿宋_GB2312" w:cs="仿宋_GB2312" w:eastAsia="仿宋_GB2312"/>
              </w:rPr>
              <w:t>采购包4：300,000.00元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采购包1保证金金额：3,200.00元</w:t>
            </w:r>
          </w:p>
          <w:p>
            <w:pPr>
              <w:pStyle w:val="null3"/>
            </w:pPr>
            <w:r>
              <w:rPr>
                <w:rFonts w:ascii="仿宋_GB2312" w:hAnsi="仿宋_GB2312" w:cs="仿宋_GB2312" w:eastAsia="仿宋_GB2312"/>
              </w:rPr>
              <w:t>采购包2保证金金额：3,500.00元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采购包4保证金金额：3,000.00元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银行账号：102061557966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代理服务费收费标准：（1）中标金额为 400,000 元（不含）以上：依据《国家计委关于印发〈招标代理服务收费管理暂行办法〉的通知》（计价格[2002]1980号）及发改办价格（ [2003]857 号文件）下浮 20%收取（收费标准的 80%），由中标单位向代理机构支付。 （2）中标金额为 400,000 元（含） 以下：服务费采取定额收取，每个项目收费为 3000 元/项， 由中标单位向代理机构支付。 （本项目报价为综合折扣，中标金额为每个合同包的采购预算）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陕西铁路工程职业技术学院图书馆2026年图书采购，分为四个采购包。具体内容及要求详见招标文件。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第1包回溯图书I</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第2包回溯图书II</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第3包新书图书III</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第4包新书图书Ⅳ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标的名称：第1包回溯图书I</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一、项目基本情况</w:t>
            </w:r>
          </w:p>
          <w:p>
            <w:pPr>
              <w:pStyle w:val="null3"/>
              <w:jc w:val="both"/>
            </w:pPr>
            <w:r>
              <w:rPr>
                <w:rFonts w:ascii="仿宋_GB2312" w:hAnsi="仿宋_GB2312" w:cs="仿宋_GB2312" w:eastAsia="仿宋_GB2312"/>
              </w:rPr>
              <w:t>第1包：第1包回溯图书I，1 批，不少于20000册，预算金额：40万元。</w:t>
            </w:r>
          </w:p>
          <w:p>
            <w:pPr>
              <w:pStyle w:val="null3"/>
              <w:jc w:val="both"/>
            </w:pPr>
            <w:r>
              <w:rPr>
                <w:rFonts w:ascii="仿宋_GB2312" w:hAnsi="仿宋_GB2312" w:cs="仿宋_GB2312" w:eastAsia="仿宋_GB2312"/>
              </w:rPr>
              <w:t>二、采购要求</w:t>
            </w:r>
          </w:p>
          <w:p>
            <w:pPr>
              <w:pStyle w:val="null3"/>
              <w:jc w:val="both"/>
            </w:pPr>
            <w:r>
              <w:rPr>
                <w:rFonts w:ascii="仿宋_GB2312" w:hAnsi="仿宋_GB2312" w:cs="仿宋_GB2312" w:eastAsia="仿宋_GB2312"/>
              </w:rPr>
              <w:t>1、严格契合本校专业设置与学科建设发展规划，秉持“多品种”原则开展采购工作。</w:t>
            </w:r>
          </w:p>
          <w:p>
            <w:pPr>
              <w:pStyle w:val="null3"/>
              <w:jc w:val="both"/>
            </w:pPr>
            <w:r>
              <w:rPr>
                <w:rFonts w:ascii="仿宋_GB2312" w:hAnsi="仿宋_GB2312" w:cs="仿宋_GB2312" w:eastAsia="仿宋_GB2312"/>
              </w:rPr>
              <w:t>2、采购人将为供应商提供馆藏数据，供应商采购前必须完成查重工作，避免馆藏资源重复建设。</w:t>
            </w:r>
          </w:p>
          <w:p>
            <w:pPr>
              <w:pStyle w:val="null3"/>
              <w:jc w:val="both"/>
            </w:pPr>
            <w:r>
              <w:rPr>
                <w:rFonts w:ascii="仿宋_GB2312" w:hAnsi="仿宋_GB2312" w:cs="仿宋_GB2312" w:eastAsia="仿宋_GB2312"/>
              </w:rPr>
              <w:t>3、采购图书年限</w:t>
            </w:r>
          </w:p>
          <w:p>
            <w:pPr>
              <w:pStyle w:val="null3"/>
              <w:jc w:val="both"/>
            </w:pPr>
            <w:r>
              <w:rPr>
                <w:rFonts w:ascii="仿宋_GB2312" w:hAnsi="仿宋_GB2312" w:cs="仿宋_GB2312" w:eastAsia="仿宋_GB2312"/>
              </w:rPr>
              <w:t>第1包要求2015年及以后出版的符合我校入藏原则的专业书籍。</w:t>
            </w:r>
          </w:p>
          <w:p>
            <w:pPr>
              <w:pStyle w:val="null3"/>
              <w:jc w:val="both"/>
            </w:pPr>
            <w:r>
              <w:rPr>
                <w:rFonts w:ascii="仿宋_GB2312" w:hAnsi="仿宋_GB2312" w:cs="仿宋_GB2312" w:eastAsia="仿宋_GB2312"/>
              </w:rPr>
              <w:t>4、采购图书分类要求</w:t>
            </w:r>
          </w:p>
          <w:p>
            <w:pPr>
              <w:pStyle w:val="null3"/>
              <w:jc w:val="both"/>
            </w:pPr>
            <w:r>
              <w:rPr>
                <w:rFonts w:ascii="仿宋_GB2312" w:hAnsi="仿宋_GB2312" w:cs="仿宋_GB2312" w:eastAsia="仿宋_GB2312"/>
              </w:rPr>
              <w:t>第1包回溯图书I采购图书分类为P2、TU、V2类。</w:t>
            </w:r>
          </w:p>
          <w:p>
            <w:pPr>
              <w:pStyle w:val="null3"/>
              <w:jc w:val="both"/>
            </w:pPr>
            <w:r>
              <w:rPr>
                <w:rFonts w:ascii="仿宋_GB2312" w:hAnsi="仿宋_GB2312" w:cs="仿宋_GB2312" w:eastAsia="仿宋_GB2312"/>
              </w:rPr>
              <w:t>5、图书复本量要求</w:t>
            </w:r>
          </w:p>
          <w:p>
            <w:pPr>
              <w:pStyle w:val="null3"/>
              <w:jc w:val="both"/>
            </w:pPr>
            <w:r>
              <w:rPr>
                <w:rFonts w:ascii="仿宋_GB2312" w:hAnsi="仿宋_GB2312" w:cs="仿宋_GB2312" w:eastAsia="仿宋_GB2312"/>
              </w:rPr>
              <w:t>第1包回溯图书I复本量为1-5本。</w:t>
            </w:r>
          </w:p>
          <w:p>
            <w:pPr>
              <w:pStyle w:val="null3"/>
              <w:jc w:val="both"/>
            </w:pPr>
            <w:r>
              <w:rPr>
                <w:rFonts w:ascii="仿宋_GB2312" w:hAnsi="仿宋_GB2312" w:cs="仿宋_GB2312" w:eastAsia="仿宋_GB2312"/>
              </w:rPr>
              <w:t>6、严禁采购大码洋、特殊装订、开本规格不符合要求（大于8开或小于等于32开）及散页类图书；码洋数超过150元，需经甲方同意后方可采购。</w:t>
            </w:r>
          </w:p>
          <w:p>
            <w:pPr>
              <w:pStyle w:val="null3"/>
              <w:jc w:val="both"/>
            </w:pPr>
            <w:r>
              <w:rPr>
                <w:rFonts w:ascii="仿宋_GB2312" w:hAnsi="仿宋_GB2312" w:cs="仿宋_GB2312" w:eastAsia="仿宋_GB2312"/>
              </w:rPr>
              <w:t>7、严禁采购期刊及连续出版物。</w:t>
            </w:r>
          </w:p>
          <w:p>
            <w:pPr>
              <w:pStyle w:val="null3"/>
              <w:jc w:val="both"/>
            </w:pPr>
            <w:r>
              <w:rPr>
                <w:rFonts w:ascii="仿宋_GB2312" w:hAnsi="仿宋_GB2312" w:cs="仿宋_GB2312" w:eastAsia="仿宋_GB2312"/>
              </w:rPr>
              <w:t>8、严禁采购少儿和中小学（含中职）教材和教辅类图书。</w:t>
            </w:r>
          </w:p>
          <w:p>
            <w:pPr>
              <w:pStyle w:val="null3"/>
              <w:jc w:val="both"/>
            </w:pPr>
            <w:r>
              <w:rPr>
                <w:rFonts w:ascii="仿宋_GB2312" w:hAnsi="仿宋_GB2312" w:cs="仿宋_GB2312" w:eastAsia="仿宋_GB2312"/>
              </w:rPr>
              <w:t>三、图书供应商要求</w:t>
            </w:r>
          </w:p>
          <w:p>
            <w:pPr>
              <w:pStyle w:val="null3"/>
              <w:jc w:val="both"/>
            </w:pPr>
            <w:r>
              <w:rPr>
                <w:rFonts w:ascii="仿宋_GB2312" w:hAnsi="仿宋_GB2312" w:cs="仿宋_GB2312" w:eastAsia="仿宋_GB2312"/>
              </w:rPr>
              <w:t>1、基本要求</w:t>
            </w:r>
          </w:p>
          <w:p>
            <w:pPr>
              <w:pStyle w:val="null3"/>
              <w:jc w:val="both"/>
            </w:pPr>
            <w:r>
              <w:rPr>
                <w:rFonts w:ascii="仿宋_GB2312" w:hAnsi="仿宋_GB2312" w:cs="仿宋_GB2312" w:eastAsia="仿宋_GB2312"/>
              </w:rPr>
              <w:t>（1）供应商与全国大多数出版机构有直接的业务往来，图书经营品种占当年全国出版图书品种的比例不低于60%，能保证涵盖我校95%以上学科所需图书的采集供应。专业类图书供货方面，供应商需提供中国铁道出版社、人民交通出版社、中国建筑工业出版社、高等教育出版社、机械工业出版社、北京交通大学出版社、西南交通大学出版社等出版社的授权合作书。</w:t>
            </w:r>
          </w:p>
          <w:p>
            <w:pPr>
              <w:pStyle w:val="null3"/>
              <w:jc w:val="both"/>
            </w:pPr>
            <w:r>
              <w:rPr>
                <w:rFonts w:ascii="仿宋_GB2312" w:hAnsi="仿宋_GB2312" w:cs="仿宋_GB2312" w:eastAsia="仿宋_GB2312"/>
              </w:rPr>
              <w:t>（2）供应商所提供的图书价格是包干价，包含运费、税费、招标代理服务费、售后服务费等全部相关费用，同时涵盖图书全加工服务（加工所需材料由供应商自行提供）。</w:t>
            </w:r>
          </w:p>
          <w:p>
            <w:pPr>
              <w:pStyle w:val="null3"/>
              <w:jc w:val="both"/>
            </w:pPr>
            <w:r>
              <w:rPr>
                <w:rFonts w:ascii="仿宋_GB2312" w:hAnsi="仿宋_GB2312" w:cs="仿宋_GB2312" w:eastAsia="仿宋_GB2312"/>
              </w:rPr>
              <w:t>（3）采购方式：第1包回溯图书I供应商应至少按照实际采购量1:2的比例向采购方提供可供选书单，所提供的书单必须比对本馆馆藏数据进行查重并组织可供选书单；书目数据要完整，应包含ISBN、书名、作者、价格、摘要、读者对象、丛编、版本、开本、页码等详细信息。</w:t>
            </w:r>
          </w:p>
          <w:p>
            <w:pPr>
              <w:pStyle w:val="null3"/>
              <w:jc w:val="both"/>
            </w:pPr>
            <w:r>
              <w:rPr>
                <w:rFonts w:ascii="仿宋_GB2312" w:hAnsi="仿宋_GB2312" w:cs="仿宋_GB2312" w:eastAsia="仿宋_GB2312"/>
              </w:rPr>
              <w:t>2、图书质量要求</w:t>
            </w:r>
          </w:p>
          <w:p>
            <w:pPr>
              <w:pStyle w:val="null3"/>
              <w:jc w:val="both"/>
            </w:pPr>
            <w:r>
              <w:rPr>
                <w:rFonts w:ascii="仿宋_GB2312" w:hAnsi="仿宋_GB2312" w:cs="仿宋_GB2312" w:eastAsia="仿宋_GB2312"/>
              </w:rPr>
              <w:t>（1）供应商必须保证提供的图书为国家正规出版社的正版图书，严禁掺杂盗版及其他各类非法出版物。若经查实供应盗版、翻版图书或非法出版物，采购人将一律没收，并将拒付全部书款、终止合同，由此产生的所有经济损失及法律责任均由供应商承担。</w:t>
            </w:r>
          </w:p>
          <w:p>
            <w:pPr>
              <w:pStyle w:val="null3"/>
              <w:jc w:val="both"/>
            </w:pPr>
            <w:r>
              <w:rPr>
                <w:rFonts w:ascii="仿宋_GB2312" w:hAnsi="仿宋_GB2312" w:cs="仿宋_GB2312" w:eastAsia="仿宋_GB2312"/>
              </w:rPr>
              <w:t>（2）图书验收过程中，若发现因出版信息、预定信息不全导致不适合本馆收藏，或因重订、错订等原因造成的不合格图书，供应商需保证无条件退货。因包装、运输环节造成的图书质量问题或物资损失，由供应商全权负责；必要时，供应商需安排人员驻校开展图书加工工作，相关费用由供应商自行承担。</w:t>
            </w:r>
          </w:p>
          <w:p>
            <w:pPr>
              <w:pStyle w:val="null3"/>
              <w:jc w:val="both"/>
            </w:pPr>
            <w:r>
              <w:rPr>
                <w:rFonts w:ascii="仿宋_GB2312" w:hAnsi="仿宋_GB2312" w:cs="仿宋_GB2312" w:eastAsia="仿宋_GB2312"/>
              </w:rPr>
              <w:t>（3）对于存在开胶、散页、倒装、缺页、污损等质量问题的图书，无论是否完成加工，供应商必须无条件、及时进行退换处理。</w:t>
            </w:r>
          </w:p>
          <w:p>
            <w:pPr>
              <w:pStyle w:val="null3"/>
              <w:jc w:val="both"/>
            </w:pPr>
            <w:r>
              <w:rPr>
                <w:rFonts w:ascii="仿宋_GB2312" w:hAnsi="仿宋_GB2312" w:cs="仿宋_GB2312" w:eastAsia="仿宋_GB2312"/>
              </w:rPr>
              <w:t>（4）加工过程中，光盘、活页等附件不得缺失、损坏。</w:t>
            </w:r>
          </w:p>
          <w:p>
            <w:pPr>
              <w:pStyle w:val="null3"/>
              <w:jc w:val="both"/>
            </w:pPr>
            <w:r>
              <w:rPr>
                <w:rFonts w:ascii="仿宋_GB2312" w:hAnsi="仿宋_GB2312" w:cs="仿宋_GB2312" w:eastAsia="仿宋_GB2312"/>
              </w:rPr>
              <w:t>3、服务要求</w:t>
            </w:r>
          </w:p>
          <w:p>
            <w:pPr>
              <w:pStyle w:val="null3"/>
              <w:jc w:val="both"/>
            </w:pPr>
            <w:r>
              <w:rPr>
                <w:rFonts w:ascii="仿宋_GB2312" w:hAnsi="仿宋_GB2312" w:cs="仿宋_GB2312" w:eastAsia="仿宋_GB2312"/>
              </w:rPr>
              <w:t>（1）中标人收到采购人订单后，需及时发货（预订图书需在订单发出后30 个自然日内到馆，现采图书需在20个自然日内到馆）。订单接收后1个月内到书率需达80%，2个月内总到书率需达95%。中标人需每月向采购人反馈到书情况、停发图书清单及停发原因；若订购图书超过60个自然日仍未到馆，采购人有权取消该部分图书订单。</w:t>
            </w:r>
          </w:p>
          <w:p>
            <w:pPr>
              <w:pStyle w:val="null3"/>
              <w:jc w:val="both"/>
            </w:pPr>
            <w:r>
              <w:rPr>
                <w:rFonts w:ascii="仿宋_GB2312" w:hAnsi="仿宋_GB2312" w:cs="仿宋_GB2312" w:eastAsia="仿宋_GB2312"/>
              </w:rPr>
              <w:t>（2）供应商需将图书运送至采购人图书馆指定地点，随货提供图书总清单1份、每包图书清单2份；总清单需注明订单号、批次号、本批图书种数、册数、码洋，分包清单需注明该包图书的码洋、书名、书号、定价、出版社、复本等详细信息，确保满足图书验收工作要求。</w:t>
            </w:r>
          </w:p>
          <w:p>
            <w:pPr>
              <w:pStyle w:val="null3"/>
              <w:jc w:val="both"/>
            </w:pPr>
            <w:r>
              <w:rPr>
                <w:rFonts w:ascii="仿宋_GB2312" w:hAnsi="仿宋_GB2312" w:cs="仿宋_GB2312" w:eastAsia="仿宋_GB2312"/>
              </w:rPr>
              <w:t>（3）供应商提供的采访信息需为EXCEL和MARC数据格式，数据内容需包含书号、正副题名、丛书名、著者、出版社、版次、出版年、价格、装订形式、开本、内容提要、读者对象、适用范围、语种等标准采访字段；送书的同时，需将本批图书的编目 EXCEL 和 MARC 数据发送至采购人图书馆指定接收渠道。</w:t>
            </w:r>
          </w:p>
          <w:p>
            <w:pPr>
              <w:pStyle w:val="null3"/>
              <w:jc w:val="both"/>
            </w:pPr>
            <w:r>
              <w:rPr>
                <w:rFonts w:ascii="仿宋_GB2312" w:hAnsi="仿宋_GB2312" w:cs="仿宋_GB2312" w:eastAsia="仿宋_GB2312"/>
              </w:rPr>
              <w:t>（4）订购图书经采购人图书馆验收合格后办理付款手续，付款金额以实际验收合格的图书数量及金额为准。</w:t>
            </w:r>
          </w:p>
          <w:p>
            <w:pPr>
              <w:pStyle w:val="null3"/>
              <w:jc w:val="both"/>
            </w:pPr>
            <w:r>
              <w:rPr>
                <w:rFonts w:ascii="仿宋_GB2312" w:hAnsi="仿宋_GB2312" w:cs="仿宋_GB2312" w:eastAsia="仿宋_GB2312"/>
              </w:rPr>
              <w:t>（5）若订单采购无法满足采购人需求，供应商需配合采购人开展现场采购工作，全权负责图书现采的相关组织事宜，并承担现采过程中产生的全部费用。</w:t>
            </w:r>
          </w:p>
          <w:p>
            <w:pPr>
              <w:pStyle w:val="null3"/>
              <w:jc w:val="both"/>
            </w:pPr>
            <w:r>
              <w:rPr>
                <w:rFonts w:ascii="仿宋_GB2312" w:hAnsi="仿宋_GB2312" w:cs="仿宋_GB2312" w:eastAsia="仿宋_GB2312"/>
              </w:rPr>
              <w:t>（6）供应商收到图书采购订单后，需在1个工作日内通过电话、电子邮件方式向采购人回执确认，核实订单内图书的预订册数及金额；以最短时间、最优方案，依据采购人提供的书目订单组织图书货源，及时向采购人通报图书组织进展，对无法采购到的图书，需详细说明具体原因。</w:t>
            </w:r>
          </w:p>
          <w:p>
            <w:pPr>
              <w:pStyle w:val="null3"/>
              <w:jc w:val="both"/>
            </w:pPr>
            <w:r>
              <w:rPr>
                <w:rFonts w:ascii="仿宋_GB2312" w:hAnsi="仿宋_GB2312" w:cs="仿宋_GB2312" w:eastAsia="仿宋_GB2312"/>
              </w:rPr>
              <w:t>（7）若部分图书实际出版价格较订单价格高出30%，或ISBN、书名等信息与采访数据不一致，供应商需及时与采购人联系确认，经采购人确认后再组织采购；否则，采购人有权拒收该部分图书。</w:t>
            </w:r>
          </w:p>
          <w:p>
            <w:pPr>
              <w:pStyle w:val="null3"/>
              <w:jc w:val="both"/>
            </w:pPr>
            <w:r>
              <w:rPr>
                <w:rFonts w:ascii="仿宋_GB2312" w:hAnsi="仿宋_GB2312" w:cs="仿宋_GB2312" w:eastAsia="仿宋_GB2312"/>
              </w:rPr>
              <w:t>（8）供应商需及时向采购人提供全国各大出版社最新出版的图书目录信息，书目数据需完整规范，包含 ISBN、书名、作者、价格、摘要、读者对象、丛编、版本、开本、页码等详细信息；可根据采购人需求，定制提供契合本校办学特色、“双高计划”建设的专题采购书目。</w:t>
            </w:r>
          </w:p>
          <w:p>
            <w:pPr>
              <w:pStyle w:val="null3"/>
              <w:jc w:val="both"/>
            </w:pPr>
            <w:r>
              <w:rPr>
                <w:rFonts w:ascii="仿宋_GB2312" w:hAnsi="仿宋_GB2312" w:cs="仿宋_GB2312" w:eastAsia="仿宋_GB2312"/>
              </w:rPr>
              <w:t>（9）供应商需积极配合、协助采购人解决图书采购过程中出现的其他相关问题。</w:t>
            </w:r>
          </w:p>
          <w:p>
            <w:pPr>
              <w:pStyle w:val="null3"/>
              <w:jc w:val="both"/>
            </w:pPr>
            <w:r>
              <w:rPr>
                <w:rFonts w:ascii="仿宋_GB2312" w:hAnsi="仿宋_GB2312" w:cs="仿宋_GB2312" w:eastAsia="仿宋_GB2312"/>
              </w:rPr>
              <w:t>4、加工技术要求</w:t>
            </w:r>
          </w:p>
          <w:p>
            <w:pPr>
              <w:pStyle w:val="null3"/>
              <w:jc w:val="both"/>
            </w:pPr>
            <w:r>
              <w:rPr>
                <w:rFonts w:ascii="仿宋_GB2312" w:hAnsi="仿宋_GB2312" w:cs="仿宋_GB2312" w:eastAsia="仿宋_GB2312"/>
              </w:rPr>
              <w:t>（1）供应商必须能够提供印刷目录和机读目录，包含采访数据和编目MARC 数据，数据格式需严格符合《CALIS 联合目录中文图书著录细则》要求；图书标准分类以《中国图书馆分类法》为依据，且数据需适配采购人图书馆使用的管理系统（供应商需提供 MARC 数据样本，以及编目人员经CALIS或国家图书馆培训的合格证明）。同时，确保所提供的数据可正常传递、下载、导入系统，并能及时完成数据更新。</w:t>
            </w:r>
          </w:p>
          <w:p>
            <w:pPr>
              <w:pStyle w:val="null3"/>
              <w:jc w:val="both"/>
            </w:pPr>
            <w:r>
              <w:rPr>
                <w:rFonts w:ascii="仿宋_GB2312" w:hAnsi="仿宋_GB2312" w:cs="仿宋_GB2312" w:eastAsia="仿宋_GB2312"/>
              </w:rPr>
              <w:t>（2）供应商需按照采购人图书馆要求，提供全套图书加工服务，主要包括：</w:t>
            </w:r>
          </w:p>
          <w:p>
            <w:pPr>
              <w:pStyle w:val="null3"/>
              <w:jc w:val="both"/>
            </w:pPr>
            <w:r>
              <w:rPr>
                <w:rFonts w:ascii="仿宋_GB2312" w:hAnsi="仿宋_GB2312" w:cs="仿宋_GB2312" w:eastAsia="仿宋_GB2312"/>
              </w:rPr>
              <w:t>① 粘贴防盗磁条：使用采购人指定厂商的16厘米钴基复合充销磁条，300 页以内的一般图书安放1根，精装书、300页以上的图书安放2根；磁条需贴近图书装订缝埋设，做到牢固、隐蔽、不易察觉。</w:t>
            </w:r>
          </w:p>
          <w:p>
            <w:pPr>
              <w:pStyle w:val="null3"/>
              <w:jc w:val="both"/>
            </w:pPr>
            <w:r>
              <w:rPr>
                <w:rFonts w:ascii="仿宋_GB2312" w:hAnsi="仿宋_GB2312" w:cs="仿宋_GB2312" w:eastAsia="仿宋_GB2312"/>
              </w:rPr>
              <w:t>② 完成清单核对、盖馆藏章、粘贴条码和书标等加工服务。</w:t>
            </w:r>
          </w:p>
          <w:p>
            <w:pPr>
              <w:pStyle w:val="null3"/>
              <w:jc w:val="both"/>
            </w:pPr>
            <w:r>
              <w:rPr>
                <w:rFonts w:ascii="仿宋_GB2312" w:hAnsi="仿宋_GB2312" w:cs="仿宋_GB2312" w:eastAsia="仿宋_GB2312"/>
              </w:rPr>
              <w:t>③ 按照采购人图书分类排架要求，完成所送图书的上架细排及图书定位工作。上述所有加工服务费用均包含在中标价内，采购人不另行支付报价外的任何费用（具体加工细节详见正式合同）。</w:t>
            </w:r>
          </w:p>
          <w:p>
            <w:pPr>
              <w:pStyle w:val="null3"/>
            </w:pPr>
            <w:r>
              <w:rPr>
                <w:rFonts w:ascii="仿宋_GB2312" w:hAnsi="仿宋_GB2312" w:cs="仿宋_GB2312" w:eastAsia="仿宋_GB2312"/>
              </w:rPr>
              <w:t>（3）供应商需建立专用的图书查重数据库，保障查重工作精准开展。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标的名称：第2包回溯图书II</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一、项目基本情况</w:t>
            </w:r>
          </w:p>
          <w:p>
            <w:pPr>
              <w:pStyle w:val="null3"/>
              <w:jc w:val="both"/>
            </w:pPr>
            <w:r>
              <w:rPr>
                <w:rFonts w:ascii="仿宋_GB2312" w:hAnsi="仿宋_GB2312" w:cs="仿宋_GB2312" w:eastAsia="仿宋_GB2312"/>
              </w:rPr>
              <w:t>第2包：第2包回溯图书II，1 批，不少于20000册，预算金额：40万元。</w:t>
            </w:r>
          </w:p>
          <w:p>
            <w:pPr>
              <w:pStyle w:val="null3"/>
              <w:jc w:val="both"/>
            </w:pPr>
            <w:r>
              <w:rPr>
                <w:rFonts w:ascii="仿宋_GB2312" w:hAnsi="仿宋_GB2312" w:cs="仿宋_GB2312" w:eastAsia="仿宋_GB2312"/>
              </w:rPr>
              <w:t>二、采购要求</w:t>
            </w:r>
          </w:p>
          <w:p>
            <w:pPr>
              <w:pStyle w:val="null3"/>
              <w:jc w:val="both"/>
            </w:pPr>
            <w:r>
              <w:rPr>
                <w:rFonts w:ascii="仿宋_GB2312" w:hAnsi="仿宋_GB2312" w:cs="仿宋_GB2312" w:eastAsia="仿宋_GB2312"/>
              </w:rPr>
              <w:t>1、严格契合本校专业设置与学科建设发展规划，秉持“多品种”原则开展采购工作。</w:t>
            </w:r>
          </w:p>
          <w:p>
            <w:pPr>
              <w:pStyle w:val="null3"/>
              <w:jc w:val="both"/>
            </w:pPr>
            <w:r>
              <w:rPr>
                <w:rFonts w:ascii="仿宋_GB2312" w:hAnsi="仿宋_GB2312" w:cs="仿宋_GB2312" w:eastAsia="仿宋_GB2312"/>
              </w:rPr>
              <w:t>2、采购人将为供应商提供馆藏数据，供应商采购前必须完成查重工作，避免馆藏资源重复建设。</w:t>
            </w:r>
          </w:p>
          <w:p>
            <w:pPr>
              <w:pStyle w:val="null3"/>
              <w:jc w:val="both"/>
            </w:pPr>
            <w:r>
              <w:rPr>
                <w:rFonts w:ascii="仿宋_GB2312" w:hAnsi="仿宋_GB2312" w:cs="仿宋_GB2312" w:eastAsia="仿宋_GB2312"/>
              </w:rPr>
              <w:t>3、采购图书年限</w:t>
            </w:r>
          </w:p>
          <w:p>
            <w:pPr>
              <w:pStyle w:val="null3"/>
              <w:jc w:val="both"/>
            </w:pPr>
            <w:r>
              <w:rPr>
                <w:rFonts w:ascii="仿宋_GB2312" w:hAnsi="仿宋_GB2312" w:cs="仿宋_GB2312" w:eastAsia="仿宋_GB2312"/>
              </w:rPr>
              <w:t>第2包要求2015年及以后出版的符合我校入藏原则的专业书籍。</w:t>
            </w:r>
          </w:p>
          <w:p>
            <w:pPr>
              <w:pStyle w:val="null3"/>
              <w:jc w:val="both"/>
            </w:pPr>
            <w:r>
              <w:rPr>
                <w:rFonts w:ascii="仿宋_GB2312" w:hAnsi="仿宋_GB2312" w:cs="仿宋_GB2312" w:eastAsia="仿宋_GB2312"/>
              </w:rPr>
              <w:t>4、采购图书分类要求</w:t>
            </w:r>
          </w:p>
          <w:p>
            <w:pPr>
              <w:pStyle w:val="null3"/>
              <w:jc w:val="both"/>
            </w:pPr>
            <w:r>
              <w:rPr>
                <w:rFonts w:ascii="仿宋_GB2312" w:hAnsi="仿宋_GB2312" w:cs="仿宋_GB2312" w:eastAsia="仿宋_GB2312"/>
              </w:rPr>
              <w:t>第2包回溯图书II采购图书分类为T（不含TU）、U两个大类。</w:t>
            </w:r>
          </w:p>
          <w:p>
            <w:pPr>
              <w:pStyle w:val="null3"/>
              <w:jc w:val="both"/>
            </w:pPr>
            <w:r>
              <w:rPr>
                <w:rFonts w:ascii="仿宋_GB2312" w:hAnsi="仿宋_GB2312" w:cs="仿宋_GB2312" w:eastAsia="仿宋_GB2312"/>
              </w:rPr>
              <w:t>5、图书复本量要求</w:t>
            </w:r>
          </w:p>
          <w:p>
            <w:pPr>
              <w:pStyle w:val="null3"/>
              <w:jc w:val="both"/>
            </w:pPr>
            <w:r>
              <w:rPr>
                <w:rFonts w:ascii="仿宋_GB2312" w:hAnsi="仿宋_GB2312" w:cs="仿宋_GB2312" w:eastAsia="仿宋_GB2312"/>
              </w:rPr>
              <w:t>第2包回溯图书II复本量为1-5本。</w:t>
            </w:r>
          </w:p>
          <w:p>
            <w:pPr>
              <w:pStyle w:val="null3"/>
              <w:jc w:val="both"/>
            </w:pPr>
            <w:r>
              <w:rPr>
                <w:rFonts w:ascii="仿宋_GB2312" w:hAnsi="仿宋_GB2312" w:cs="仿宋_GB2312" w:eastAsia="仿宋_GB2312"/>
              </w:rPr>
              <w:t>6、严禁采购大码洋、特殊装订、开本规格不符合要求（大于8开或小于等于32开）及散页类图书；码洋数超过150元，需经甲方同意后方可采购。</w:t>
            </w:r>
          </w:p>
          <w:p>
            <w:pPr>
              <w:pStyle w:val="null3"/>
              <w:jc w:val="both"/>
            </w:pPr>
            <w:r>
              <w:rPr>
                <w:rFonts w:ascii="仿宋_GB2312" w:hAnsi="仿宋_GB2312" w:cs="仿宋_GB2312" w:eastAsia="仿宋_GB2312"/>
              </w:rPr>
              <w:t>7、严禁采购期刊及连续出版物。</w:t>
            </w:r>
          </w:p>
          <w:p>
            <w:pPr>
              <w:pStyle w:val="null3"/>
              <w:jc w:val="both"/>
            </w:pPr>
            <w:r>
              <w:rPr>
                <w:rFonts w:ascii="仿宋_GB2312" w:hAnsi="仿宋_GB2312" w:cs="仿宋_GB2312" w:eastAsia="仿宋_GB2312"/>
              </w:rPr>
              <w:t>8、严禁采购少儿和中小学（含中职）教材和教辅类图书。</w:t>
            </w:r>
          </w:p>
          <w:p>
            <w:pPr>
              <w:pStyle w:val="null3"/>
              <w:jc w:val="both"/>
            </w:pPr>
            <w:r>
              <w:rPr>
                <w:rFonts w:ascii="仿宋_GB2312" w:hAnsi="仿宋_GB2312" w:cs="仿宋_GB2312" w:eastAsia="仿宋_GB2312"/>
              </w:rPr>
              <w:t>三、图书供应商要求</w:t>
            </w:r>
          </w:p>
          <w:p>
            <w:pPr>
              <w:pStyle w:val="null3"/>
              <w:jc w:val="both"/>
            </w:pPr>
            <w:r>
              <w:rPr>
                <w:rFonts w:ascii="仿宋_GB2312" w:hAnsi="仿宋_GB2312" w:cs="仿宋_GB2312" w:eastAsia="仿宋_GB2312"/>
              </w:rPr>
              <w:t>1、基本要求</w:t>
            </w:r>
          </w:p>
          <w:p>
            <w:pPr>
              <w:pStyle w:val="null3"/>
              <w:jc w:val="both"/>
            </w:pPr>
            <w:r>
              <w:rPr>
                <w:rFonts w:ascii="仿宋_GB2312" w:hAnsi="仿宋_GB2312" w:cs="仿宋_GB2312" w:eastAsia="仿宋_GB2312"/>
              </w:rPr>
              <w:t>（1）供应商与全国大多数出版机构有直接的业务往来，图书经营品种占当年全国出版图书品种的比例不低于60%，能保证涵盖我校95%以上学科所需图书的采集供应。专业类图书供货方面，供应商需提供中国铁道出版社、人民交通出版社、中国建筑工业出版社、高等教育出版社、机械工业出版社、北京交通大学出版社、西南交通大学出版社等出版社的授权合作书。</w:t>
            </w:r>
          </w:p>
          <w:p>
            <w:pPr>
              <w:pStyle w:val="null3"/>
              <w:jc w:val="both"/>
            </w:pPr>
            <w:r>
              <w:rPr>
                <w:rFonts w:ascii="仿宋_GB2312" w:hAnsi="仿宋_GB2312" w:cs="仿宋_GB2312" w:eastAsia="仿宋_GB2312"/>
              </w:rPr>
              <w:t>（2）供应商所提供的图书价格是包干价，包含运费、税费、招标代理服务费、售后服务费等全部相关费用，同时涵盖图书全加工服务（加工所需材料由供应商自行提供）。</w:t>
            </w:r>
          </w:p>
          <w:p>
            <w:pPr>
              <w:pStyle w:val="null3"/>
              <w:jc w:val="both"/>
            </w:pPr>
            <w:r>
              <w:rPr>
                <w:rFonts w:ascii="仿宋_GB2312" w:hAnsi="仿宋_GB2312" w:cs="仿宋_GB2312" w:eastAsia="仿宋_GB2312"/>
              </w:rPr>
              <w:t>（3）采购方式：第2包回溯图书II供应商应至少按照实际采购量1:2的比例向采购方提供可供选书单，所提供的书单必须比对本馆馆藏数据进行查重并组织可供选书单；书目数据要完整，应包含ISBN、书名、作者、价格、摘要、读者对象、丛编、版本、开本、页码等详细信息。</w:t>
            </w:r>
          </w:p>
          <w:p>
            <w:pPr>
              <w:pStyle w:val="null3"/>
              <w:jc w:val="both"/>
            </w:pPr>
            <w:r>
              <w:rPr>
                <w:rFonts w:ascii="仿宋_GB2312" w:hAnsi="仿宋_GB2312" w:cs="仿宋_GB2312" w:eastAsia="仿宋_GB2312"/>
              </w:rPr>
              <w:t>2、图书质量要求</w:t>
            </w:r>
          </w:p>
          <w:p>
            <w:pPr>
              <w:pStyle w:val="null3"/>
              <w:jc w:val="both"/>
            </w:pPr>
            <w:r>
              <w:rPr>
                <w:rFonts w:ascii="仿宋_GB2312" w:hAnsi="仿宋_GB2312" w:cs="仿宋_GB2312" w:eastAsia="仿宋_GB2312"/>
              </w:rPr>
              <w:t>（1）供应商必须保证提供的图书为国家正规出版社的正版图书，严禁掺杂盗版及其他各类非法出版物。若经查实供应盗版、翻版图书或非法出版物，采购人将一律没收，并将拒付全部书款、终止合同，由此产生的所有经济损失及法律责任均由供应商承担。</w:t>
            </w:r>
          </w:p>
          <w:p>
            <w:pPr>
              <w:pStyle w:val="null3"/>
              <w:jc w:val="both"/>
            </w:pPr>
            <w:r>
              <w:rPr>
                <w:rFonts w:ascii="仿宋_GB2312" w:hAnsi="仿宋_GB2312" w:cs="仿宋_GB2312" w:eastAsia="仿宋_GB2312"/>
              </w:rPr>
              <w:t>（2）图书验收过程中，若发现因出版信息、预定信息不全导致不适合本馆收藏，或因重订、错订等原因造成的不合格图书，供应商需保证无条件退货。因包装、运输环节造成的图书质量问题或物资损失，由供应商全权负责；必要时，供应商需安排人员驻校开展图书加工工作，相关费用由供应商自行承担。</w:t>
            </w:r>
          </w:p>
          <w:p>
            <w:pPr>
              <w:pStyle w:val="null3"/>
              <w:jc w:val="both"/>
            </w:pPr>
            <w:r>
              <w:rPr>
                <w:rFonts w:ascii="仿宋_GB2312" w:hAnsi="仿宋_GB2312" w:cs="仿宋_GB2312" w:eastAsia="仿宋_GB2312"/>
              </w:rPr>
              <w:t>（3）对于存在开胶、散页、倒装、缺页、污损等质量问题的图书，无论是否完成加工，供应商必须无条件、及时进行退换处理。</w:t>
            </w:r>
          </w:p>
          <w:p>
            <w:pPr>
              <w:pStyle w:val="null3"/>
              <w:jc w:val="both"/>
            </w:pPr>
            <w:r>
              <w:rPr>
                <w:rFonts w:ascii="仿宋_GB2312" w:hAnsi="仿宋_GB2312" w:cs="仿宋_GB2312" w:eastAsia="仿宋_GB2312"/>
              </w:rPr>
              <w:t>（4）加工过程中，光盘、活页等附件不得缺失、损坏。</w:t>
            </w:r>
          </w:p>
          <w:p>
            <w:pPr>
              <w:pStyle w:val="null3"/>
              <w:jc w:val="both"/>
            </w:pPr>
            <w:r>
              <w:rPr>
                <w:rFonts w:ascii="仿宋_GB2312" w:hAnsi="仿宋_GB2312" w:cs="仿宋_GB2312" w:eastAsia="仿宋_GB2312"/>
              </w:rPr>
              <w:t>3、服务要求</w:t>
            </w:r>
          </w:p>
          <w:p>
            <w:pPr>
              <w:pStyle w:val="null3"/>
              <w:jc w:val="both"/>
            </w:pPr>
            <w:r>
              <w:rPr>
                <w:rFonts w:ascii="仿宋_GB2312" w:hAnsi="仿宋_GB2312" w:cs="仿宋_GB2312" w:eastAsia="仿宋_GB2312"/>
              </w:rPr>
              <w:t>（1）中标人收到采购人订单后，需及时发货（预订图书需在订单发出后30 个自然日内到馆，现采图书需在20个自然日内到馆）。订单接收后1个月内到书率需达80%，2个月内总到书率需达95%。中标人需每月向采购人反馈到书情况、停发图书清单及停发原因；若订购图书超过60个自然日仍未到馆，采购人有权取消该部分图书订单。</w:t>
            </w:r>
          </w:p>
          <w:p>
            <w:pPr>
              <w:pStyle w:val="null3"/>
              <w:jc w:val="both"/>
            </w:pPr>
            <w:r>
              <w:rPr>
                <w:rFonts w:ascii="仿宋_GB2312" w:hAnsi="仿宋_GB2312" w:cs="仿宋_GB2312" w:eastAsia="仿宋_GB2312"/>
              </w:rPr>
              <w:t>（2）供应商需将图书运送至采购人图书馆指定地点，随货提供图书总清单1份、每包图书清单2份；总清单需注明订单号、批次号、本批图书种数、册数、码洋，分包清单需注明该包图书的码洋、书名、书号、定价、出版社、复本等详细信息，确保满足图书验收工作要求。</w:t>
            </w:r>
          </w:p>
          <w:p>
            <w:pPr>
              <w:pStyle w:val="null3"/>
              <w:jc w:val="both"/>
            </w:pPr>
            <w:r>
              <w:rPr>
                <w:rFonts w:ascii="仿宋_GB2312" w:hAnsi="仿宋_GB2312" w:cs="仿宋_GB2312" w:eastAsia="仿宋_GB2312"/>
              </w:rPr>
              <w:t>（3）供应商提供的采访信息需为EXCEL和MARC数据格式，数据内容需包含书号、正副题名、丛书名、著者、出版社、版次、出版年、价格、装订形式、开本、内容提要、读者对象、适用范围、语种等标准采访字段；送书的同时，需将本批图书的编目 EXCEL 和 MARC 数据发送至采购人图书馆指定接收渠道。</w:t>
            </w:r>
          </w:p>
          <w:p>
            <w:pPr>
              <w:pStyle w:val="null3"/>
              <w:jc w:val="both"/>
            </w:pPr>
            <w:r>
              <w:rPr>
                <w:rFonts w:ascii="仿宋_GB2312" w:hAnsi="仿宋_GB2312" w:cs="仿宋_GB2312" w:eastAsia="仿宋_GB2312"/>
              </w:rPr>
              <w:t>（4）订购图书经采购人图书馆验收合格后办理付款手续，付款金额以实际验收合格的图书数量及金额为准。</w:t>
            </w:r>
          </w:p>
          <w:p>
            <w:pPr>
              <w:pStyle w:val="null3"/>
              <w:jc w:val="both"/>
            </w:pPr>
            <w:r>
              <w:rPr>
                <w:rFonts w:ascii="仿宋_GB2312" w:hAnsi="仿宋_GB2312" w:cs="仿宋_GB2312" w:eastAsia="仿宋_GB2312"/>
              </w:rPr>
              <w:t>（5）若订单采购无法满足采购人需求，供应商需配合采购人开展现场采购工作，全权负责图书现采的相关组织事宜，并承担现采过程中产生的全部费用。</w:t>
            </w:r>
          </w:p>
          <w:p>
            <w:pPr>
              <w:pStyle w:val="null3"/>
              <w:jc w:val="both"/>
            </w:pPr>
            <w:r>
              <w:rPr>
                <w:rFonts w:ascii="仿宋_GB2312" w:hAnsi="仿宋_GB2312" w:cs="仿宋_GB2312" w:eastAsia="仿宋_GB2312"/>
              </w:rPr>
              <w:t>（6）供应商收到图书采购订单后，需在1个工作日内通过电话、电子邮件方式向采购人回执确认，核实订单内图书的预订册数及金额；以最短时间、最优方案，依据采购人提供的书目订单组织图书货源，及时向采购人通报图书组织进展，对无法采购到的图书，需详细说明具体原因。</w:t>
            </w:r>
          </w:p>
          <w:p>
            <w:pPr>
              <w:pStyle w:val="null3"/>
              <w:jc w:val="both"/>
            </w:pPr>
            <w:r>
              <w:rPr>
                <w:rFonts w:ascii="仿宋_GB2312" w:hAnsi="仿宋_GB2312" w:cs="仿宋_GB2312" w:eastAsia="仿宋_GB2312"/>
              </w:rPr>
              <w:t>（7）若部分图书实际出版价格较订单价格高出30%，或ISBN、书名等信息与采访数据不一致，供应商需及时与采购人联系确认，经采购人确认后再组织采购；否则，采购人有权拒收该部分图书。</w:t>
            </w:r>
          </w:p>
          <w:p>
            <w:pPr>
              <w:pStyle w:val="null3"/>
              <w:jc w:val="both"/>
            </w:pPr>
            <w:r>
              <w:rPr>
                <w:rFonts w:ascii="仿宋_GB2312" w:hAnsi="仿宋_GB2312" w:cs="仿宋_GB2312" w:eastAsia="仿宋_GB2312"/>
              </w:rPr>
              <w:t>（8）供应商需及时向采购人提供全国各大出版社最新出版的图书目录信息，书目数据需完整规范，包含 ISBN、书名、作者、价格、摘要、读者对象、丛编、版本、开本、页码等详细信息；可根据采购人需求，定制提供契合本校办学特色、“双高计划”建设的专题采购书目。</w:t>
            </w:r>
          </w:p>
          <w:p>
            <w:pPr>
              <w:pStyle w:val="null3"/>
              <w:jc w:val="both"/>
            </w:pPr>
            <w:r>
              <w:rPr>
                <w:rFonts w:ascii="仿宋_GB2312" w:hAnsi="仿宋_GB2312" w:cs="仿宋_GB2312" w:eastAsia="仿宋_GB2312"/>
              </w:rPr>
              <w:t>（9）供应商需积极配合、协助采购人解决图书采购过程中出现的其他相关问题。</w:t>
            </w:r>
          </w:p>
          <w:p>
            <w:pPr>
              <w:pStyle w:val="null3"/>
              <w:jc w:val="both"/>
            </w:pPr>
            <w:r>
              <w:rPr>
                <w:rFonts w:ascii="仿宋_GB2312" w:hAnsi="仿宋_GB2312" w:cs="仿宋_GB2312" w:eastAsia="仿宋_GB2312"/>
              </w:rPr>
              <w:t>4、加工技术要求</w:t>
            </w:r>
          </w:p>
          <w:p>
            <w:pPr>
              <w:pStyle w:val="null3"/>
              <w:jc w:val="both"/>
            </w:pPr>
            <w:r>
              <w:rPr>
                <w:rFonts w:ascii="仿宋_GB2312" w:hAnsi="仿宋_GB2312" w:cs="仿宋_GB2312" w:eastAsia="仿宋_GB2312"/>
              </w:rPr>
              <w:t>（1）供应商必须能够提供印刷目录和机读目录，包含采访数据和编目MARC 数据，数据格式需严格符合《CALIS 联合目录中文图书著录细则》要求；图书标准分类以《中国图书馆分类法》为依据，且数据需适配采购人图书馆使用的管理系统（供应商需提供 MARC 数据样本，以及编目人员经CALIS或国家图书馆培训的合格证明）。同时，确保所提供的数据可正常传递、下载、导入系统，并能及时完成数据更新。</w:t>
            </w:r>
          </w:p>
          <w:p>
            <w:pPr>
              <w:pStyle w:val="null3"/>
              <w:jc w:val="both"/>
            </w:pPr>
            <w:r>
              <w:rPr>
                <w:rFonts w:ascii="仿宋_GB2312" w:hAnsi="仿宋_GB2312" w:cs="仿宋_GB2312" w:eastAsia="仿宋_GB2312"/>
              </w:rPr>
              <w:t>（2）供应商需按照采购人图书馆要求，提供全套图书加工服务，主要包括：</w:t>
            </w:r>
          </w:p>
          <w:p>
            <w:pPr>
              <w:pStyle w:val="null3"/>
              <w:jc w:val="both"/>
            </w:pPr>
            <w:r>
              <w:rPr>
                <w:rFonts w:ascii="仿宋_GB2312" w:hAnsi="仿宋_GB2312" w:cs="仿宋_GB2312" w:eastAsia="仿宋_GB2312"/>
              </w:rPr>
              <w:t>① 粘贴防盗磁条：使用采购人指定厂商的16厘米钴基复合充销磁条，300 页以内的一般图书安放1根，精装书、300页以上的图书安放2根；磁条需贴近图书装订缝埋设，做到牢固、隐蔽、不易察觉。</w:t>
            </w:r>
          </w:p>
          <w:p>
            <w:pPr>
              <w:pStyle w:val="null3"/>
              <w:jc w:val="both"/>
            </w:pPr>
            <w:r>
              <w:rPr>
                <w:rFonts w:ascii="仿宋_GB2312" w:hAnsi="仿宋_GB2312" w:cs="仿宋_GB2312" w:eastAsia="仿宋_GB2312"/>
              </w:rPr>
              <w:t>② 完成清单核对、盖馆藏章、粘贴条码和书标等加工服务。</w:t>
            </w:r>
          </w:p>
          <w:p>
            <w:pPr>
              <w:pStyle w:val="null3"/>
              <w:jc w:val="both"/>
            </w:pPr>
            <w:r>
              <w:rPr>
                <w:rFonts w:ascii="仿宋_GB2312" w:hAnsi="仿宋_GB2312" w:cs="仿宋_GB2312" w:eastAsia="仿宋_GB2312"/>
              </w:rPr>
              <w:t>③ 按照采购人图书分类排架要求，完成所送图书的上架细排及图书定位工作。上述所有加工服务费用均包含在中标价内，采购人不另行支付报价外的任何费用（具体加工细节详见正式合同）。</w:t>
            </w:r>
          </w:p>
          <w:p>
            <w:pPr>
              <w:pStyle w:val="null3"/>
            </w:pPr>
            <w:r>
              <w:rPr>
                <w:rFonts w:ascii="仿宋_GB2312" w:hAnsi="仿宋_GB2312" w:cs="仿宋_GB2312" w:eastAsia="仿宋_GB2312"/>
              </w:rPr>
              <w:t>（3）供应商需建立专用的图书查重数据库，保障查重工作精准开展。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标的名称：第3包新书图书III</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一、项目基本情况</w:t>
            </w:r>
          </w:p>
          <w:p>
            <w:pPr>
              <w:pStyle w:val="null3"/>
              <w:jc w:val="both"/>
            </w:pPr>
            <w:r>
              <w:rPr>
                <w:rFonts w:ascii="仿宋_GB2312" w:hAnsi="仿宋_GB2312" w:cs="仿宋_GB2312" w:eastAsia="仿宋_GB2312"/>
              </w:rPr>
              <w:t>第3包：第3包新书图书III，1 批，不少于12000册，预算金额：52万元。</w:t>
            </w:r>
          </w:p>
          <w:p>
            <w:pPr>
              <w:pStyle w:val="null3"/>
              <w:jc w:val="both"/>
            </w:pPr>
            <w:r>
              <w:rPr>
                <w:rFonts w:ascii="仿宋_GB2312" w:hAnsi="仿宋_GB2312" w:cs="仿宋_GB2312" w:eastAsia="仿宋_GB2312"/>
              </w:rPr>
              <w:t>二、采购要求</w:t>
            </w:r>
          </w:p>
          <w:p>
            <w:pPr>
              <w:pStyle w:val="null3"/>
              <w:jc w:val="both"/>
            </w:pPr>
            <w:r>
              <w:rPr>
                <w:rFonts w:ascii="仿宋_GB2312" w:hAnsi="仿宋_GB2312" w:cs="仿宋_GB2312" w:eastAsia="仿宋_GB2312"/>
              </w:rPr>
              <w:t>1、严格契合本校专业设置与学科建设发展规划，秉持“多品种”原则开展采购工作。</w:t>
            </w:r>
          </w:p>
          <w:p>
            <w:pPr>
              <w:pStyle w:val="null3"/>
              <w:jc w:val="both"/>
            </w:pPr>
            <w:r>
              <w:rPr>
                <w:rFonts w:ascii="仿宋_GB2312" w:hAnsi="仿宋_GB2312" w:cs="仿宋_GB2312" w:eastAsia="仿宋_GB2312"/>
              </w:rPr>
              <w:t>2、采购人将为供应商提供馆藏数据，供应商采购前必须完成查重工作，避免馆藏资源重复建设。</w:t>
            </w:r>
          </w:p>
          <w:p>
            <w:pPr>
              <w:pStyle w:val="null3"/>
              <w:jc w:val="both"/>
            </w:pPr>
            <w:r>
              <w:rPr>
                <w:rFonts w:ascii="仿宋_GB2312" w:hAnsi="仿宋_GB2312" w:cs="仿宋_GB2312" w:eastAsia="仿宋_GB2312"/>
              </w:rPr>
              <w:t>3、采购图书年限</w:t>
            </w:r>
          </w:p>
          <w:p>
            <w:pPr>
              <w:pStyle w:val="null3"/>
              <w:jc w:val="both"/>
            </w:pPr>
            <w:r>
              <w:rPr>
                <w:rFonts w:ascii="仿宋_GB2312" w:hAnsi="仿宋_GB2312" w:cs="仿宋_GB2312" w:eastAsia="仿宋_GB2312"/>
              </w:rPr>
              <w:t>第3包要求 2022年及以后出版的符合我校入藏原则的图书。</w:t>
            </w:r>
          </w:p>
          <w:p>
            <w:pPr>
              <w:pStyle w:val="null3"/>
              <w:jc w:val="both"/>
            </w:pPr>
            <w:r>
              <w:rPr>
                <w:rFonts w:ascii="仿宋_GB2312" w:hAnsi="仿宋_GB2312" w:cs="仿宋_GB2312" w:eastAsia="仿宋_GB2312"/>
              </w:rPr>
              <w:t>4、采购图书分类要求</w:t>
            </w:r>
          </w:p>
          <w:p>
            <w:pPr>
              <w:pStyle w:val="null3"/>
              <w:jc w:val="both"/>
            </w:pPr>
            <w:r>
              <w:rPr>
                <w:rFonts w:ascii="仿宋_GB2312" w:hAnsi="仿宋_GB2312" w:cs="仿宋_GB2312" w:eastAsia="仿宋_GB2312"/>
              </w:rPr>
              <w:t>第3包新书图书III采购图书分类为N、O、P、Q、R、S、T、U、V、X类，详见采购书单。</w:t>
            </w:r>
          </w:p>
          <w:p>
            <w:pPr>
              <w:pStyle w:val="null3"/>
              <w:jc w:val="both"/>
            </w:pPr>
            <w:r>
              <w:rPr>
                <w:rFonts w:ascii="仿宋_GB2312" w:hAnsi="仿宋_GB2312" w:cs="仿宋_GB2312" w:eastAsia="仿宋_GB2312"/>
              </w:rPr>
              <w:t>5、图书复本量要求</w:t>
            </w:r>
          </w:p>
          <w:p>
            <w:pPr>
              <w:pStyle w:val="null3"/>
              <w:jc w:val="both"/>
            </w:pPr>
            <w:r>
              <w:rPr>
                <w:rFonts w:ascii="仿宋_GB2312" w:hAnsi="仿宋_GB2312" w:cs="仿宋_GB2312" w:eastAsia="仿宋_GB2312"/>
              </w:rPr>
              <w:t>第3包新书图书III复本量为2本。</w:t>
            </w:r>
          </w:p>
          <w:p>
            <w:pPr>
              <w:pStyle w:val="null3"/>
              <w:jc w:val="both"/>
            </w:pPr>
            <w:r>
              <w:rPr>
                <w:rFonts w:ascii="仿宋_GB2312" w:hAnsi="仿宋_GB2312" w:cs="仿宋_GB2312" w:eastAsia="仿宋_GB2312"/>
              </w:rPr>
              <w:t>6、严禁采购大码洋、特殊装订、开本规格不符合要求（大于8开或小于等于32开）及散页类图书；码洋数超过150元，需经甲方同意后方可采购。</w:t>
            </w:r>
          </w:p>
          <w:p>
            <w:pPr>
              <w:pStyle w:val="null3"/>
              <w:jc w:val="both"/>
            </w:pPr>
            <w:r>
              <w:rPr>
                <w:rFonts w:ascii="仿宋_GB2312" w:hAnsi="仿宋_GB2312" w:cs="仿宋_GB2312" w:eastAsia="仿宋_GB2312"/>
              </w:rPr>
              <w:t>7、严禁采购期刊及连续出版物。</w:t>
            </w:r>
          </w:p>
          <w:p>
            <w:pPr>
              <w:pStyle w:val="null3"/>
              <w:jc w:val="both"/>
            </w:pPr>
            <w:r>
              <w:rPr>
                <w:rFonts w:ascii="仿宋_GB2312" w:hAnsi="仿宋_GB2312" w:cs="仿宋_GB2312" w:eastAsia="仿宋_GB2312"/>
              </w:rPr>
              <w:t>8、严禁采购少儿和中小学（含中职）教材和教辅类图书。</w:t>
            </w:r>
          </w:p>
          <w:p>
            <w:pPr>
              <w:pStyle w:val="null3"/>
              <w:jc w:val="both"/>
            </w:pPr>
            <w:r>
              <w:rPr>
                <w:rFonts w:ascii="仿宋_GB2312" w:hAnsi="仿宋_GB2312" w:cs="仿宋_GB2312" w:eastAsia="仿宋_GB2312"/>
              </w:rPr>
              <w:t>三、图书供应商要求</w:t>
            </w:r>
          </w:p>
          <w:p>
            <w:pPr>
              <w:pStyle w:val="null3"/>
              <w:jc w:val="both"/>
            </w:pPr>
            <w:r>
              <w:rPr>
                <w:rFonts w:ascii="仿宋_GB2312" w:hAnsi="仿宋_GB2312" w:cs="仿宋_GB2312" w:eastAsia="仿宋_GB2312"/>
              </w:rPr>
              <w:t>1、基本要求</w:t>
            </w:r>
          </w:p>
          <w:p>
            <w:pPr>
              <w:pStyle w:val="null3"/>
              <w:jc w:val="both"/>
            </w:pPr>
            <w:r>
              <w:rPr>
                <w:rFonts w:ascii="仿宋_GB2312" w:hAnsi="仿宋_GB2312" w:cs="仿宋_GB2312" w:eastAsia="仿宋_GB2312"/>
              </w:rPr>
              <w:t>（1）供应商与全国大多数出版机构有直接的业务往来，图书经营品种占当年全国出版图书品种的比例不低于60%，能保证涵盖我校95%以上学科所需图书的采集供应。专业类图书供货方面，供应商需提供中国铁道出版社、人民交通出版社、中国建筑工业出版社、高等教育出版社、机械工业出版社、北京交通大学出版社、西南交通大学出版社等出版社的授权合作书。</w:t>
            </w:r>
          </w:p>
          <w:p>
            <w:pPr>
              <w:pStyle w:val="null3"/>
              <w:jc w:val="both"/>
            </w:pPr>
            <w:r>
              <w:rPr>
                <w:rFonts w:ascii="仿宋_GB2312" w:hAnsi="仿宋_GB2312" w:cs="仿宋_GB2312" w:eastAsia="仿宋_GB2312"/>
              </w:rPr>
              <w:t>（2）供应商所提供的图书价格是包干价，包含运费、税费、招标代理服务费、售后服务费等全部相关费用，同时涵盖图书全加工服务（加工所需材料由供应商自行提供）。</w:t>
            </w:r>
          </w:p>
          <w:p>
            <w:pPr>
              <w:pStyle w:val="null3"/>
              <w:jc w:val="both"/>
            </w:pPr>
            <w:r>
              <w:rPr>
                <w:rFonts w:ascii="仿宋_GB2312" w:hAnsi="仿宋_GB2312" w:cs="仿宋_GB2312" w:eastAsia="仿宋_GB2312"/>
              </w:rPr>
              <w:t>（3）采购方式：第3包新书图书III按采购方提供的书单采购。</w:t>
            </w:r>
          </w:p>
          <w:p>
            <w:pPr>
              <w:pStyle w:val="null3"/>
              <w:jc w:val="both"/>
            </w:pPr>
            <w:r>
              <w:rPr>
                <w:rFonts w:ascii="仿宋_GB2312" w:hAnsi="仿宋_GB2312" w:cs="仿宋_GB2312" w:eastAsia="仿宋_GB2312"/>
              </w:rPr>
              <w:t>2、图书质量要求</w:t>
            </w:r>
          </w:p>
          <w:p>
            <w:pPr>
              <w:pStyle w:val="null3"/>
              <w:jc w:val="both"/>
            </w:pPr>
            <w:r>
              <w:rPr>
                <w:rFonts w:ascii="仿宋_GB2312" w:hAnsi="仿宋_GB2312" w:cs="仿宋_GB2312" w:eastAsia="仿宋_GB2312"/>
              </w:rPr>
              <w:t>（1）供应商必须保证提供的图书为国家正规出版社的正版图书，严禁掺杂盗版及其他各类非法出版物。若经查实供应盗版、翻版图书或非法出版物，采购人将一律没收，并将拒付全部书款、终止合同，由此产生的所有经济损失及法律责任均由供应商承担。</w:t>
            </w:r>
          </w:p>
          <w:p>
            <w:pPr>
              <w:pStyle w:val="null3"/>
              <w:jc w:val="both"/>
            </w:pPr>
            <w:r>
              <w:rPr>
                <w:rFonts w:ascii="仿宋_GB2312" w:hAnsi="仿宋_GB2312" w:cs="仿宋_GB2312" w:eastAsia="仿宋_GB2312"/>
              </w:rPr>
              <w:t>（2）图书验收过程中，若发现因出版信息、预定信息不全导致不适合本馆收藏，或因重订、错订等原因造成的不合格图书，供应商需保证无条件退货。因包装、运输环节造成的图书质量问题或物资损失，由供应商全权负责；必要时，供应商需安排人员驻校开展图书加工工作，相关费用由供应商自行承担。</w:t>
            </w:r>
          </w:p>
          <w:p>
            <w:pPr>
              <w:pStyle w:val="null3"/>
              <w:jc w:val="both"/>
            </w:pPr>
            <w:r>
              <w:rPr>
                <w:rFonts w:ascii="仿宋_GB2312" w:hAnsi="仿宋_GB2312" w:cs="仿宋_GB2312" w:eastAsia="仿宋_GB2312"/>
              </w:rPr>
              <w:t>（3）对于存在开胶、散页、倒装、缺页、污损等质量问题的图书，无论是否完成加工，供应商必须无条件、及时进行退换处理。</w:t>
            </w:r>
          </w:p>
          <w:p>
            <w:pPr>
              <w:pStyle w:val="null3"/>
              <w:jc w:val="both"/>
            </w:pPr>
            <w:r>
              <w:rPr>
                <w:rFonts w:ascii="仿宋_GB2312" w:hAnsi="仿宋_GB2312" w:cs="仿宋_GB2312" w:eastAsia="仿宋_GB2312"/>
              </w:rPr>
              <w:t>（4）加工过程中，光盘、活页等附件不得缺失、损坏。</w:t>
            </w:r>
          </w:p>
          <w:p>
            <w:pPr>
              <w:pStyle w:val="null3"/>
              <w:jc w:val="both"/>
            </w:pPr>
            <w:r>
              <w:rPr>
                <w:rFonts w:ascii="仿宋_GB2312" w:hAnsi="仿宋_GB2312" w:cs="仿宋_GB2312" w:eastAsia="仿宋_GB2312"/>
              </w:rPr>
              <w:t>3、服务要求</w:t>
            </w:r>
          </w:p>
          <w:p>
            <w:pPr>
              <w:pStyle w:val="null3"/>
              <w:jc w:val="both"/>
            </w:pPr>
            <w:r>
              <w:rPr>
                <w:rFonts w:ascii="仿宋_GB2312" w:hAnsi="仿宋_GB2312" w:cs="仿宋_GB2312" w:eastAsia="仿宋_GB2312"/>
              </w:rPr>
              <w:t>（1）中标人收到采购人订单后，需及时发货（预订图书需在订单发出后30 个自然日内到馆，现采图书需在20个自然日内到馆）。订单接收后1个月内到书率需达80%，2个月内总到书率需达95%。中标人需每月向采购人反馈到书情况、停发图书清单及停发原因；若订购图书超过60个自然日仍未到馆，采购人有权取消该部分图书订单。</w:t>
            </w:r>
          </w:p>
          <w:p>
            <w:pPr>
              <w:pStyle w:val="null3"/>
              <w:jc w:val="both"/>
            </w:pPr>
            <w:r>
              <w:rPr>
                <w:rFonts w:ascii="仿宋_GB2312" w:hAnsi="仿宋_GB2312" w:cs="仿宋_GB2312" w:eastAsia="仿宋_GB2312"/>
              </w:rPr>
              <w:t>（2）供应商需将图书运送至采购人图书馆指定地点，随货提供图书总清单1份、每包图书清单2份；总清单需注明订单号、批次号、本批图书种数、册数、码洋，分包清单需注明该包图书的码洋、书名、书号、定价、出版社、复本等详细信息，确保满足图书验收工作要求。</w:t>
            </w:r>
          </w:p>
          <w:p>
            <w:pPr>
              <w:pStyle w:val="null3"/>
              <w:jc w:val="both"/>
            </w:pPr>
            <w:r>
              <w:rPr>
                <w:rFonts w:ascii="仿宋_GB2312" w:hAnsi="仿宋_GB2312" w:cs="仿宋_GB2312" w:eastAsia="仿宋_GB2312"/>
              </w:rPr>
              <w:t>（3）供应商提供的采访信息需为EXCEL和MARC数据格式，数据内容需包含书号、正副题名、丛书名、著者、出版社、版次、出版年、价格、装订形式、开本、内容提要、读者对象、适用范围、语种等标准采访字段；送书的同时，需将本批图书的编目 EXCEL 和 MARC 数据发送至采购人图书馆指定接收渠道。</w:t>
            </w:r>
          </w:p>
          <w:p>
            <w:pPr>
              <w:pStyle w:val="null3"/>
              <w:jc w:val="both"/>
            </w:pPr>
            <w:r>
              <w:rPr>
                <w:rFonts w:ascii="仿宋_GB2312" w:hAnsi="仿宋_GB2312" w:cs="仿宋_GB2312" w:eastAsia="仿宋_GB2312"/>
              </w:rPr>
              <w:t>（4）订购图书经采购人图书馆验收合格后办理付款手续，付款金额以实际验收合格的图书数量及金额为准。</w:t>
            </w:r>
          </w:p>
          <w:p>
            <w:pPr>
              <w:pStyle w:val="null3"/>
              <w:jc w:val="both"/>
            </w:pPr>
            <w:r>
              <w:rPr>
                <w:rFonts w:ascii="仿宋_GB2312" w:hAnsi="仿宋_GB2312" w:cs="仿宋_GB2312" w:eastAsia="仿宋_GB2312"/>
              </w:rPr>
              <w:t>（5）若订单采购无法满足采购人需求，供应商需配合采购人开展现场采购工作，全权负责图书现采的相关组织事宜，并承担现采过程中产生的全部费用。</w:t>
            </w:r>
          </w:p>
          <w:p>
            <w:pPr>
              <w:pStyle w:val="null3"/>
              <w:jc w:val="both"/>
            </w:pPr>
            <w:r>
              <w:rPr>
                <w:rFonts w:ascii="仿宋_GB2312" w:hAnsi="仿宋_GB2312" w:cs="仿宋_GB2312" w:eastAsia="仿宋_GB2312"/>
              </w:rPr>
              <w:t>（6）供应商收到图书采购订单后，需在1个工作日内通过电话、电子邮件方式向采购人回执确认，核实订单内图书的预订册数及金额；以最短时间、最优方案，依据采购人提供的书目订单组织图书货源，及时向采购人通报图书组织进展，对无法采购到的图书，需详细说明具体原因。</w:t>
            </w:r>
          </w:p>
          <w:p>
            <w:pPr>
              <w:pStyle w:val="null3"/>
              <w:jc w:val="both"/>
            </w:pPr>
            <w:r>
              <w:rPr>
                <w:rFonts w:ascii="仿宋_GB2312" w:hAnsi="仿宋_GB2312" w:cs="仿宋_GB2312" w:eastAsia="仿宋_GB2312"/>
              </w:rPr>
              <w:t>（7）若部分图书实际出版价格较订单价格高出30%，或ISBN、书名等信息与采访数据不一致，供应商需及时与采购人联系确认，经采购人确认后再组织采购；否则，采购人有权拒收该部分图书。</w:t>
            </w:r>
          </w:p>
          <w:p>
            <w:pPr>
              <w:pStyle w:val="null3"/>
              <w:jc w:val="both"/>
            </w:pPr>
            <w:r>
              <w:rPr>
                <w:rFonts w:ascii="仿宋_GB2312" w:hAnsi="仿宋_GB2312" w:cs="仿宋_GB2312" w:eastAsia="仿宋_GB2312"/>
              </w:rPr>
              <w:t>（8）供应商需及时向采购人提供全国各大出版社最新出版的图书目录信息，书目数据需完整规范，包含 ISBN、书名、作者、价格、摘要、读者对象、丛编、版本、开本、页码等详细信息；可根据采购人需求，定制提供契合本校办学特色、“双高计划”建设的专题采购书目。</w:t>
            </w:r>
          </w:p>
          <w:p>
            <w:pPr>
              <w:pStyle w:val="null3"/>
              <w:jc w:val="both"/>
            </w:pPr>
            <w:r>
              <w:rPr>
                <w:rFonts w:ascii="仿宋_GB2312" w:hAnsi="仿宋_GB2312" w:cs="仿宋_GB2312" w:eastAsia="仿宋_GB2312"/>
              </w:rPr>
              <w:t>（9）第3包新书图书III，中国铁道出版社有限公司、人民交通出版社等指定出版社的专业图书到货率需不低于95%，合计码洋的90% 需来自采购人提供的预采书目（具体见书单目录）；若供应商未达到上述要求，采购人将在最终验收时，扣除应付金额的5%作为违约金。供应商需严格履行价格结算优惠承诺，向采购人提供合法、正规的发票，并在发票上注明图书码洋、册数、销售折扣、实洋等信息。</w:t>
            </w:r>
          </w:p>
          <w:p>
            <w:pPr>
              <w:pStyle w:val="null3"/>
              <w:jc w:val="both"/>
            </w:pPr>
            <w:r>
              <w:rPr>
                <w:rFonts w:ascii="仿宋_GB2312" w:hAnsi="仿宋_GB2312" w:cs="仿宋_GB2312" w:eastAsia="仿宋_GB2312"/>
              </w:rPr>
              <w:t>（10）供应商需积极配合、协助采购人解决图书采购过程中出现的其他相关问题。</w:t>
            </w:r>
          </w:p>
          <w:p>
            <w:pPr>
              <w:pStyle w:val="null3"/>
              <w:jc w:val="both"/>
            </w:pPr>
            <w:r>
              <w:rPr>
                <w:rFonts w:ascii="仿宋_GB2312" w:hAnsi="仿宋_GB2312" w:cs="仿宋_GB2312" w:eastAsia="仿宋_GB2312"/>
              </w:rPr>
              <w:t>4、加工技术要求</w:t>
            </w:r>
          </w:p>
          <w:p>
            <w:pPr>
              <w:pStyle w:val="null3"/>
              <w:jc w:val="both"/>
            </w:pPr>
            <w:r>
              <w:rPr>
                <w:rFonts w:ascii="仿宋_GB2312" w:hAnsi="仿宋_GB2312" w:cs="仿宋_GB2312" w:eastAsia="仿宋_GB2312"/>
              </w:rPr>
              <w:t>（1）供应商必须能够提供印刷目录和机读目录，包含采访数据和编目MARC 数据，数据格式需严格符合《CALIS 联合目录中文图书著录细则》要求；图书标准分类以《中国图书馆分类法》为依据，且数据需适配采购人图书馆使用的管理系统（供应商需提供 MARC 数据样本，以及编目人员经CALIS或国家图书馆培训的合格证明）。同时，确保所提供的数据可正常传递、下载、导入系统，并能及时完成数据更新。</w:t>
            </w:r>
          </w:p>
          <w:p>
            <w:pPr>
              <w:pStyle w:val="null3"/>
              <w:jc w:val="both"/>
            </w:pPr>
            <w:r>
              <w:rPr>
                <w:rFonts w:ascii="仿宋_GB2312" w:hAnsi="仿宋_GB2312" w:cs="仿宋_GB2312" w:eastAsia="仿宋_GB2312"/>
              </w:rPr>
              <w:t>（2）供应商需按照采购人图书馆要求，提供全套图书加工服务，主要包括：</w:t>
            </w:r>
          </w:p>
          <w:p>
            <w:pPr>
              <w:pStyle w:val="null3"/>
              <w:jc w:val="both"/>
            </w:pPr>
            <w:r>
              <w:rPr>
                <w:rFonts w:ascii="仿宋_GB2312" w:hAnsi="仿宋_GB2312" w:cs="仿宋_GB2312" w:eastAsia="仿宋_GB2312"/>
              </w:rPr>
              <w:t>① 粘贴防盗磁条：使用采购人指定厂商的16厘米钴基复合充销磁条，300 页以内的一般图书安放1根，精装书、300页以上的图书安放2根；磁条需贴近图书装订缝埋设，做到牢固、隐蔽、不易察觉。</w:t>
            </w:r>
          </w:p>
          <w:p>
            <w:pPr>
              <w:pStyle w:val="null3"/>
              <w:jc w:val="both"/>
            </w:pPr>
            <w:r>
              <w:rPr>
                <w:rFonts w:ascii="仿宋_GB2312" w:hAnsi="仿宋_GB2312" w:cs="仿宋_GB2312" w:eastAsia="仿宋_GB2312"/>
              </w:rPr>
              <w:t>② 完成清单核对、盖馆藏章、粘贴条码和书标等加工服务。</w:t>
            </w:r>
          </w:p>
          <w:p>
            <w:pPr>
              <w:pStyle w:val="null3"/>
              <w:jc w:val="both"/>
            </w:pPr>
            <w:r>
              <w:rPr>
                <w:rFonts w:ascii="仿宋_GB2312" w:hAnsi="仿宋_GB2312" w:cs="仿宋_GB2312" w:eastAsia="仿宋_GB2312"/>
              </w:rPr>
              <w:t>③ 按照采购人图书分类排架要求，完成所送图书的上架细排及图书定位工作。上述所有加工服务费用均包含在中标价内，采购人不另行支付报价外的任何费用（具体加工细节详见正式合同）。</w:t>
            </w:r>
          </w:p>
          <w:p>
            <w:pPr>
              <w:pStyle w:val="null3"/>
            </w:pPr>
            <w:r>
              <w:rPr>
                <w:rFonts w:ascii="仿宋_GB2312" w:hAnsi="仿宋_GB2312" w:cs="仿宋_GB2312" w:eastAsia="仿宋_GB2312"/>
              </w:rPr>
              <w:t>（3）供应商需建立专用的图书查重数据库，保障查重工作精准开展。</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标的名称：第4包新书图书Ⅳ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一、项目基本情况</w:t>
            </w:r>
          </w:p>
          <w:p>
            <w:pPr>
              <w:pStyle w:val="null3"/>
              <w:jc w:val="both"/>
            </w:pPr>
            <w:r>
              <w:rPr>
                <w:rFonts w:ascii="仿宋_GB2312" w:hAnsi="仿宋_GB2312" w:cs="仿宋_GB2312" w:eastAsia="仿宋_GB2312"/>
              </w:rPr>
              <w:t>第4包：第4包新书图书Ⅳ，1 批，不少于9000册，预算金额：30万元。</w:t>
            </w:r>
          </w:p>
          <w:p>
            <w:pPr>
              <w:pStyle w:val="null3"/>
              <w:jc w:val="both"/>
            </w:pPr>
            <w:r>
              <w:rPr>
                <w:rFonts w:ascii="仿宋_GB2312" w:hAnsi="仿宋_GB2312" w:cs="仿宋_GB2312" w:eastAsia="仿宋_GB2312"/>
              </w:rPr>
              <w:t>二、采购要求</w:t>
            </w:r>
          </w:p>
          <w:p>
            <w:pPr>
              <w:pStyle w:val="null3"/>
              <w:jc w:val="both"/>
            </w:pPr>
            <w:r>
              <w:rPr>
                <w:rFonts w:ascii="仿宋_GB2312" w:hAnsi="仿宋_GB2312" w:cs="仿宋_GB2312" w:eastAsia="仿宋_GB2312"/>
              </w:rPr>
              <w:t>1、严格契合本校专业设置与学科建设发展规划，秉持“多品种”原则开展采购工作。</w:t>
            </w:r>
          </w:p>
          <w:p>
            <w:pPr>
              <w:pStyle w:val="null3"/>
              <w:jc w:val="both"/>
            </w:pPr>
            <w:r>
              <w:rPr>
                <w:rFonts w:ascii="仿宋_GB2312" w:hAnsi="仿宋_GB2312" w:cs="仿宋_GB2312" w:eastAsia="仿宋_GB2312"/>
              </w:rPr>
              <w:t>2、采购人将为供应商提供馆藏数据，供应商采购前必须完成查重工作，避免馆藏资源重复建设。</w:t>
            </w:r>
          </w:p>
          <w:p>
            <w:pPr>
              <w:pStyle w:val="null3"/>
              <w:jc w:val="both"/>
            </w:pPr>
            <w:r>
              <w:rPr>
                <w:rFonts w:ascii="仿宋_GB2312" w:hAnsi="仿宋_GB2312" w:cs="仿宋_GB2312" w:eastAsia="仿宋_GB2312"/>
              </w:rPr>
              <w:t>3、采购图书年限</w:t>
            </w:r>
          </w:p>
          <w:p>
            <w:pPr>
              <w:pStyle w:val="null3"/>
              <w:jc w:val="both"/>
            </w:pPr>
            <w:r>
              <w:rPr>
                <w:rFonts w:ascii="仿宋_GB2312" w:hAnsi="仿宋_GB2312" w:cs="仿宋_GB2312" w:eastAsia="仿宋_GB2312"/>
              </w:rPr>
              <w:t>第4包要求 2022年及以后出版的符合我校入藏原则的图书。</w:t>
            </w:r>
          </w:p>
          <w:p>
            <w:pPr>
              <w:pStyle w:val="null3"/>
              <w:jc w:val="both"/>
            </w:pPr>
            <w:r>
              <w:rPr>
                <w:rFonts w:ascii="仿宋_GB2312" w:hAnsi="仿宋_GB2312" w:cs="仿宋_GB2312" w:eastAsia="仿宋_GB2312"/>
              </w:rPr>
              <w:t>4、采购图书分类要求</w:t>
            </w:r>
          </w:p>
          <w:p>
            <w:pPr>
              <w:pStyle w:val="null3"/>
              <w:jc w:val="both"/>
            </w:pPr>
            <w:r>
              <w:rPr>
                <w:rFonts w:ascii="仿宋_GB2312" w:hAnsi="仿宋_GB2312" w:cs="仿宋_GB2312" w:eastAsia="仿宋_GB2312"/>
              </w:rPr>
              <w:t>第4包新书图书Ⅳ采购图书分类为A、B、C、D、E、F、G、H、I、J、K、Z类，详见采购书单。</w:t>
            </w:r>
          </w:p>
          <w:p>
            <w:pPr>
              <w:pStyle w:val="null3"/>
              <w:jc w:val="both"/>
            </w:pPr>
            <w:r>
              <w:rPr>
                <w:rFonts w:ascii="仿宋_GB2312" w:hAnsi="仿宋_GB2312" w:cs="仿宋_GB2312" w:eastAsia="仿宋_GB2312"/>
              </w:rPr>
              <w:t>5、图书复本量要求</w:t>
            </w:r>
          </w:p>
          <w:p>
            <w:pPr>
              <w:pStyle w:val="null3"/>
              <w:jc w:val="both"/>
            </w:pPr>
            <w:r>
              <w:rPr>
                <w:rFonts w:ascii="仿宋_GB2312" w:hAnsi="仿宋_GB2312" w:cs="仿宋_GB2312" w:eastAsia="仿宋_GB2312"/>
              </w:rPr>
              <w:t>第4包新书图书Ⅳ复本量为2本。</w:t>
            </w:r>
          </w:p>
          <w:p>
            <w:pPr>
              <w:pStyle w:val="null3"/>
              <w:jc w:val="both"/>
            </w:pPr>
            <w:r>
              <w:rPr>
                <w:rFonts w:ascii="仿宋_GB2312" w:hAnsi="仿宋_GB2312" w:cs="仿宋_GB2312" w:eastAsia="仿宋_GB2312"/>
              </w:rPr>
              <w:t>6、严禁采购大码洋、特殊装订、开本规格不符合要求（大于8开或小于等于32开）及散页类图书；码洋数超过150元，需经甲方同意后方可采购。</w:t>
            </w:r>
          </w:p>
          <w:p>
            <w:pPr>
              <w:pStyle w:val="null3"/>
              <w:jc w:val="both"/>
            </w:pPr>
            <w:r>
              <w:rPr>
                <w:rFonts w:ascii="仿宋_GB2312" w:hAnsi="仿宋_GB2312" w:cs="仿宋_GB2312" w:eastAsia="仿宋_GB2312"/>
              </w:rPr>
              <w:t>7、严禁采购期刊及连续出版物。</w:t>
            </w:r>
          </w:p>
          <w:p>
            <w:pPr>
              <w:pStyle w:val="null3"/>
              <w:jc w:val="both"/>
            </w:pPr>
            <w:r>
              <w:rPr>
                <w:rFonts w:ascii="仿宋_GB2312" w:hAnsi="仿宋_GB2312" w:cs="仿宋_GB2312" w:eastAsia="仿宋_GB2312"/>
              </w:rPr>
              <w:t>8、严禁采购少儿和中小学（含中职）教材和教辅类图书。</w:t>
            </w:r>
          </w:p>
          <w:p>
            <w:pPr>
              <w:pStyle w:val="null3"/>
              <w:jc w:val="both"/>
            </w:pPr>
            <w:r>
              <w:rPr>
                <w:rFonts w:ascii="仿宋_GB2312" w:hAnsi="仿宋_GB2312" w:cs="仿宋_GB2312" w:eastAsia="仿宋_GB2312"/>
              </w:rPr>
              <w:t>三、图书供应商要求</w:t>
            </w:r>
          </w:p>
          <w:p>
            <w:pPr>
              <w:pStyle w:val="null3"/>
              <w:jc w:val="both"/>
            </w:pPr>
            <w:r>
              <w:rPr>
                <w:rFonts w:ascii="仿宋_GB2312" w:hAnsi="仿宋_GB2312" w:cs="仿宋_GB2312" w:eastAsia="仿宋_GB2312"/>
              </w:rPr>
              <w:t>1、基本要求</w:t>
            </w:r>
          </w:p>
          <w:p>
            <w:pPr>
              <w:pStyle w:val="null3"/>
              <w:jc w:val="both"/>
            </w:pPr>
            <w:r>
              <w:rPr>
                <w:rFonts w:ascii="仿宋_GB2312" w:hAnsi="仿宋_GB2312" w:cs="仿宋_GB2312" w:eastAsia="仿宋_GB2312"/>
              </w:rPr>
              <w:t>（1）供应商与全国大多数出版机构有直接的业务往来，图书经营品种占当年全国出版图书品种的比例不低于60%，能保证涵盖我校95%以上学科所需图书的采集供应。社科类、综合类图书供货方面，供应商需提供人民出版社、中国社会科学出版社、三联书店、商务印书馆、中华书局、法律出版社、北京大学出版社、清华大学出版社、中国人民大学出版社、北京师范大学出版社等出版社的授权合作书。</w:t>
            </w:r>
          </w:p>
          <w:p>
            <w:pPr>
              <w:pStyle w:val="null3"/>
              <w:jc w:val="both"/>
            </w:pPr>
            <w:r>
              <w:rPr>
                <w:rFonts w:ascii="仿宋_GB2312" w:hAnsi="仿宋_GB2312" w:cs="仿宋_GB2312" w:eastAsia="仿宋_GB2312"/>
              </w:rPr>
              <w:t>（2）供应商所提供的图书价格是包干价，包含运费、税费、招标代理服务费、售后服务费等全部相关费用，同时涵盖图书全加工服务（加工所需材料由供应商自行提供）。</w:t>
            </w:r>
          </w:p>
          <w:p>
            <w:pPr>
              <w:pStyle w:val="null3"/>
              <w:jc w:val="both"/>
            </w:pPr>
            <w:r>
              <w:rPr>
                <w:rFonts w:ascii="仿宋_GB2312" w:hAnsi="仿宋_GB2312" w:cs="仿宋_GB2312" w:eastAsia="仿宋_GB2312"/>
              </w:rPr>
              <w:t>（3）采购方式：第4包新书图书Ⅳ按采购方提供的书单采购。</w:t>
            </w:r>
          </w:p>
          <w:p>
            <w:pPr>
              <w:pStyle w:val="null3"/>
              <w:jc w:val="both"/>
            </w:pPr>
            <w:r>
              <w:rPr>
                <w:rFonts w:ascii="仿宋_GB2312" w:hAnsi="仿宋_GB2312" w:cs="仿宋_GB2312" w:eastAsia="仿宋_GB2312"/>
              </w:rPr>
              <w:t>2、图书质量要求</w:t>
            </w:r>
          </w:p>
          <w:p>
            <w:pPr>
              <w:pStyle w:val="null3"/>
              <w:jc w:val="both"/>
            </w:pPr>
            <w:r>
              <w:rPr>
                <w:rFonts w:ascii="仿宋_GB2312" w:hAnsi="仿宋_GB2312" w:cs="仿宋_GB2312" w:eastAsia="仿宋_GB2312"/>
              </w:rPr>
              <w:t>（1）供应商必须保证提供的图书为国家正规出版社的正版图书，严禁掺杂盗版及其他各类非法出版物。若经查实供应盗版、翻版图书或非法出版物，采购人将一律没收，并将拒付全部书款、终止合同，由此产生的所有经济损失及法律责任均由供应商承担。</w:t>
            </w:r>
          </w:p>
          <w:p>
            <w:pPr>
              <w:pStyle w:val="null3"/>
              <w:jc w:val="both"/>
            </w:pPr>
            <w:r>
              <w:rPr>
                <w:rFonts w:ascii="仿宋_GB2312" w:hAnsi="仿宋_GB2312" w:cs="仿宋_GB2312" w:eastAsia="仿宋_GB2312"/>
              </w:rPr>
              <w:t>（2）图书验收过程中，若发现因出版信息、预定信息不全导致不适合本馆收藏，或因重订、错订等原因造成的不合格图书，供应商需保证无条件退货。因包装、运输环节造成的图书质量问题或物资损失，由供应商全权负责；必要时，供应商需安排人员驻校开展图书加工工作，相关费用由供应商自行承担。</w:t>
            </w:r>
          </w:p>
          <w:p>
            <w:pPr>
              <w:pStyle w:val="null3"/>
              <w:jc w:val="both"/>
            </w:pPr>
            <w:r>
              <w:rPr>
                <w:rFonts w:ascii="仿宋_GB2312" w:hAnsi="仿宋_GB2312" w:cs="仿宋_GB2312" w:eastAsia="仿宋_GB2312"/>
              </w:rPr>
              <w:t>（3）对于存在开胶、散页、倒装、缺页、污损等质量问题的图书，无论是否完成加工，供应商必须无条件、及时进行退换处理。</w:t>
            </w:r>
          </w:p>
          <w:p>
            <w:pPr>
              <w:pStyle w:val="null3"/>
              <w:jc w:val="both"/>
            </w:pPr>
            <w:r>
              <w:rPr>
                <w:rFonts w:ascii="仿宋_GB2312" w:hAnsi="仿宋_GB2312" w:cs="仿宋_GB2312" w:eastAsia="仿宋_GB2312"/>
              </w:rPr>
              <w:t>（4）加工过程中，光盘、活页等附件不得缺失、损坏。</w:t>
            </w:r>
          </w:p>
          <w:p>
            <w:pPr>
              <w:pStyle w:val="null3"/>
              <w:jc w:val="both"/>
            </w:pPr>
            <w:r>
              <w:rPr>
                <w:rFonts w:ascii="仿宋_GB2312" w:hAnsi="仿宋_GB2312" w:cs="仿宋_GB2312" w:eastAsia="仿宋_GB2312"/>
              </w:rPr>
              <w:t>3、服务要求</w:t>
            </w:r>
          </w:p>
          <w:p>
            <w:pPr>
              <w:pStyle w:val="null3"/>
              <w:jc w:val="both"/>
            </w:pPr>
            <w:r>
              <w:rPr>
                <w:rFonts w:ascii="仿宋_GB2312" w:hAnsi="仿宋_GB2312" w:cs="仿宋_GB2312" w:eastAsia="仿宋_GB2312"/>
              </w:rPr>
              <w:t>（1）中标人收到采购人订单后，需及时发货（预订图书需在订单发出后30 个自然日内到馆，现采图书需在20个自然日内到馆）。订单接收后1个月内到书率需达80%，2个月内总到书率需达95%。中标人需每月向采购人反馈到书情况、停发图书清单及停发原因；若订购图书超过60个自然日仍未到馆，采购人有权取消该部分图书订单。</w:t>
            </w:r>
          </w:p>
          <w:p>
            <w:pPr>
              <w:pStyle w:val="null3"/>
              <w:jc w:val="both"/>
            </w:pPr>
            <w:r>
              <w:rPr>
                <w:rFonts w:ascii="仿宋_GB2312" w:hAnsi="仿宋_GB2312" w:cs="仿宋_GB2312" w:eastAsia="仿宋_GB2312"/>
              </w:rPr>
              <w:t>（2）供应商需将图书运送至采购人图书馆指定地点，随货提供图书总清单1份、每包图书清单2份；总清单需注明订单号、批次号、本批图书种数、册数、码洋，分包清单需注明该包图书的码洋、书名、书号、定价、出版社、复本等详细信息，确保满足图书验收工作要求。</w:t>
            </w:r>
          </w:p>
          <w:p>
            <w:pPr>
              <w:pStyle w:val="null3"/>
              <w:jc w:val="both"/>
            </w:pPr>
            <w:r>
              <w:rPr>
                <w:rFonts w:ascii="仿宋_GB2312" w:hAnsi="仿宋_GB2312" w:cs="仿宋_GB2312" w:eastAsia="仿宋_GB2312"/>
              </w:rPr>
              <w:t>（3）供应商提供的采访信息需为EXCEL和MARC数据格式，数据内容需包含书号、正副题名、丛书名、著者、出版社、版次、出版年、价格、装订形式、开本、内容提要、读者对象、适用范围、语种等标准采访字段；送书的同时，需将本批图书的编目 EXCEL 和 MARC 数据发送至采购人图书馆指定接收渠道。</w:t>
            </w:r>
          </w:p>
          <w:p>
            <w:pPr>
              <w:pStyle w:val="null3"/>
              <w:jc w:val="both"/>
            </w:pPr>
            <w:r>
              <w:rPr>
                <w:rFonts w:ascii="仿宋_GB2312" w:hAnsi="仿宋_GB2312" w:cs="仿宋_GB2312" w:eastAsia="仿宋_GB2312"/>
              </w:rPr>
              <w:t>（4）订购图书经采购人图书馆验收合格后办理付款手续，付款金额以实际验收合格的图书数量及金额为准。</w:t>
            </w:r>
          </w:p>
          <w:p>
            <w:pPr>
              <w:pStyle w:val="null3"/>
              <w:jc w:val="both"/>
            </w:pPr>
            <w:r>
              <w:rPr>
                <w:rFonts w:ascii="仿宋_GB2312" w:hAnsi="仿宋_GB2312" w:cs="仿宋_GB2312" w:eastAsia="仿宋_GB2312"/>
              </w:rPr>
              <w:t>（5）若订单采购无法满足采购人需求，供应商需配合采购人开展现场采购工作，全权负责图书现采的相关组织事宜，并承担现采过程中产生的全部费用。</w:t>
            </w:r>
          </w:p>
          <w:p>
            <w:pPr>
              <w:pStyle w:val="null3"/>
              <w:jc w:val="both"/>
            </w:pPr>
            <w:r>
              <w:rPr>
                <w:rFonts w:ascii="仿宋_GB2312" w:hAnsi="仿宋_GB2312" w:cs="仿宋_GB2312" w:eastAsia="仿宋_GB2312"/>
              </w:rPr>
              <w:t>（6）供应商收到图书采购订单后，需在1个工作日内通过电话、电子邮件方式向采购人回执确认，核实订单内图书的预订册数及金额；以最短时间、最优方案，依据采购人提供的书目订单组织图书货源，及时向采购人通报图书组织进展，对无法采购到的图书，需详细说明具体原因。</w:t>
            </w:r>
          </w:p>
          <w:p>
            <w:pPr>
              <w:pStyle w:val="null3"/>
              <w:jc w:val="both"/>
            </w:pPr>
            <w:r>
              <w:rPr>
                <w:rFonts w:ascii="仿宋_GB2312" w:hAnsi="仿宋_GB2312" w:cs="仿宋_GB2312" w:eastAsia="仿宋_GB2312"/>
              </w:rPr>
              <w:t>（7）若部分图书实际出版价格较订单价格高出30%，或ISBN、书名等信息与采访数据不一致，供应商需及时与采购人联系确认，经采购人确认后再组织采购；否则，采购人有权拒收该部分图书。</w:t>
            </w:r>
          </w:p>
          <w:p>
            <w:pPr>
              <w:pStyle w:val="null3"/>
              <w:jc w:val="both"/>
            </w:pPr>
            <w:r>
              <w:rPr>
                <w:rFonts w:ascii="仿宋_GB2312" w:hAnsi="仿宋_GB2312" w:cs="仿宋_GB2312" w:eastAsia="仿宋_GB2312"/>
              </w:rPr>
              <w:t>（8）供应商需及时向采购人提供全国各大出版社最新出版的图书目录信息，书目数据需完整规范，包含 ISBN、书名、作者、价格、摘要、读者对象、丛编、版本、开本、页码等详细信息；可根据采购人需求，定制提供契合本校办学特色、“双高计划”建设的专题采购书目。</w:t>
            </w:r>
          </w:p>
          <w:p>
            <w:pPr>
              <w:pStyle w:val="null3"/>
              <w:jc w:val="both"/>
            </w:pPr>
            <w:r>
              <w:rPr>
                <w:rFonts w:ascii="仿宋_GB2312" w:hAnsi="仿宋_GB2312" w:cs="仿宋_GB2312" w:eastAsia="仿宋_GB2312"/>
              </w:rPr>
              <w:t>（9）第4包新书图书Ⅳ，中国铁道出版社有限公司、人民交通出版社等指定出版社的专业图书到货率需不低于95%，合计码洋的90% 需来自采购人提供的预采书目（具体见书单目录）；若供应商未达到上述要求，采购人将在最终验收时，扣除应付金额的5%作为违约金。供应商需严格履行价格结算优惠承诺，向采购人提供合法、正规的发票，并在发票上注明图书码洋、册数、销售折扣、实洋等信息。</w:t>
            </w:r>
          </w:p>
          <w:p>
            <w:pPr>
              <w:pStyle w:val="null3"/>
              <w:jc w:val="both"/>
            </w:pPr>
            <w:r>
              <w:rPr>
                <w:rFonts w:ascii="仿宋_GB2312" w:hAnsi="仿宋_GB2312" w:cs="仿宋_GB2312" w:eastAsia="仿宋_GB2312"/>
              </w:rPr>
              <w:t>（10）供应商需积极配合、协助采购人解决图书采购过程中出现的其他相关问题。</w:t>
            </w:r>
          </w:p>
          <w:p>
            <w:pPr>
              <w:pStyle w:val="null3"/>
              <w:jc w:val="both"/>
            </w:pPr>
            <w:r>
              <w:rPr>
                <w:rFonts w:ascii="仿宋_GB2312" w:hAnsi="仿宋_GB2312" w:cs="仿宋_GB2312" w:eastAsia="仿宋_GB2312"/>
              </w:rPr>
              <w:t>4、加工技术要求</w:t>
            </w:r>
          </w:p>
          <w:p>
            <w:pPr>
              <w:pStyle w:val="null3"/>
              <w:jc w:val="both"/>
            </w:pPr>
            <w:r>
              <w:rPr>
                <w:rFonts w:ascii="仿宋_GB2312" w:hAnsi="仿宋_GB2312" w:cs="仿宋_GB2312" w:eastAsia="仿宋_GB2312"/>
              </w:rPr>
              <w:t>（1）供应商必须能够提供印刷目录和机读目录，包含采访数据和编目MARC 数据，数据格式需严格符合《CALIS 联合目录中文图书著录细则》要求；图书标准分类以《中国图书馆分类法》为依据，且数据需适配采购人图书馆使用的管理系统（供应商需提供 MARC 数据样本，以及编目人员经CALIS或国家图书馆培训的合格证明）。同时，确保所提供的数据可正常传递、下载、导入系统，并能及时完成数据更新。</w:t>
            </w:r>
          </w:p>
          <w:p>
            <w:pPr>
              <w:pStyle w:val="null3"/>
              <w:jc w:val="both"/>
            </w:pPr>
            <w:r>
              <w:rPr>
                <w:rFonts w:ascii="仿宋_GB2312" w:hAnsi="仿宋_GB2312" w:cs="仿宋_GB2312" w:eastAsia="仿宋_GB2312"/>
              </w:rPr>
              <w:t>（2）供应商需按照采购人图书馆要求，提供全套图书加工服务，主要包括：</w:t>
            </w:r>
          </w:p>
          <w:p>
            <w:pPr>
              <w:pStyle w:val="null3"/>
              <w:jc w:val="both"/>
            </w:pPr>
            <w:r>
              <w:rPr>
                <w:rFonts w:ascii="仿宋_GB2312" w:hAnsi="仿宋_GB2312" w:cs="仿宋_GB2312" w:eastAsia="仿宋_GB2312"/>
              </w:rPr>
              <w:t>① 粘贴防盗磁条：使用采购人指定厂商的16厘米钴基复合充销磁条，300 页以内的一般图书安放1根，精装书、300页以上的图书安放2根；磁条需贴近图书装订缝埋设，做到牢固、隐蔽、不易察觉。</w:t>
            </w:r>
          </w:p>
          <w:p>
            <w:pPr>
              <w:pStyle w:val="null3"/>
              <w:jc w:val="both"/>
            </w:pPr>
            <w:r>
              <w:rPr>
                <w:rFonts w:ascii="仿宋_GB2312" w:hAnsi="仿宋_GB2312" w:cs="仿宋_GB2312" w:eastAsia="仿宋_GB2312"/>
              </w:rPr>
              <w:t>② 完成清单核对、盖馆藏章、粘贴条码和书标等加工服务。</w:t>
            </w:r>
          </w:p>
          <w:p>
            <w:pPr>
              <w:pStyle w:val="null3"/>
              <w:jc w:val="both"/>
            </w:pPr>
            <w:r>
              <w:rPr>
                <w:rFonts w:ascii="仿宋_GB2312" w:hAnsi="仿宋_GB2312" w:cs="仿宋_GB2312" w:eastAsia="仿宋_GB2312"/>
              </w:rPr>
              <w:t>③ 按照采购人图书分类排架要求，完成所送图书的上架细排及图书定位工作。上述所有加工服务费用均包含在中标价内，采购人不另行支付报价外的任何费用（具体加工细节详见正式合同）。</w:t>
            </w:r>
          </w:p>
          <w:p>
            <w:pPr>
              <w:pStyle w:val="null3"/>
            </w:pPr>
            <w:r>
              <w:rPr>
                <w:rFonts w:ascii="仿宋_GB2312" w:hAnsi="仿宋_GB2312" w:cs="仿宋_GB2312" w:eastAsia="仿宋_GB2312"/>
              </w:rPr>
              <w:t>（3）供应商需建立专用的图书查重数据库，保障查重工作精准开展。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预订图书需在订单发出后30 个自然日内到馆，现采图书需在20个自然日内到馆。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预订图书需在订单发出后30 个自然日内到馆，现采图书需在20个自然日内到馆。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预订图书需在订单发出后30 个自然日内到馆，现采图书需在20个自然日内到馆。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预订图书需在订单发出后30 个自然日内到馆，现采图书需在20个自然日内到馆。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进度款，订购图书经采购人图书馆验收合格后办理付款手续，付款金额以实际验收合格的图书数量及金额为准，并在付款前开具增值税专票给采购人，达到付款条件起10个工作日内，支付合同总金额的100.0%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进度款，订购图书经采购人图书馆验收合格后办理付款手续，付款金额以实际验收合格的图书数量及金额为准，并在付款前开具增值税专票给采购人，达到付款条件起10个工作日内，支付合同总金额的100.0%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进度款，订购图书经采购人图书馆验收合格后办理付款手续，付款金额以实际验收合格的图书数量及金额为准，并在付款前开具增值税专票给采购人，达到付款条件起10个工作日内，支付合同总金额的100.0%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进度款，订购图书经采购人图书馆验收合格后办理付款手续，付款金额以实际验收合格的图书数量及金额为准，并在付款前开具增值税专票给采购人，达到付款条件起10个工作日内，支付合同总金额的100.0%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1.各投标人均可就本项目各个采购包参加投标，但最多只允许中标其中一个采购包。 评审顺序：采购包1、采购包2、采购包3、采购包4。当投标人在采购包1被推荐为第一中标候选人，可参与后续采购包评审，但在后续合同包中不作为中标候选人进行推荐；当投标人在采购包2被推荐为第一中标候选人，可参与后续采购包评审，但在后续采购包中不作为中标候选人进行推荐；当投标人在采购包3被推荐为第一中标候选人，可参与后续采购包评审，但在后续采购包中不作为中标候选人进行推荐。 2.若投标人采用保函形式缴纳投标保证金，请投标人在开标前一天告知代理机构并将保函扫描件发送到代理机构负责人邮箱（157567909@qq.com）。 3.落实政府采购政策：3.1《关于进一步加大政府采购支持中小企业力度的通知》（财库〔2022〕19号）、《政府采购促进中小企业发展管理办法》（财库〔2020〕46号）、《财政部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3.2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3.3《关于运用政府采购政策支持乡村产业振兴的通知》（财库〔2021〕19 号）、《关于印发&lt;关于深入开展政府采购脱贫地区农副产品工作推进乡村产业振兴的实施意见&gt;的通知》（财库〔2021〕20 号）。3.4《国家互联网信息办公室 工业和信息化部 公安部 财政部 国家认证认可监督管理委员会关于调整网络安全专用产品安全管理有关事项的公告》（2023年第1号）。3.5《陕西省财政厅关于加快推进我省中小企业政府采购信用融资工作的通知》（陕财办采〔2020〕15 号）、《陕西省财政厅关于印发&lt;陕西省中小企业政府采购信用融资办法&gt;的通知》（陕财办采〔2018〕23 号）。 3.6《关于扩大政府采购支持绿色建材促进建筑品质提升政策实施范围的通知》（财库〔2022〕35号）、《财政部办公厅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3.7《国务院办公厅关于在政府采购中实施本国产品标准及相关政策的通知》（国办发〔2025〕34号）。3.8《陕西省财政厅关于规范政府采购项目评审主观分赋分有关事项的通知》（陕财办采〔2026〕10号）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资格证明材料.pdf</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投标人具备合法有效的《中华人民共和国出版物经营许可证》；</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投标人具备合法有效的《中华人民共和国出版物经营许可证》；</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投标人具备合法有效的《中华人民共和国出版物经营许可证》；</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资格证明材料.pdf</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投标人具备合法有效的《中华人民共和国出版物经营许可证》；</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开标一览表 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陕西省政府采购供应商拒绝政府采购领域商业贿赂承诺书.pdf 投标方案或技术方案.pdf 中小企业声明函 商务应答表 业绩一览表.pdf 投标保证金支付凭证或担保函.pdf 资格证明材料.pdf 产品技术参数表 投标函 残疾人福利性单位声明函 供货渠道.pdf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采购需求提供专业的服务方案。方案内容包括：（1）图书供应、运输方案及到书率保障措施；（2）图书统计、加工及数据上传对接方案；（3）图书售后服务方案；（4）服务对接反馈方案；（5）现采与书展方案；（6）应急预案（包括但不限于运输事故、图书损坏、数据对接问题等）;（7）查重数据库建立方案；（8）提供服务团队（包括但不限于项目负责人、运输人员、加工、编目、整理人员、技术对接人员、售后处理人员等）名单、联系方式、资格证书、工作经验以及岗位职责方案等。 评审标准:上述每项方案内容无缺陷得2分，满分为16分。方案内容每存在1处缺陷，扣0.5分，扣完为止。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供应商具备专业的服务能力，提供包括但不限于（1）供应商内控制度及人员管理办法；（2）工作总体实施计划及服务流程；（3）服务质量及图书正品保障措施；（4）增值服务及相关服务承诺。 评审标准:上述每项方案内容无缺陷得1分，满分为4分。方案内容每存在1处缺陷，扣0.5分，扣完为止。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根据供应商针对本项目提供的保证货源渠道正常合法的相关证明材料（包含但不限于出版社授权书或供货协议），每提供1家出版社供货协议或出版社授权书等相关证明材料得0.5分，最多得20分，未提供的按照0分计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供应商提供2021年1月1日至今类似项目业绩，每提供一个有效业绩得2分，最高得10分。（业绩以完整合同为准，时间以合同签订时间为准，未提供或提供不全不得分）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 计算公式：报价得分=（评标基准价/综合折扣）×价格权值×100 计算分数时四舍五入取小数点后两位 注：投标报价说明： 1、本项目结算金额按码洋计算：码洋打折后采购人实际支付的金额（结算金额=码洋*综合折扣） 2、结算金额：比如码洋为100元，综合折扣为75%，则结算金额为100*0.75=75元。 3、报价组成：包含运费、税费、售后服务费等全部相关费用，同时涵盖图书全加工服务（加工所需材料由供应商自行提供）。</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采购需求提供专业的服务方案。方案内容包括：（1）图书供应、运输方案及到书率保障措施；（2）图书统计、加工及数据上传对接方案；（3）图书售后服务方案；（4）服务对接反馈方案；（5）现采与书展方案；（6）应急预案（包括但不限于运输事故、图书损坏、数据对接问题等）;（7）查重数据库建立方案；（8）提供服务团队（包括但不限于项目负责人、运输人员、加工、编目、整理人员、技术对接人员、售后处理人员等）名单、联系方式、资格证书、工作经验以及岗位职责方案等。 评审标准:上述每项方案内容无缺陷得2分，满分为16分。方案内容每存在1处缺陷，扣0.5分，扣完为止。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供应商具备专业的服务能力，提供包括但不限于（1）供应商内控制度及人员管理办法；（2）工作总体实施计划及服务流程；（3）服务质量及图书正品保障措施；（4）增值服务及相关服务承诺。 评审标准:上述每项方案内容无缺陷得1分，满分为4分。方案内容每存在1处缺陷，扣0.5分，扣完为止。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根据供应商针对本项目提供的保证货源渠道正常合法的相关证明材料（包含但不限于出版社授权书或供货协议），每提供1家出版社供货协议或出版社授权书等相关证明材料得0.5分，最多得20分，未提供的按照0分计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供应商提供2021年1月1日至今类似项目业绩，每提供一个有效业绩得2分，最高得10分。（业绩以完整合同为准，时间以合同签订时间为准，未提供或提供不全不得分）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 计算公式：报价得分=（评标基准价/综合折扣）×价格权值×100 计算分数时四舍五入取小数点后两位 注：投标报价说明： 1、本项目结算金额按码洋计算：码洋打折后采购人实际支付的金额（结算金额=码洋*综合折扣） 2、结算金额：比如码洋为100元，综合折扣为75%，则结算金额为100*0.75=75元。 3、报价组成：包含运费、税费、售后服务费等全部相关费用，同时涵盖图书全加工服务（加工所需材料由供应商自行提供）。</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采购需求提供专业的服务方案。方案内容包括：（1）图书供应、运输方案及到书率保障措施；（2）图书统计、加工及数据上传对接方案；（3）图书售后服务方案；（4）服务对接反馈方案；（5）现采与书展方案；（6）应急预案（包括但不限于运输事故、图书损坏、数据对接问题等）;（7）查重数据库建立方案；（8）提供服务团队（包括但不限于项目负责人、运输人员、加工、编目、整理人员、技术对接人员、售后处理人员等）名单、联系方式、资格证书、工作经验以及岗位职责方案等。 评审标准:上述每项方案内容无缺陷得2分，满分为16分。方案内容每存在1处缺陷，扣0.5分，扣完为止。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供应商具备专业的服务能力，提供包括但不限于（1）供应商内控制度及人员管理办法；（2）工作总体实施计划及服务流程；（3）服务质量及图书正品保障措施；（4）增值服务及相关服务承诺。 评审标准:上述每项方案内容无缺陷得1分，满分为4分。方案内容每存在1处缺陷，扣0.5分，扣完为止。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根据供应商针对本项目提供的保证货源渠道正常合法的相关证明材料（包含但不限于出版社授权书或供货协议），每提供1家出版社供货协议或出版社授权书等相关证明材料得0.5分，最多得20分，未提供的按照0分计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供应商提供2021年1月1日至今类似项目业绩，每提供一个有效业绩得2分，最高得10分。（业绩以完整合同为准，时间以合同签订时间为准，未提供或提供不全不得分）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 计算公式：报价得分=（评标基准价/综合折扣）×价格权值×100 计算分数时四舍五入取小数点后两位 注：投标报价说明： 1、本项目结算金额按码洋计算：码洋打折后采购人实际支付的金额（结算金额=码洋*综合折扣） 2、结算金额：比如码洋为100元，综合折扣为75%，则结算金额为100*0.75=75元。 3、报价组成：包含运费、税费、售后服务费等全部相关费用，同时涵盖图书全加工服务（加工所需材料由供应商自行提供）。</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采购需求提供专业的服务方案。方案内容包括：（1）图书供应、运输方案及到书率保障措施；（2）图书统计、加工及数据上传对接方案；（3）图书售后服务方案；（4）服务对接反馈方案；（5）现采与书展方案；（6）应急预案（包括但不限于运输事故、图书损坏、数据对接问题等）;（7）查重数据库建立方案；（8）提供服务团队（包括但不限于项目负责人、运输人员、加工、编目、整理人员、技术对接人员、售后处理人员等）名单、联系方式、资格证书、工作经验以及岗位职责方案等。 评审标准:上述每项方案内容无缺陷得2分，满分为16分。方案内容每存在1处缺陷，扣0.5分，扣完为止。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供应商具备专业的服务能力，提供包括但不限于（1）供应商内控制度及人员管理办法；（2）工作总体实施计划及服务流程；（3）服务质量及图书正品保障措施；（4）增值服务及相关服务承诺。 评审标准:上述每项方案内容无缺陷得1分，满分为4分。方案内容每存在1处缺陷，扣0.5分，扣完为止。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根据供应商针对本项目提供的保证货源渠道正常合法的相关证明材料（包含但不限于出版社授权书或供货协议），每提供1家出版社供货协议或出版社授权书等相关证明材料得0.5分，最多得20分，未提供的按照0分计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供应商提供2021年1月1日至今类似项目业绩，每提供一个有效业绩得2分，最高得10分。（业绩以完整合同为准，时间以合同签订时间为准，未提供或提供不全不得分）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 计算公式：报价得分=（评标基准价/综合折扣）×价格权值×100 计算分数时四舍五入取小数点后两位 注：投标报价说明： 1、本项目结算金额按码洋计算：码洋打折后采购人实际支付的金额（结算金额=码洋*综合折扣） 2、结算金额：比如码洋为100元，综合折扣为75%，则结算金额为100*0.75=75元。 3、报价组成：包含运费、税费、售后服务费等全部相关费用，同时涵盖图书全加工服务（加工所需材料由供应商自行提供）。</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详见附件：投标保证金支付凭证或担保函.pdf</w:t>
      </w:r>
    </w:p>
    <w:p>
      <w:pPr>
        <w:pStyle w:val="null3"/>
        <w:ind w:firstLine="960"/>
      </w:pPr>
      <w:r>
        <w:rPr>
          <w:rFonts w:ascii="仿宋_GB2312" w:hAnsi="仿宋_GB2312" w:cs="仿宋_GB2312" w:eastAsia="仿宋_GB2312"/>
        </w:rPr>
        <w:t>详见附件：投标方案或技术方案.pdf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详见附件：供货渠道.pdf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详见附件：供货渠道.pdf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详见附件：投标保证金支付凭证或担保函.pdf</w:t>
      </w:r>
    </w:p>
    <w:p>
      <w:pPr>
        <w:pStyle w:val="null3"/>
        <w:ind w:firstLine="960"/>
      </w:pPr>
      <w:r>
        <w:rPr>
          <w:rFonts w:ascii="仿宋_GB2312" w:hAnsi="仿宋_GB2312" w:cs="仿宋_GB2312" w:eastAsia="仿宋_GB2312"/>
        </w:rPr>
        <w:t>详见附件：投标方案或技术方案.pdf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详见附件：资格证明材料.pdf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详见附件：供货渠道.pdf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详见附件：投标保证金支付凭证或担保函.pdf</w:t>
      </w:r>
    </w:p>
    <w:p>
      <w:pPr>
        <w:pStyle w:val="null3"/>
        <w:ind w:firstLine="960"/>
      </w:pPr>
      <w:r>
        <w:rPr>
          <w:rFonts w:ascii="仿宋_GB2312" w:hAnsi="仿宋_GB2312" w:cs="仿宋_GB2312" w:eastAsia="仿宋_GB2312"/>
        </w:rPr>
        <w:t>详见附件：投标方案或技术方案.pdf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详见附件：资格证明材料.pdf</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详见附件：供货渠道.pdf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详见附件：投标保证金支付凭证或担保函.pdf</w:t>
      </w:r>
    </w:p>
    <w:p>
      <w:pPr>
        <w:pStyle w:val="null3"/>
        <w:ind w:firstLine="960"/>
      </w:pPr>
      <w:r>
        <w:rPr>
          <w:rFonts w:ascii="仿宋_GB2312" w:hAnsi="仿宋_GB2312" w:cs="仿宋_GB2312" w:eastAsia="仿宋_GB2312"/>
        </w:rPr>
        <w:t>详见附件：投标方案或技术方案.pdf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详见附件：合同-图书.docx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