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37E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详细评审-施工质量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保证措施</w:t>
      </w:r>
    </w:p>
    <w:p w14:paraId="363BBE4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75560C0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2026-07-14T06:39:07Z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