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D3D1C1">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陕西省政府采购供应商</w:t>
      </w:r>
    </w:p>
    <w:p w14:paraId="0080A674">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拒绝政府采购领域商业贿赂承诺书</w:t>
      </w:r>
    </w:p>
    <w:p w14:paraId="19589D31">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为响应党中央、国务院关于治理政府采购领域商业贿赂行为的号召，我公司在此庄严承诺：</w:t>
      </w:r>
    </w:p>
    <w:p w14:paraId="0DF4385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在参与政府采购活动中遵纪守法、诚信经营、公平竞标。</w:t>
      </w:r>
    </w:p>
    <w:p w14:paraId="211465B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不向政府采购人、采购代理机构和政府采购评审专家进行任何形式的商业贿赂以谋取交易机会。</w:t>
      </w:r>
    </w:p>
    <w:p w14:paraId="530E99D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不向政府采购代理机构和采购人提供虚假资质文件或采用虚假应标方式参与政府采购市场竞争并谋取中标、成交。</w:t>
      </w:r>
    </w:p>
    <w:p w14:paraId="365B00F9">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不采取“围标、陪标”等商业欺诈手段获得政府采购定单。</w:t>
      </w:r>
    </w:p>
    <w:p w14:paraId="4F1144EE">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不采取不正当手段诋毁、排挤其他供应商。</w:t>
      </w:r>
    </w:p>
    <w:p w14:paraId="05EF677E">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不在提供商品和服务时“偷梁换柱、以次充好”损害采购人的合法权益。</w:t>
      </w:r>
    </w:p>
    <w:p w14:paraId="261734EC">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不与采购人、采购代理机构政府采购评审专家或其它供应商恶意串通，进行质疑和投诉，维护政府采购市场秩序。</w:t>
      </w:r>
    </w:p>
    <w:p w14:paraId="3107EE02">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尊重和接受政府采购监督管理部门的监督和政府采购代理机构招标采购要求，承担因违约行为给采购人造成的损失。</w:t>
      </w:r>
    </w:p>
    <w:p w14:paraId="024964A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不发生其他有悖于政府采购公开、公平、公正和诚信原则的行为。</w:t>
      </w:r>
      <w:r>
        <w:rPr>
          <w:rFonts w:hint="eastAsia" w:ascii="仿宋" w:hAnsi="仿宋" w:eastAsia="仿宋" w:cs="仿宋"/>
          <w:sz w:val="24"/>
          <w:szCs w:val="24"/>
        </w:rPr>
        <w:br w:type="textWrapping"/>
      </w:r>
    </w:p>
    <w:p w14:paraId="3AEDD469">
      <w:pPr>
        <w:widowControl/>
        <w:spacing w:line="408" w:lineRule="auto"/>
        <w:ind w:left="239" w:leftChars="114"/>
        <w:jc w:val="left"/>
        <w:rPr>
          <w:rFonts w:hint="eastAsia" w:ascii="仿宋" w:hAnsi="仿宋" w:eastAsia="仿宋" w:cs="仿宋"/>
          <w:sz w:val="24"/>
          <w:szCs w:val="24"/>
        </w:rPr>
      </w:pPr>
      <w:r>
        <w:rPr>
          <w:rFonts w:hint="eastAsia" w:ascii="仿宋" w:hAnsi="仿宋" w:eastAsia="仿宋" w:cs="仿宋"/>
          <w:sz w:val="24"/>
          <w:szCs w:val="24"/>
        </w:rPr>
        <w:t>承诺单位：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（盖章）</w:t>
      </w:r>
      <w:r>
        <w:rPr>
          <w:rFonts w:hint="eastAsia" w:ascii="仿宋" w:hAnsi="仿宋" w:eastAsia="仿宋" w:cs="仿宋"/>
          <w:sz w:val="24"/>
          <w:szCs w:val="24"/>
        </w:rPr>
        <w:br w:type="textWrapping"/>
      </w:r>
      <w:r>
        <w:rPr>
          <w:rFonts w:hint="eastAsia" w:ascii="仿宋" w:hAnsi="仿宋" w:eastAsia="仿宋" w:cs="仿宋"/>
          <w:sz w:val="24"/>
          <w:szCs w:val="24"/>
        </w:rPr>
        <w:t>法定代表人或</w:t>
      </w:r>
      <w:r>
        <w:rPr>
          <w:rFonts w:hint="eastAsia" w:ascii="仿宋" w:hAnsi="仿宋" w:eastAsia="仿宋" w:cs="仿宋"/>
          <w:sz w:val="24"/>
          <w:szCs w:val="24"/>
          <w:lang w:eastAsia="zh-CN"/>
        </w:rPr>
        <w:t>委托代理人</w:t>
      </w: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r>
        <w:rPr>
          <w:rFonts w:hint="eastAsia" w:ascii="仿宋" w:hAnsi="仿宋" w:eastAsia="仿宋" w:cs="仿宋"/>
          <w:sz w:val="24"/>
          <w:szCs w:val="24"/>
        </w:rPr>
        <w:br w:type="textWrapping"/>
      </w:r>
      <w:r>
        <w:rPr>
          <w:rFonts w:hint="eastAsia" w:ascii="仿宋" w:hAnsi="仿宋" w:eastAsia="仿宋" w:cs="仿宋"/>
          <w:sz w:val="24"/>
          <w:szCs w:val="24"/>
        </w:rPr>
        <w:t>地  址：</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w:t>
      </w:r>
    </w:p>
    <w:p w14:paraId="51BC201E">
      <w:pPr>
        <w:widowControl/>
        <w:spacing w:line="408" w:lineRule="auto"/>
        <w:ind w:left="239" w:leftChars="114"/>
        <w:jc w:val="left"/>
        <w:rPr>
          <w:rFonts w:hint="eastAsia" w:ascii="仿宋" w:hAnsi="仿宋" w:eastAsia="仿宋" w:cs="仿宋"/>
          <w:sz w:val="24"/>
          <w:szCs w:val="24"/>
          <w:lang w:val="en-US" w:eastAsia="zh-CN"/>
        </w:rPr>
      </w:pPr>
      <w:r>
        <w:rPr>
          <w:rFonts w:hint="eastAsia" w:ascii="仿宋" w:hAnsi="仿宋" w:eastAsia="仿宋" w:cs="仿宋"/>
          <w:sz w:val="24"/>
          <w:szCs w:val="24"/>
        </w:rPr>
        <w:t>邮  编：</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br w:type="textWrapping"/>
      </w:r>
      <w:r>
        <w:rPr>
          <w:rFonts w:hint="eastAsia" w:ascii="仿宋" w:hAnsi="仿宋" w:eastAsia="仿宋" w:cs="仿宋"/>
          <w:sz w:val="24"/>
          <w:szCs w:val="24"/>
        </w:rPr>
        <w:t>电  话：</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p>
    <w:p w14:paraId="2737F02B">
      <w:pPr>
        <w:widowControl/>
        <w:spacing w:line="408" w:lineRule="auto"/>
        <w:ind w:left="239" w:leftChars="114" w:firstLine="720" w:firstLineChars="300"/>
        <w:jc w:val="left"/>
        <w:rPr>
          <w:rFonts w:hint="eastAsia" w:ascii="仿宋" w:hAnsi="仿宋" w:eastAsia="仿宋" w:cs="仿宋"/>
          <w:sz w:val="24"/>
          <w:szCs w:val="24"/>
        </w:rPr>
      </w:pPr>
      <w:r>
        <w:rPr>
          <w:rFonts w:hint="eastAsia" w:ascii="仿宋" w:hAnsi="仿宋" w:eastAsia="仿宋" w:cs="仿宋"/>
          <w:sz w:val="24"/>
          <w:szCs w:val="24"/>
        </w:rPr>
        <w:t>年  月  日</w:t>
      </w:r>
    </w:p>
    <w:p w14:paraId="12E33AC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9D31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2026-06-28T12:54:37Z</dcterms:created>
  <dc:creator>23808</dc:creator>
  <cp:lastModifiedBy>王小臭</cp:lastModifiedBy>
  <dcterms:modified xsi:type="dcterms:W3CDTF">2026-06-28T12:54:46Z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eyJoZGlkIjoiYTc2ZGZiNzZiNDVlOGViOWVmM2JhOTY0NGJkNjUyYzgiLCJ1c2VySWQiOiI2NjgyMTAyNjYifQ==</vt:lpwstr>
  </property>
  <property fmtid="{D5CDD505-2E9C-101B-9397-08002B2CF9AE}" pid="4" name="ICV">
    <vt:lpwstr>601DF84B3E4A4403A39641B44477A8E8_12</vt:lpwstr>
  </property>
</Properties>
</file>