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8666F">
      <w:pPr>
        <w:spacing w:line="360" w:lineRule="auto"/>
        <w:jc w:val="center"/>
        <w:outlineLvl w:val="1"/>
        <w:rPr>
          <w:rFonts w:hint="eastAsia" w:ascii="宋体" w:hAnsi="宋体" w:eastAsia="宋体" w:cs="宋体"/>
          <w:b/>
          <w:bCs/>
          <w:kern w:val="0"/>
          <w:sz w:val="30"/>
          <w:szCs w:val="30"/>
          <w:highlight w:val="none"/>
        </w:rPr>
      </w:pPr>
      <w:bookmarkStart w:id="0" w:name="_Toc1542"/>
      <w:bookmarkStart w:id="1" w:name="_Toc3386"/>
      <w:bookmarkStart w:id="2" w:name="_Toc7544"/>
      <w:bookmarkStart w:id="3" w:name="_Toc3253"/>
      <w:bookmarkStart w:id="4" w:name="_Toc27470"/>
      <w:r>
        <w:rPr>
          <w:rFonts w:hint="eastAsia" w:ascii="宋体" w:hAnsi="宋体" w:eastAsia="宋体" w:cs="宋体"/>
          <w:b/>
          <w:bCs/>
          <w:kern w:val="0"/>
          <w:sz w:val="30"/>
          <w:szCs w:val="30"/>
          <w:highlight w:val="none"/>
          <w:lang w:val="en-US" w:eastAsia="zh-CN"/>
        </w:rPr>
        <w:t>2、</w:t>
      </w:r>
      <w:bookmarkStart w:id="5" w:name="_GoBack"/>
      <w:bookmarkEnd w:id="5"/>
      <w:r>
        <w:rPr>
          <w:rFonts w:hint="eastAsia" w:ascii="宋体" w:hAnsi="宋体" w:eastAsia="宋体" w:cs="宋体"/>
          <w:b/>
          <w:bCs/>
          <w:kern w:val="0"/>
          <w:sz w:val="30"/>
          <w:szCs w:val="30"/>
          <w:highlight w:val="none"/>
        </w:rPr>
        <w:t>陕西省政府采购供应商拒绝政府采购领域商业贿赂承诺书</w:t>
      </w:r>
      <w:bookmarkEnd w:id="0"/>
      <w:bookmarkEnd w:id="1"/>
      <w:bookmarkEnd w:id="2"/>
      <w:bookmarkEnd w:id="3"/>
      <w:bookmarkEnd w:id="4"/>
    </w:p>
    <w:p w14:paraId="1D9A074B">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为响应党中央、国务院关于治理政府采购领域商业贿赂行为的号召，我公司在此庄严承诺：</w:t>
      </w:r>
    </w:p>
    <w:p w14:paraId="7EF903BA">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1、在参与政府采购活动中遵纪守法、诚信经营、公平竞标。</w:t>
      </w:r>
    </w:p>
    <w:p w14:paraId="544907DD">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2、不向政府采购人、采购代理机构和政府采购评审专家进行任何形式的商业贿赂以谋取交易机会。</w:t>
      </w:r>
    </w:p>
    <w:p w14:paraId="5DE2CA7F">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3、不向政府采购代理机构和采购人提供虚假资质文件或采用虚假应标方式参与政府采购市场竞争并谋取中标、成交。</w:t>
      </w:r>
    </w:p>
    <w:p w14:paraId="278FB53A">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4、不采取“围标、陪标”等商业欺诈手段获得政府采购</w:t>
      </w:r>
      <w:r>
        <w:rPr>
          <w:rFonts w:hint="eastAsia" w:ascii="宋体" w:hAnsi="宋体" w:eastAsia="宋体" w:cs="宋体"/>
          <w:kern w:val="0"/>
          <w:sz w:val="24"/>
          <w:szCs w:val="24"/>
          <w:highlight w:val="none"/>
          <w:lang w:eastAsia="zh-CN"/>
        </w:rPr>
        <w:t>订单</w:t>
      </w:r>
      <w:r>
        <w:rPr>
          <w:rFonts w:hint="eastAsia" w:ascii="宋体" w:hAnsi="宋体" w:eastAsia="宋体" w:cs="宋体"/>
          <w:kern w:val="0"/>
          <w:sz w:val="24"/>
          <w:szCs w:val="24"/>
          <w:highlight w:val="none"/>
        </w:rPr>
        <w:t>。</w:t>
      </w:r>
    </w:p>
    <w:p w14:paraId="219D475D">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5、不采取不正当手段诋毁、排挤其他供应商。</w:t>
      </w:r>
    </w:p>
    <w:p w14:paraId="4882F874">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6、不在提供商品和服务时“偷梁换柱、以次充好”损害采购人的合法权益。</w:t>
      </w:r>
    </w:p>
    <w:p w14:paraId="6EB2B47E">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7、不与采购人、采购代理机构政府采购评审专家</w:t>
      </w:r>
      <w:r>
        <w:rPr>
          <w:rFonts w:hint="eastAsia" w:ascii="宋体" w:hAnsi="宋体" w:eastAsia="宋体" w:cs="宋体"/>
          <w:kern w:val="0"/>
          <w:sz w:val="24"/>
          <w:szCs w:val="24"/>
          <w:highlight w:val="none"/>
          <w:lang w:eastAsia="zh-CN"/>
        </w:rPr>
        <w:t>或其他</w:t>
      </w:r>
      <w:r>
        <w:rPr>
          <w:rFonts w:hint="eastAsia" w:ascii="宋体" w:hAnsi="宋体" w:eastAsia="宋体" w:cs="宋体"/>
          <w:kern w:val="0"/>
          <w:sz w:val="24"/>
          <w:szCs w:val="24"/>
          <w:highlight w:val="none"/>
        </w:rPr>
        <w:t>供应商恶意串通，进行质疑和投诉，维护政府采购市场秩序。</w:t>
      </w:r>
    </w:p>
    <w:p w14:paraId="6B99021E">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8、尊重和接受政府采购监督管理部门的监督和政府采购代理机构招标采购要求，承担因违约行为给采购人造成的损失。</w:t>
      </w:r>
    </w:p>
    <w:p w14:paraId="47E07D0E">
      <w:pPr>
        <w:spacing w:line="600" w:lineRule="exact"/>
        <w:ind w:left="681" w:leftChars="267" w:hanging="120" w:hangingChars="5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9、不发生其他有悖于政府采购公开、公平、公正和诚信原则的行为。</w:t>
      </w:r>
    </w:p>
    <w:p w14:paraId="37D37479">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承诺单位（盖章）：</w:t>
      </w:r>
    </w:p>
    <w:p w14:paraId="58E18543">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全权代表（签字</w:t>
      </w:r>
      <w:r>
        <w:rPr>
          <w:rFonts w:hint="eastAsia" w:ascii="宋体" w:hAnsi="宋体" w:eastAsia="宋体" w:cs="宋体"/>
          <w:kern w:val="0"/>
          <w:sz w:val="24"/>
          <w:szCs w:val="24"/>
          <w:highlight w:val="none"/>
          <w:lang w:val="en-US" w:eastAsia="zh-CN"/>
        </w:rPr>
        <w:t>或盖章</w:t>
      </w:r>
      <w:r>
        <w:rPr>
          <w:rFonts w:hint="eastAsia" w:ascii="宋体" w:hAnsi="宋体" w:eastAsia="宋体" w:cs="宋体"/>
          <w:kern w:val="0"/>
          <w:sz w:val="24"/>
          <w:szCs w:val="24"/>
          <w:highlight w:val="none"/>
        </w:rPr>
        <w:t>）：</w:t>
      </w:r>
    </w:p>
    <w:p w14:paraId="2BA4411B">
      <w:pPr>
        <w:spacing w:line="600" w:lineRule="exact"/>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地    址：                                                       </w:t>
      </w:r>
    </w:p>
    <w:p w14:paraId="5A6DA869">
      <w:pPr>
        <w:spacing w:line="600" w:lineRule="exact"/>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邮    编：                                                       </w:t>
      </w:r>
    </w:p>
    <w:p w14:paraId="72F327B6">
      <w:pPr>
        <w:spacing w:line="600" w:lineRule="exact"/>
        <w:ind w:left="210" w:leftChars="100"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电    话：                                                       </w:t>
      </w:r>
    </w:p>
    <w:p w14:paraId="2477FB1D">
      <w:pPr>
        <w:spacing w:line="600" w:lineRule="exact"/>
        <w:ind w:left="659" w:leftChars="314" w:firstLine="5280" w:firstLineChars="2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年    月    日</w:t>
      </w:r>
    </w:p>
    <w:p w14:paraId="1491122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72E946C3"/>
    <w:rsid w:val="4B6E0189"/>
    <w:rsid w:val="67F0210F"/>
    <w:rsid w:val="71043EC1"/>
    <w:rsid w:val="72E9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440</Words>
  <Characters>440</Characters>
  <Lines>0</Lines>
  <Paragraphs>0</Paragraphs>
  <TotalTime>0</TotalTime>
  <ScaleCrop>false</ScaleCrop>
  <LinksUpToDate>false</LinksUpToDate>
  <CharactersWithSpaces>625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2024-01-28T11:19:00Z</dcterms:created>
  <dc:creator>剑如初兮君如故 ^</dc:creator>
  <cp:lastModifiedBy>lllllll</cp:lastModifiedBy>
  <dcterms:modified xsi:type="dcterms:W3CDTF">2026-08-13T09:53:45Z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30F1BAA7A07A4ABE8BC069B5776C8D8C_11</vt:lpwstr>
  </property>
  <property fmtid="{D5CDD505-2E9C-101B-9397-08002B2CF9AE}" pid="4" name="KSOTemplateDocerSaveRecord">
    <vt:lpwstr>eyJoZGlkIjoiMDc2YjExZDk4YmRkMTFlODc4NDZiMTVkOTg4ODNhMmEiLCJ1c2VySWQiOiI2NTg5NjM4NzgifQ==</vt:lpwstr>
  </property>
</Properties>
</file>