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版本号：【KRDL】K2-260505020260617003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学前教育多媒体大厅建设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【KRDL】K2-2605050</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学前教育多媒体大厅建设</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【KRDL】K2-2605050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学前教育多媒体大厅建设</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铁路职业技术学院学前教育多媒体大厅建设，学前教育多媒体大厅标准化建设，适配教学活动、文艺汇演、师生集会等场景，适配教学资源，同步完成大厅舞台基础装潢，打造安全实用，智能易用，满足入场教学展示与特色文娱活动一体化的活动空间，购置LED显示系统、演讲台、师生座椅等货物。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3、财务报告：供应商提供2024年或2025年度经审计完整的财务审计报告（成立时间至提交响应文件截止时间不足一年的可提供自成立以来的资产负债表）或在开标日期前六个月内其基本开户银行出具的资信证明。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吴玉亭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13991252289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刘昆、常博皓、姚瑶、王昭、代光艳、王森、张晨、靳祥德、成荔、彭明杨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17791161616、029-89581311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LED显示屏、拼接服务器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说明：1.成交方在签订合同前须向采购人交纳合同总金额5%的履约保证金。 2.成交方无正当理由不与采购人订立合同，在签订合同时向采购人提出附加条件或者不按照招标文件要求提交履约保证金的，取消其成交资格。 3.项目验收合格后，采购人向成交方无息退还履约保证金。 注：项目名称+履约保证金转账信息. 说明：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发展改革委员会办公厅颁发的《关于招标代理服务收费有关问题的通知》（发改办价格[2003] 857号）的有关规定标准下浮20％计取，向采购代理机构一次付清代理服务费。 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联系人：刘昆、常博皓</w:t>
      </w:r>
    </w:p>
    <w:p>
      <w:pPr>
        <w:pStyle w:val="null3"/>
      </w:pPr>
      <w:r>
        <w:rPr>
          <w:rFonts w:ascii="仿宋_GB2312" w:hAnsi="仿宋_GB2312" w:cs="仿宋_GB2312" w:eastAsia="仿宋_GB2312"/>
        </w:rPr>
        <w:t>联系电话：17791161616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铁路职业技术学院学前教育多媒体大厅建设，学前教育多媒体大厅标准化建设，适配教学活动、文艺汇演、师生集会等场景，适配教学资源，同步完成大厅舞台基础装潢，打造安全实用，智能易用，满足入场教学展示与特色文娱活动一体化的活动空间，购置LED显示系统，演讲台，师生座椅等货物。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学前教育多媒体大厅建设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标的名称：学前教育多媒体大厅建设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FF"/>
              </w:rPr>
              <w:t>一、项目概况</w:t>
            </w:r>
          </w:p>
          <w:p>
            <w:pPr>
              <w:pStyle w:val="null3"/>
              <w:ind w:firstLine="480"/>
            </w:pPr>
            <w:r>
              <w:rPr>
                <w:rFonts w:ascii="仿宋_GB2312" w:hAnsi="仿宋_GB2312" w:cs="仿宋_GB2312" w:eastAsia="仿宋_GB2312"/>
                <w:sz w:val="24"/>
                <w:color w:val="0000FF"/>
              </w:rPr>
              <w:t>西安铁路职业技术学院学前教育多媒体大厅建设，学前教育多媒体大厅标准化建设，适配教学活动、文艺汇演、师生集会等场景，适配教学资源，同步完成大厅舞台基础装潢，打造安全实用，智能易用，满足入场教学展示与特色文娱活动一体化的活动空间，购置</w:t>
            </w:r>
            <w:r>
              <w:rPr>
                <w:rFonts w:ascii="仿宋_GB2312" w:hAnsi="仿宋_GB2312" w:cs="仿宋_GB2312" w:eastAsia="仿宋_GB2312"/>
                <w:sz w:val="24"/>
                <w:color w:val="0000FF"/>
              </w:rPr>
              <w:t>LED显示系统、演讲台、师生座椅等货物。</w:t>
            </w:r>
          </w:p>
          <w:p>
            <w:pPr>
              <w:pStyle w:val="null3"/>
              <w:ind w:firstLine="480"/>
            </w:pPr>
            <w:r>
              <w:rPr>
                <w:rFonts w:ascii="仿宋_GB2312" w:hAnsi="仿宋_GB2312" w:cs="仿宋_GB2312" w:eastAsia="仿宋_GB2312"/>
                <w:sz w:val="24"/>
                <w:color w:val="0000FF"/>
              </w:rPr>
              <w:t>二、采购内容</w:t>
            </w:r>
          </w:p>
          <w:tbl>
            <w:tblPr>
              <w:tblBorders>
                <w:top w:val="none" w:color="000000" w:sz="4"/>
                <w:left w:val="none" w:color="000000" w:sz="4"/>
                <w:bottom w:val="none" w:color="000000" w:sz="4"/>
                <w:right w:val="none" w:color="000000" w:sz="4"/>
                <w:insideH w:val="none"/>
                <w:insideV w:val="none"/>
              </w:tblBorders>
            </w:tblPr>
            <w:tblGrid>
              <w:gridCol w:w="955"/>
              <w:gridCol w:w="749"/>
              <w:gridCol w:w="847"/>
            </w:tblGrid>
            <w:tr>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主要设备</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数量（间）</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面积（㎡）</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学前教育多媒体大厅建设</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594</w:t>
                  </w:r>
                </w:p>
              </w:tc>
            </w:tr>
          </w:tbl>
          <w:p>
            <w:pPr>
              <w:pStyle w:val="null3"/>
              <w:ind w:firstLine="480"/>
            </w:pPr>
            <w:r>
              <w:rPr>
                <w:rFonts w:ascii="仿宋_GB2312" w:hAnsi="仿宋_GB2312" w:cs="仿宋_GB2312" w:eastAsia="仿宋_GB2312"/>
                <w:sz w:val="24"/>
                <w:color w:val="0000FF"/>
              </w:rPr>
              <w:t>三、技术参数及指标</w:t>
            </w:r>
          </w:p>
          <w:tbl>
            <w:tblPr>
              <w:tblBorders>
                <w:top w:val="none" w:color="000000" w:sz="4"/>
                <w:left w:val="none" w:color="000000" w:sz="4"/>
                <w:bottom w:val="none" w:color="000000" w:sz="4"/>
                <w:right w:val="none" w:color="000000" w:sz="4"/>
                <w:insideH w:val="none"/>
                <w:insideV w:val="none"/>
              </w:tblBorders>
            </w:tblPr>
            <w:tblGrid>
              <w:gridCol w:w="140"/>
              <w:gridCol w:w="318"/>
              <w:gridCol w:w="1741"/>
              <w:gridCol w:w="189"/>
              <w:gridCol w:w="164"/>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产品名称</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技术参数</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单位</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数量</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LED显示屏</w:t>
                  </w:r>
                </w:p>
                <w:p>
                  <w:pPr>
                    <w:pStyle w:val="null3"/>
                    <w:jc w:val="center"/>
                  </w:pPr>
                  <w:r>
                    <w:rPr>
                      <w:rFonts w:ascii="仿宋_GB2312" w:hAnsi="仿宋_GB2312" w:cs="仿宋_GB2312" w:eastAsia="仿宋_GB2312"/>
                      <w:sz w:val="24"/>
                      <w:b/>
                      <w:color w:val="0000FF"/>
                    </w:rPr>
                    <w:t>（核心产品）</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1.像素点间距：≤1.538mm，模组尺寸：320mm*160mm，像素密度：≥422500Dots/㎡；显示尺寸：10.24m*2.65m。</w:t>
                  </w:r>
                  <w:r>
                    <w:br/>
                  </w:r>
                  <w:r>
                    <w:rPr>
                      <w:rFonts w:ascii="仿宋_GB2312" w:hAnsi="仿宋_GB2312" w:cs="仿宋_GB2312" w:eastAsia="仿宋_GB2312"/>
                      <w:sz w:val="24"/>
                      <w:color w:val="0000FF"/>
                    </w:rPr>
                    <w:t>2.支持3D数字梳状滤波和3D数字图像降噪技术，可消除图像细节的杂波干扰、边缘锯齿现象，显示单元的图像重显率应为100％；</w:t>
                  </w:r>
                  <w:r>
                    <w:br/>
                  </w:r>
                  <w:r>
                    <w:rPr>
                      <w:rFonts w:ascii="仿宋_GB2312" w:hAnsi="仿宋_GB2312" w:cs="仿宋_GB2312" w:eastAsia="仿宋_GB2312"/>
                      <w:sz w:val="24"/>
                      <w:color w:val="0000FF"/>
                    </w:rPr>
                    <w:t>3.具有高密集成光学设计技术和哑光涂层技术，有效降低光强辐射，抑制摩尔纹、避免长时间观看产生的眩目和刺痛感不易产生视觉疲劳；</w:t>
                  </w:r>
                  <w:r>
                    <w:br/>
                  </w:r>
                  <w:r>
                    <w:rPr>
                      <w:rFonts w:ascii="仿宋_GB2312" w:hAnsi="仿宋_GB2312" w:cs="仿宋_GB2312" w:eastAsia="仿宋_GB2312"/>
                      <w:sz w:val="24"/>
                      <w:color w:val="0000FF"/>
                    </w:rPr>
                    <w:t>4.灰度处理能力：红、绿、蓝各16384级，支持色彩和亮度自动调整，对色彩及亮度自动调整，保持色彩亮度一致性；</w:t>
                  </w:r>
                  <w:r>
                    <w:br/>
                  </w:r>
                  <w:r>
                    <w:rPr>
                      <w:rFonts w:ascii="仿宋_GB2312" w:hAnsi="仿宋_GB2312" w:cs="仿宋_GB2312" w:eastAsia="仿宋_GB2312"/>
                      <w:sz w:val="24"/>
                      <w:color w:val="0000FF"/>
                    </w:rPr>
                    <w:t>5.亮度衰减率≤4％/Y；</w:t>
                  </w:r>
                  <w:r>
                    <w:br/>
                  </w:r>
                  <w:r>
                    <w:rPr>
                      <w:rFonts w:ascii="仿宋_GB2312" w:hAnsi="仿宋_GB2312" w:cs="仿宋_GB2312" w:eastAsia="仿宋_GB2312"/>
                      <w:sz w:val="24"/>
                      <w:color w:val="0000FF"/>
                    </w:rPr>
                    <w:t>6.延迟时间：≤1帧，降低视频源播放延迟效果；</w:t>
                  </w:r>
                  <w:r>
                    <w:br/>
                  </w:r>
                  <w:r>
                    <w:rPr>
                      <w:rFonts w:ascii="仿宋_GB2312" w:hAnsi="仿宋_GB2312" w:cs="仿宋_GB2312" w:eastAsia="仿宋_GB2312"/>
                      <w:sz w:val="24"/>
                      <w:color w:val="0000FF"/>
                    </w:rPr>
                    <w:t>7.具有白场亮色度补偿技术，能够快速准确地对当前LED显示屏亮色度进行补偿，使显示屏白场亮色度达到目标状态；</w:t>
                  </w:r>
                  <w:r>
                    <w:br/>
                  </w:r>
                  <w:r>
                    <w:rPr>
                      <w:rFonts w:ascii="仿宋_GB2312" w:hAnsi="仿宋_GB2312" w:cs="仿宋_GB2312" w:eastAsia="仿宋_GB2312"/>
                      <w:sz w:val="24"/>
                      <w:color w:val="0000FF"/>
                    </w:rPr>
                    <w:t>8.支持对图像清晰度、饱和度、色度调节、对比度、亮度进行综合式一键视觉修正；</w:t>
                  </w:r>
                  <w:r>
                    <w:br/>
                  </w:r>
                  <w:r>
                    <w:rPr>
                      <w:rFonts w:ascii="仿宋_GB2312" w:hAnsi="仿宋_GB2312" w:cs="仿宋_GB2312" w:eastAsia="仿宋_GB2312"/>
                      <w:sz w:val="24"/>
                      <w:color w:val="0000FF"/>
                    </w:rPr>
                    <w:t>9.信噪比≥60dB；</w:t>
                  </w:r>
                  <w:r>
                    <w:br/>
                  </w:r>
                  <w:r>
                    <w:rPr>
                      <w:rFonts w:ascii="仿宋_GB2312" w:hAnsi="仿宋_GB2312" w:cs="仿宋_GB2312" w:eastAsia="仿宋_GB2312"/>
                      <w:sz w:val="24"/>
                      <w:color w:val="0000FF"/>
                    </w:rPr>
                    <w:t>10.黑屏非均匀性：≤8％；</w:t>
                  </w:r>
                  <w:r>
                    <w:br/>
                  </w:r>
                  <w:r>
                    <w:rPr>
                      <w:rFonts w:ascii="仿宋_GB2312" w:hAnsi="仿宋_GB2312" w:cs="仿宋_GB2312" w:eastAsia="仿宋_GB2312"/>
                      <w:sz w:val="24"/>
                      <w:color w:val="0000FF"/>
                    </w:rPr>
                    <w:t>11.支持一键自检，实时监控显示屏工作状态，实现远程监督控制，对可能发生的潜在故障记录日志,并向操作员发出警报信号；</w:t>
                  </w:r>
                  <w:r>
                    <w:br/>
                  </w:r>
                  <w:r>
                    <w:rPr>
                      <w:rFonts w:ascii="仿宋_GB2312" w:hAnsi="仿宋_GB2312" w:cs="仿宋_GB2312" w:eastAsia="仿宋_GB2312"/>
                      <w:sz w:val="24"/>
                      <w:color w:val="0000FF"/>
                    </w:rPr>
                    <w:t>12.LED显示屏具备单电源漏电电流≤0.3mA，杜绝多个电源形成的漏电电流对上级电箱造成跳闸等风险；</w:t>
                  </w:r>
                  <w:r>
                    <w:br/>
                  </w:r>
                  <w:r>
                    <w:rPr>
                      <w:rFonts w:ascii="仿宋_GB2312" w:hAnsi="仿宋_GB2312" w:cs="仿宋_GB2312" w:eastAsia="仿宋_GB2312"/>
                      <w:sz w:val="24"/>
                      <w:color w:val="0000FF"/>
                    </w:rPr>
                    <w:t>13.防电离辐射≤0.1mR/h；</w:t>
                  </w:r>
                  <w:r>
                    <w:br/>
                  </w:r>
                  <w:r>
                    <w:rPr>
                      <w:rFonts w:ascii="仿宋_GB2312" w:hAnsi="仿宋_GB2312" w:cs="仿宋_GB2312" w:eastAsia="仿宋_GB2312"/>
                      <w:sz w:val="24"/>
                      <w:color w:val="0000FF"/>
                    </w:rPr>
                    <w:t>14.LED显示屏运行时闪烁值≥-44.3db；</w:t>
                  </w:r>
                  <w:r>
                    <w:br/>
                  </w:r>
                  <w:r>
                    <w:rPr>
                      <w:rFonts w:ascii="仿宋_GB2312" w:hAnsi="仿宋_GB2312" w:cs="仿宋_GB2312" w:eastAsia="仿宋_GB2312"/>
                      <w:sz w:val="24"/>
                      <w:color w:val="0000FF"/>
                    </w:rPr>
                    <w:t>15.像素缺陷：不发光缺陷点≤1，不熄灭缺陷点≤1；</w:t>
                  </w:r>
                  <w:r>
                    <w:br/>
                  </w:r>
                  <w:r>
                    <w:rPr>
                      <w:rFonts w:ascii="仿宋_GB2312" w:hAnsi="仿宋_GB2312" w:cs="仿宋_GB2312" w:eastAsia="仿宋_GB2312"/>
                      <w:sz w:val="24"/>
                      <w:color w:val="0000FF"/>
                    </w:rPr>
                    <w:t>16.辐射抗扰度试验：依据GB/T17626.3-2023,80MHz-1GHz，80％AM（1kHz），10V/m,测试中和测试结束后，产品无异常，符合性能判据A；</w:t>
                  </w:r>
                  <w:r>
                    <w:br/>
                  </w:r>
                  <w:r>
                    <w:rPr>
                      <w:rFonts w:ascii="仿宋_GB2312" w:hAnsi="仿宋_GB2312" w:cs="仿宋_GB2312" w:eastAsia="仿宋_GB2312"/>
                      <w:sz w:val="24"/>
                      <w:color w:val="0000FF"/>
                    </w:rPr>
                    <w:t>17.电源、信号接口：电源和信号I/O连接均采用高可靠性的防水插头；</w:t>
                  </w:r>
                  <w:r>
                    <w:br/>
                  </w:r>
                  <w:r>
                    <w:rPr>
                      <w:rFonts w:ascii="仿宋_GB2312" w:hAnsi="仿宋_GB2312" w:cs="仿宋_GB2312" w:eastAsia="仿宋_GB2312"/>
                      <w:sz w:val="24"/>
                      <w:color w:val="0000FF"/>
                    </w:rPr>
                    <w:t>18.散热系数≤200（W/m·K）；</w:t>
                  </w:r>
                  <w:r>
                    <w:br/>
                  </w:r>
                  <w:r>
                    <w:rPr>
                      <w:rFonts w:ascii="仿宋_GB2312" w:hAnsi="仿宋_GB2312" w:cs="仿宋_GB2312" w:eastAsia="仿宋_GB2312"/>
                      <w:sz w:val="24"/>
                      <w:color w:val="0000FF"/>
                    </w:rPr>
                    <w:t>19.具备OTPpower功能，可实现RT检测；</w:t>
                  </w:r>
                  <w:r>
                    <w:br/>
                  </w:r>
                  <w:r>
                    <w:rPr>
                      <w:rFonts w:ascii="仿宋_GB2312" w:hAnsi="仿宋_GB2312" w:cs="仿宋_GB2312" w:eastAsia="仿宋_GB2312"/>
                      <w:sz w:val="24"/>
                      <w:color w:val="0000FF"/>
                    </w:rPr>
                    <w:t>20.色彩还原能力≥16.7M；</w:t>
                  </w:r>
                  <w:r>
                    <w:br/>
                  </w:r>
                  <w:r>
                    <w:rPr>
                      <w:rFonts w:ascii="仿宋_GB2312" w:hAnsi="仿宋_GB2312" w:cs="仿宋_GB2312" w:eastAsia="仿宋_GB2312"/>
                      <w:sz w:val="24"/>
                      <w:color w:val="0000FF"/>
                    </w:rPr>
                    <w:t>21.以上参数提供第三方认证的检测报告加盖供应商公章。</w:t>
                  </w:r>
                  <w:r>
                    <w:br/>
                  </w:r>
                  <w:r>
                    <w:rPr>
                      <w:rFonts w:ascii="仿宋_GB2312" w:hAnsi="仿宋_GB2312" w:cs="仿宋_GB2312" w:eastAsia="仿宋_GB2312"/>
                      <w:sz w:val="24"/>
                      <w:color w:val="0000FF"/>
                    </w:rPr>
                    <w:t>22.LED显示屏需提供：CCC认证及供应商需承诺所提供的led显示屏的质保为原厂质保。</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28</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拼接服务器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设备配备有真彩色</w:t>
                  </w:r>
                  <w:r>
                    <w:rPr>
                      <w:rFonts w:ascii="仿宋_GB2312" w:hAnsi="仿宋_GB2312" w:cs="仿宋_GB2312" w:eastAsia="仿宋_GB2312"/>
                      <w:sz w:val="24"/>
                      <w:color w:val="0000FF"/>
                    </w:rPr>
                    <w:t>LCD面板，可生动地显示设备状态信息。</w:t>
                  </w:r>
                  <w:r>
                    <w:br/>
                  </w:r>
                  <w:r>
                    <w:rPr>
                      <w:rFonts w:ascii="仿宋_GB2312" w:hAnsi="仿宋_GB2312" w:cs="仿宋_GB2312" w:eastAsia="仿宋_GB2312"/>
                      <w:sz w:val="24"/>
                      <w:color w:val="0000FF"/>
                    </w:rPr>
                    <w:t>2、输入支持1路DVI，1路HDMI1.3，1路HDMI1.4。</w:t>
                  </w:r>
                  <w:r>
                    <w:br/>
                  </w:r>
                  <w:r>
                    <w:rPr>
                      <w:rFonts w:ascii="仿宋_GB2312" w:hAnsi="仿宋_GB2312" w:cs="仿宋_GB2312" w:eastAsia="仿宋_GB2312"/>
                      <w:sz w:val="24"/>
                      <w:color w:val="0000FF"/>
                    </w:rPr>
                    <w:t>3、支持6路网口输出最高支持390万像素，最宽可达8000像素，最高可达4000像素。</w:t>
                  </w:r>
                  <w:r>
                    <w:br/>
                  </w:r>
                  <w:r>
                    <w:rPr>
                      <w:rFonts w:ascii="仿宋_GB2312" w:hAnsi="仿宋_GB2312" w:cs="仿宋_GB2312" w:eastAsia="仿宋_GB2312"/>
                      <w:sz w:val="24"/>
                      <w:color w:val="0000FF"/>
                    </w:rPr>
                    <w:t>4、具备独立的音频输入接口，音频输出信号可加嵌在网口输出信号当中进行传输，通过多功能卡可将音频解码。</w:t>
                  </w:r>
                  <w:r>
                    <w:br/>
                  </w:r>
                  <w:r>
                    <w:rPr>
                      <w:rFonts w:ascii="仿宋_GB2312" w:hAnsi="仿宋_GB2312" w:cs="仿宋_GB2312" w:eastAsia="仿宋_GB2312"/>
                      <w:sz w:val="24"/>
                      <w:color w:val="0000FF"/>
                    </w:rPr>
                    <w:t>5、支持三个画面显示，画面大小、位置可任意调整。</w:t>
                  </w:r>
                  <w:r>
                    <w:br/>
                  </w:r>
                  <w:r>
                    <w:rPr>
                      <w:rFonts w:ascii="仿宋_GB2312" w:hAnsi="仿宋_GB2312" w:cs="仿宋_GB2312" w:eastAsia="仿宋_GB2312"/>
                      <w:sz w:val="24"/>
                      <w:color w:val="0000FF"/>
                    </w:rPr>
                    <w:t>6、设备在进行信号切换时，期间无黑屏闪烁现象。</w:t>
                  </w:r>
                  <w:r>
                    <w:br/>
                  </w:r>
                  <w:r>
                    <w:rPr>
                      <w:rFonts w:ascii="仿宋_GB2312" w:hAnsi="仿宋_GB2312" w:cs="仿宋_GB2312" w:eastAsia="仿宋_GB2312"/>
                      <w:sz w:val="24"/>
                      <w:color w:val="0000FF"/>
                    </w:rPr>
                    <w:t>7、可对画面进行任意缩小放大，画面位置可任意设定，画面内容可裁剪。具备视频补偿处理算法，画面缩小无尺寸限制，并保留图像细节，减轻画面放大多倍后产生的失焦现象。</w:t>
                  </w:r>
                </w:p>
                <w:p>
                  <w:pPr>
                    <w:pStyle w:val="null3"/>
                    <w:jc w:val="left"/>
                  </w:pPr>
                  <w:r>
                    <w:rPr>
                      <w:rFonts w:ascii="仿宋_GB2312" w:hAnsi="仿宋_GB2312" w:cs="仿宋_GB2312" w:eastAsia="仿宋_GB2312"/>
                      <w:sz w:val="24"/>
                      <w:color w:val="0000FF"/>
                    </w:rPr>
                    <w:t>8、为便于显示屏后期维护，进行设备更换时，新的设备可直接读取已经设置好的接收卡上的参数进行自身参数适配，无需重新设置屏幕参数。</w:t>
                  </w:r>
                  <w:r>
                    <w:br/>
                  </w:r>
                  <w:r>
                    <w:rPr>
                      <w:rFonts w:ascii="仿宋_GB2312" w:hAnsi="仿宋_GB2312" w:cs="仿宋_GB2312" w:eastAsia="仿宋_GB2312"/>
                      <w:sz w:val="24"/>
                      <w:color w:val="0000FF"/>
                    </w:rPr>
                    <w:t>9、为便于显示屏后期维护，进行接收卡更换时，设备可直接下发正确参数给更换的接收卡，无需重新配置接收卡参数。</w:t>
                  </w:r>
                  <w:r>
                    <w:br/>
                  </w:r>
                  <w:r>
                    <w:rPr>
                      <w:rFonts w:ascii="仿宋_GB2312" w:hAnsi="仿宋_GB2312" w:cs="仿宋_GB2312" w:eastAsia="仿宋_GB2312"/>
                      <w:sz w:val="24"/>
                      <w:color w:val="0000FF"/>
                    </w:rPr>
                    <w:t>10、支持自身输出纯色，渐变扫描线等测试图像，便于现场调便于现场调试测试。</w:t>
                  </w:r>
                  <w:r>
                    <w:br/>
                  </w:r>
                  <w:r>
                    <w:rPr>
                      <w:rFonts w:ascii="仿宋_GB2312" w:hAnsi="仿宋_GB2312" w:cs="仿宋_GB2312" w:eastAsia="仿宋_GB2312"/>
                      <w:sz w:val="24"/>
                      <w:color w:val="0000FF"/>
                    </w:rPr>
                    <w:t>11、用户可将设置好的设备参数保持成不同的模式，之后可快速调用不同的模式。</w:t>
                  </w:r>
                  <w:r>
                    <w:br/>
                  </w:r>
                  <w:r>
                    <w:rPr>
                      <w:rFonts w:ascii="仿宋_GB2312" w:hAnsi="仿宋_GB2312" w:cs="仿宋_GB2312" w:eastAsia="仿宋_GB2312"/>
                      <w:sz w:val="24"/>
                      <w:color w:val="0000FF"/>
                    </w:rPr>
                    <w:t>12、支持EDID（ExtendedDisplayIdentificationData，扩展显示识别数据）的读取、修改、自定义。</w:t>
                  </w:r>
                  <w:r>
                    <w:br/>
                  </w:r>
                  <w:r>
                    <w:rPr>
                      <w:rFonts w:ascii="仿宋_GB2312" w:hAnsi="仿宋_GB2312" w:cs="仿宋_GB2312" w:eastAsia="仿宋_GB2312"/>
                      <w:sz w:val="24"/>
                      <w:color w:val="0000FF"/>
                    </w:rPr>
                    <w:t>13、设备通过CCC认证，并可提供相应证书（供应商需承诺所提供的拼接服务器的质保为原厂质保）。</w:t>
                  </w:r>
                  <w:r>
                    <w:br/>
                  </w:r>
                  <w:r>
                    <w:rPr>
                      <w:rFonts w:ascii="仿宋_GB2312" w:hAnsi="仿宋_GB2312" w:cs="仿宋_GB2312" w:eastAsia="仿宋_GB2312"/>
                      <w:sz w:val="24"/>
                      <w:color w:val="0000FF"/>
                    </w:rPr>
                    <w:t>14、供应商需承诺所提供的控制卡的质保为原厂质保。</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接收卡</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单卡</w:t>
                  </w:r>
                  <w:r>
                    <w:rPr>
                      <w:rFonts w:ascii="仿宋_GB2312" w:hAnsi="仿宋_GB2312" w:cs="仿宋_GB2312" w:eastAsia="仿宋_GB2312"/>
                      <w:sz w:val="24"/>
                      <w:color w:val="0000FF"/>
                    </w:rPr>
                    <w:t>12个标准HUB75E接口，输出24组RGB数据。</w:t>
                  </w:r>
                  <w:r>
                    <w:br/>
                  </w:r>
                  <w:r>
                    <w:rPr>
                      <w:rFonts w:ascii="仿宋_GB2312" w:hAnsi="仿宋_GB2312" w:cs="仿宋_GB2312" w:eastAsia="仿宋_GB2312"/>
                      <w:sz w:val="24"/>
                      <w:color w:val="0000FF"/>
                    </w:rPr>
                    <w:t>2、支持向导式设置，用户根据软件提示即可完成操作，便于完成模组的点亮。</w:t>
                  </w:r>
                  <w:r>
                    <w:br/>
                  </w:r>
                  <w:r>
                    <w:rPr>
                      <w:rFonts w:ascii="仿宋_GB2312" w:hAnsi="仿宋_GB2312" w:cs="仿宋_GB2312" w:eastAsia="仿宋_GB2312"/>
                      <w:sz w:val="24"/>
                      <w:color w:val="0000FF"/>
                    </w:rPr>
                    <w:t>3、发送端到显示端延迟低至一帧，避免系统延迟导致的画面不同步问题。</w:t>
                  </w:r>
                  <w:r>
                    <w:br/>
                  </w:r>
                  <w:r>
                    <w:rPr>
                      <w:rFonts w:ascii="仿宋_GB2312" w:hAnsi="仿宋_GB2312" w:cs="仿宋_GB2312" w:eastAsia="仿宋_GB2312"/>
                      <w:sz w:val="24"/>
                      <w:color w:val="0000FF"/>
                    </w:rPr>
                    <w:t>4、为保障屏幕色彩一致性，支持亮度、色度逐点校正，提供校正低灰补偿，保障低灰显示效果。</w:t>
                  </w:r>
                  <w:r>
                    <w:br/>
                  </w:r>
                  <w:r>
                    <w:rPr>
                      <w:rFonts w:ascii="仿宋_GB2312" w:hAnsi="仿宋_GB2312" w:cs="仿宋_GB2312" w:eastAsia="仿宋_GB2312"/>
                      <w:sz w:val="24"/>
                      <w:color w:val="0000FF"/>
                    </w:rPr>
                    <w:t>5、支持一键修缝功能，可消除显示单元间的亮暗线，且不影响原始校正系数。</w:t>
                  </w:r>
                  <w:r>
                    <w:br/>
                  </w:r>
                  <w:r>
                    <w:rPr>
                      <w:rFonts w:ascii="仿宋_GB2312" w:hAnsi="仿宋_GB2312" w:cs="仿宋_GB2312" w:eastAsia="仿宋_GB2312"/>
                      <w:sz w:val="24"/>
                      <w:color w:val="0000FF"/>
                    </w:rPr>
                    <w:t>6、为保障产品使用安全，产品应具备电源反接保护电路，防范电源反接伤害。）</w:t>
                  </w:r>
                  <w:r>
                    <w:br/>
                  </w:r>
                  <w:r>
                    <w:rPr>
                      <w:rFonts w:ascii="仿宋_GB2312" w:hAnsi="仿宋_GB2312" w:cs="仿宋_GB2312" w:eastAsia="仿宋_GB2312"/>
                      <w:sz w:val="24"/>
                      <w:color w:val="0000FF"/>
                    </w:rPr>
                    <w:t>7、为保障系统信息安全，本产品核心运算芯片采用高性能国产芯片。</w:t>
                  </w:r>
                  <w:r>
                    <w:br/>
                  </w:r>
                  <w:r>
                    <w:rPr>
                      <w:rFonts w:ascii="仿宋_GB2312" w:hAnsi="仿宋_GB2312" w:cs="仿宋_GB2312" w:eastAsia="仿宋_GB2312"/>
                      <w:sz w:val="24"/>
                      <w:color w:val="0000FF"/>
                    </w:rPr>
                    <w:t>8、可配合发送端设备对图像进行实时处理，使得显示屏在播放普通SDR图像素材时可以实现HDR显示效果。</w:t>
                  </w:r>
                  <w:r>
                    <w:br/>
                  </w:r>
                  <w:r>
                    <w:rPr>
                      <w:rFonts w:ascii="仿宋_GB2312" w:hAnsi="仿宋_GB2312" w:cs="仿宋_GB2312" w:eastAsia="仿宋_GB2312"/>
                      <w:sz w:val="24"/>
                      <w:color w:val="0000FF"/>
                    </w:rPr>
                    <w:t>9、为便于后期维护，产品支持数据组交换，可修改HUB接口数据组交换，并固化到接收卡中。</w:t>
                  </w:r>
                  <w:r>
                    <w:br/>
                  </w:r>
                  <w:r>
                    <w:rPr>
                      <w:rFonts w:ascii="仿宋_GB2312" w:hAnsi="仿宋_GB2312" w:cs="仿宋_GB2312" w:eastAsia="仿宋_GB2312"/>
                      <w:sz w:val="24"/>
                      <w:color w:val="0000FF"/>
                    </w:rPr>
                    <w:t>10、支持旋转接收卡画面，实现90度、180度、270度、镜像画面显示。</w:t>
                  </w:r>
                  <w:r>
                    <w:br/>
                  </w:r>
                  <w:r>
                    <w:rPr>
                      <w:rFonts w:ascii="仿宋_GB2312" w:hAnsi="仿宋_GB2312" w:cs="仿宋_GB2312" w:eastAsia="仿宋_GB2312"/>
                      <w:sz w:val="24"/>
                      <w:color w:val="0000FF"/>
                    </w:rPr>
                    <w:t>11、支持通过按钮进入测试模板，用于模组显示测试。</w:t>
                  </w:r>
                  <w:r>
                    <w:br/>
                  </w:r>
                  <w:r>
                    <w:rPr>
                      <w:rFonts w:ascii="仿宋_GB2312" w:hAnsi="仿宋_GB2312" w:cs="仿宋_GB2312" w:eastAsia="仿宋_GB2312"/>
                      <w:sz w:val="24"/>
                      <w:color w:val="0000FF"/>
                    </w:rPr>
                    <w:t>12、序列化升级：支持编辑需要升级的接收卡序列，便于多类型接收卡统一升级维护。</w:t>
                  </w:r>
                </w:p>
                <w:p>
                  <w:pPr>
                    <w:pStyle w:val="null3"/>
                    <w:jc w:val="left"/>
                  </w:pPr>
                  <w:r>
                    <w:rPr>
                      <w:rFonts w:ascii="仿宋_GB2312" w:hAnsi="仿宋_GB2312" w:cs="仿宋_GB2312" w:eastAsia="仿宋_GB2312"/>
                      <w:sz w:val="24"/>
                      <w:color w:val="0000FF"/>
                    </w:rPr>
                    <w:t>13、可提供LED控制系统计算机软件著作权登记证书。</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专业播控软件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1、支持8K超高清视频硬件解码，流程播放高分辨率视频，降低电脑CPU占用率。</w:t>
                  </w:r>
                  <w:r>
                    <w:br/>
                  </w:r>
                  <w:r>
                    <w:rPr>
                      <w:rFonts w:ascii="仿宋_GB2312" w:hAnsi="仿宋_GB2312" w:cs="仿宋_GB2312" w:eastAsia="仿宋_GB2312"/>
                      <w:sz w:val="24"/>
                      <w:color w:val="0000FF"/>
                    </w:rPr>
                    <w:t>2、支持多图层播放，各个图层可相互叠加、透明化融合，并可通过剪切蒙版、旋转等功能组合成各种创意效果。</w:t>
                  </w:r>
                  <w:r>
                    <w:br/>
                  </w:r>
                  <w:r>
                    <w:rPr>
                      <w:rFonts w:ascii="仿宋_GB2312" w:hAnsi="仿宋_GB2312" w:cs="仿宋_GB2312" w:eastAsia="仿宋_GB2312"/>
                      <w:sz w:val="24"/>
                      <w:color w:val="0000FF"/>
                    </w:rPr>
                    <w:t>3、具有良好适应性，输出图像帧率1-60Hz任意调整。</w:t>
                  </w:r>
                  <w:r>
                    <w:br/>
                  </w:r>
                  <w:r>
                    <w:rPr>
                      <w:rFonts w:ascii="仿宋_GB2312" w:hAnsi="仿宋_GB2312" w:cs="仿宋_GB2312" w:eastAsia="仿宋_GB2312"/>
                      <w:sz w:val="24"/>
                      <w:color w:val="0000FF"/>
                    </w:rPr>
                    <w:t>4、支持多级抗锯齿处理，消除图像输出边缘凹凸锯齿现象。</w:t>
                  </w:r>
                  <w:r>
                    <w:br/>
                  </w:r>
                  <w:r>
                    <w:rPr>
                      <w:rFonts w:ascii="仿宋_GB2312" w:hAnsi="仿宋_GB2312" w:cs="仿宋_GB2312" w:eastAsia="仿宋_GB2312"/>
                      <w:sz w:val="24"/>
                      <w:color w:val="0000FF"/>
                    </w:rPr>
                    <w:t>5、支持视频、音频、图像、文字、Flash、Gif、、MicrosoftOffice文件（Excel、Word、PowerPoint）等各种媒体文件的播放；支持流媒体、网页、本地桌面镜像、外部视频信号的播放。</w:t>
                  </w:r>
                  <w:r>
                    <w:br/>
                  </w:r>
                  <w:r>
                    <w:rPr>
                      <w:rFonts w:ascii="仿宋_GB2312" w:hAnsi="仿宋_GB2312" w:cs="仿宋_GB2312" w:eastAsia="仿宋_GB2312"/>
                      <w:sz w:val="24"/>
                      <w:color w:val="0000FF"/>
                    </w:rPr>
                    <w:t>6、MicrosoftOffice的Word、PowerPoint文件支持自动翻页滚动播放；PowerPoint文件播放支持动画特效。</w:t>
                  </w:r>
                  <w:r>
                    <w:br/>
                  </w:r>
                  <w:r>
                    <w:rPr>
                      <w:rFonts w:ascii="仿宋_GB2312" w:hAnsi="仿宋_GB2312" w:cs="仿宋_GB2312" w:eastAsia="仿宋_GB2312"/>
                      <w:sz w:val="24"/>
                      <w:color w:val="0000FF"/>
                    </w:rPr>
                    <w:t>7、支持字幕/正计时/倒计时/数字时钟/模拟时钟/表格/天气等多种小工具插件。</w:t>
                  </w:r>
                  <w:r>
                    <w:br/>
                  </w:r>
                  <w:r>
                    <w:rPr>
                      <w:rFonts w:ascii="仿宋_GB2312" w:hAnsi="仿宋_GB2312" w:cs="仿宋_GB2312" w:eastAsia="仿宋_GB2312"/>
                      <w:sz w:val="24"/>
                      <w:color w:val="0000FF"/>
                    </w:rPr>
                    <w:t>8、支持视频转折播放，实现超长分辨率显示屏的点对点播放。</w:t>
                  </w:r>
                  <w:r>
                    <w:br/>
                  </w:r>
                  <w:r>
                    <w:rPr>
                      <w:rFonts w:ascii="仿宋_GB2312" w:hAnsi="仿宋_GB2312" w:cs="仿宋_GB2312" w:eastAsia="仿宋_GB2312"/>
                      <w:sz w:val="24"/>
                      <w:color w:val="0000FF"/>
                    </w:rPr>
                    <w:t>9、支持画面旋转功能，可以将画面进行360°任意旋转。</w:t>
                  </w:r>
                  <w:r>
                    <w:br/>
                  </w:r>
                  <w:r>
                    <w:rPr>
                      <w:rFonts w:ascii="仿宋_GB2312" w:hAnsi="仿宋_GB2312" w:cs="仿宋_GB2312" w:eastAsia="仿宋_GB2312"/>
                      <w:sz w:val="24"/>
                      <w:color w:val="0000FF"/>
                    </w:rPr>
                    <w:t>10、支持画面透明度调节、羽化特效、蒙版、镜像显示等特效。</w:t>
                  </w:r>
                  <w:r>
                    <w:br/>
                  </w:r>
                  <w:r>
                    <w:rPr>
                      <w:rFonts w:ascii="仿宋_GB2312" w:hAnsi="仿宋_GB2312" w:cs="仿宋_GB2312" w:eastAsia="仿宋_GB2312"/>
                      <w:sz w:val="24"/>
                      <w:color w:val="0000FF"/>
                    </w:rPr>
                    <w:t>11、支持图像亮度、对比度、饱和度设置。</w:t>
                  </w:r>
                  <w:r>
                    <w:br/>
                  </w:r>
                  <w:r>
                    <w:rPr>
                      <w:rFonts w:ascii="仿宋_GB2312" w:hAnsi="仿宋_GB2312" w:cs="仿宋_GB2312" w:eastAsia="仿宋_GB2312"/>
                      <w:sz w:val="24"/>
                      <w:color w:val="0000FF"/>
                    </w:rPr>
                    <w:t>12、支持多文件列表播放，各种媒体可以混编，按指定顺序、时长进行播放；单文件支持循环播放。</w:t>
                  </w:r>
                  <w:r>
                    <w:br/>
                  </w:r>
                  <w:r>
                    <w:rPr>
                      <w:rFonts w:ascii="仿宋_GB2312" w:hAnsi="仿宋_GB2312" w:cs="仿宋_GB2312" w:eastAsia="仿宋_GB2312"/>
                      <w:sz w:val="24"/>
                      <w:color w:val="0000FF"/>
                    </w:rPr>
                    <w:t>13、支持场景预存、读取和自动轮巡，不限制场景保存数量。</w:t>
                  </w:r>
                  <w:r>
                    <w:br/>
                  </w:r>
                  <w:r>
                    <w:rPr>
                      <w:rFonts w:ascii="仿宋_GB2312" w:hAnsi="仿宋_GB2312" w:cs="仿宋_GB2312" w:eastAsia="仿宋_GB2312"/>
                      <w:sz w:val="24"/>
                      <w:color w:val="0000FF"/>
                    </w:rPr>
                    <w:t>14、支持场景、画面淡入淡出无缝切换，无黑屏、花屏、闪屏等不良现象。</w:t>
                  </w:r>
                  <w:r>
                    <w:br/>
                  </w:r>
                  <w:r>
                    <w:rPr>
                      <w:rFonts w:ascii="仿宋_GB2312" w:hAnsi="仿宋_GB2312" w:cs="仿宋_GB2312" w:eastAsia="仿宋_GB2312"/>
                      <w:sz w:val="24"/>
                      <w:color w:val="0000FF"/>
                    </w:rPr>
                    <w:t>15、支持素材可独立播放预览，确保播放无失误。</w:t>
                  </w:r>
                  <w:r>
                    <w:br/>
                  </w:r>
                  <w:r>
                    <w:rPr>
                      <w:rFonts w:ascii="仿宋_GB2312" w:hAnsi="仿宋_GB2312" w:cs="仿宋_GB2312" w:eastAsia="仿宋_GB2312"/>
                      <w:sz w:val="24"/>
                      <w:color w:val="0000FF"/>
                    </w:rPr>
                    <w:t>16、支持素材标签管理，可根据不同应用场景对素材进行分类管理。</w:t>
                  </w:r>
                  <w:r>
                    <w:br/>
                  </w:r>
                  <w:r>
                    <w:rPr>
                      <w:rFonts w:ascii="仿宋_GB2312" w:hAnsi="仿宋_GB2312" w:cs="仿宋_GB2312" w:eastAsia="仿宋_GB2312"/>
                      <w:sz w:val="24"/>
                      <w:color w:val="0000FF"/>
                    </w:rPr>
                    <w:t>17、支持素材直接拖拽到播放中进行播放；支持文件拖拽到软件界面当中完成素材添加。</w:t>
                  </w:r>
                  <w:r>
                    <w:br/>
                  </w:r>
                  <w:r>
                    <w:rPr>
                      <w:rFonts w:ascii="仿宋_GB2312" w:hAnsi="仿宋_GB2312" w:cs="仿宋_GB2312" w:eastAsia="仿宋_GB2312"/>
                      <w:sz w:val="24"/>
                      <w:color w:val="0000FF"/>
                    </w:rPr>
                    <w:t>18、支持操作区锁定，防止误操作。</w:t>
                  </w:r>
                  <w:r>
                    <w:br/>
                  </w:r>
                  <w:r>
                    <w:rPr>
                      <w:rFonts w:ascii="仿宋_GB2312" w:hAnsi="仿宋_GB2312" w:cs="仿宋_GB2312" w:eastAsia="仿宋_GB2312"/>
                      <w:sz w:val="24"/>
                      <w:color w:val="0000FF"/>
                    </w:rPr>
                    <w:t>19、支持串口控制和UDP协议下的远程指令控制。</w:t>
                  </w:r>
                  <w:r>
                    <w:br/>
                  </w:r>
                  <w:r>
                    <w:rPr>
                      <w:rFonts w:ascii="仿宋_GB2312" w:hAnsi="仿宋_GB2312" w:cs="仿宋_GB2312" w:eastAsia="仿宋_GB2312"/>
                      <w:sz w:val="24"/>
                      <w:color w:val="0000FF"/>
                    </w:rPr>
                    <w:t>20、支持与视频拼接处理器的联动控制，实现场景统一切换。</w:t>
                  </w:r>
                  <w:r>
                    <w:br/>
                  </w:r>
                  <w:r>
                    <w:rPr>
                      <w:rFonts w:ascii="仿宋_GB2312" w:hAnsi="仿宋_GB2312" w:cs="仿宋_GB2312" w:eastAsia="仿宋_GB2312"/>
                      <w:sz w:val="24"/>
                      <w:color w:val="0000FF"/>
                    </w:rPr>
                    <w:t>21、支持后台可视化操作，本地操作不影响大屏显示，同时无需外接显示器进行实时回显。</w:t>
                  </w:r>
                  <w:r>
                    <w:br/>
                  </w:r>
                  <w:r>
                    <w:rPr>
                      <w:rFonts w:ascii="仿宋_GB2312" w:hAnsi="仿宋_GB2312" w:cs="仿宋_GB2312" w:eastAsia="仿宋_GB2312"/>
                      <w:sz w:val="24"/>
                      <w:color w:val="0000FF"/>
                    </w:rPr>
                    <w:t>22、支持IOS、安卓系统的移动端APP可视化控制，能够所见即所得地完成画面布局调整与场景切换。</w:t>
                  </w:r>
                  <w:r>
                    <w:br/>
                  </w:r>
                  <w:r>
                    <w:rPr>
                      <w:rFonts w:ascii="仿宋_GB2312" w:hAnsi="仿宋_GB2312" w:cs="仿宋_GB2312" w:eastAsia="仿宋_GB2312"/>
                      <w:sz w:val="24"/>
                      <w:color w:val="0000FF"/>
                    </w:rPr>
                    <w:t>23、软件可实时监测系统运行状态，并以数据形式呈现给用户，以便预防系统错误。</w:t>
                  </w:r>
                  <w:r>
                    <w:br/>
                  </w:r>
                  <w:r>
                    <w:rPr>
                      <w:rFonts w:ascii="仿宋_GB2312" w:hAnsi="仿宋_GB2312" w:cs="仿宋_GB2312" w:eastAsia="仿宋_GB2312"/>
                      <w:sz w:val="24"/>
                      <w:color w:val="0000FF"/>
                    </w:rPr>
                    <w:t>24、软件具有环境自检功能，确保软件所需的安装环境、驱动正常工作。</w:t>
                  </w:r>
                  <w:r>
                    <w:br/>
                  </w:r>
                  <w:r>
                    <w:rPr>
                      <w:rFonts w:ascii="仿宋_GB2312" w:hAnsi="仿宋_GB2312" w:cs="仿宋_GB2312" w:eastAsia="仿宋_GB2312"/>
                      <w:sz w:val="24"/>
                      <w:color w:val="0000FF"/>
                    </w:rPr>
                    <w:t>25、支持播放参数保存成工程文件导出，后期可直接导入工程文件重新进行编辑。</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成品排线及网线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接收卡与模组连接</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28</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开关电源</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加厚款全彩专用电源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128</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屏体内电源线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电源之间的级联线，成品</w:t>
                  </w:r>
                  <w:r>
                    <w:rPr>
                      <w:rFonts w:ascii="仿宋_GB2312" w:hAnsi="仿宋_GB2312" w:cs="仿宋_GB2312" w:eastAsia="仿宋_GB2312"/>
                      <w:sz w:val="24"/>
                      <w:color w:val="0000FF"/>
                    </w:rPr>
                    <w:t>50cm</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128</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智能配电柜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智能配电柜功率</w:t>
                  </w:r>
                  <w:r>
                    <w:rPr>
                      <w:rFonts w:ascii="仿宋_GB2312" w:hAnsi="仿宋_GB2312" w:cs="仿宋_GB2312" w:eastAsia="仿宋_GB2312"/>
                      <w:sz w:val="24"/>
                      <w:color w:val="0000FF"/>
                    </w:rPr>
                    <w:t>30KW，带指示灯，启动等按钮，交流接触器，延时器，空开等</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主电缆线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配置功率</w:t>
                  </w:r>
                  <w:r>
                    <w:rPr>
                      <w:rFonts w:ascii="仿宋_GB2312" w:hAnsi="仿宋_GB2312" w:cs="仿宋_GB2312" w:eastAsia="仿宋_GB2312"/>
                      <w:sz w:val="24"/>
                      <w:color w:val="0000FF"/>
                    </w:rPr>
                    <w:t>30KW五芯纯铜国标电缆(3*16平方+2*10平方)</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主网线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国标</w:t>
                  </w:r>
                  <w:r>
                    <w:rPr>
                      <w:rFonts w:ascii="仿宋_GB2312" w:hAnsi="仿宋_GB2312" w:cs="仿宋_GB2312" w:eastAsia="仿宋_GB2312"/>
                      <w:sz w:val="24"/>
                      <w:color w:val="0000FF"/>
                    </w:rPr>
                    <w:t>6类网线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多媒体地插盒</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国标带电源音视频网络等</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钢结构及四周包边</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结构采用国标镀锌方管现场焊接，屏体背面及四周装饰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28</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屏体安装调试服务费</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运输、安装、调试、培训及售后服务</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28</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综合布线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屏体到配电柜电缆</w:t>
                  </w:r>
                  <w:r>
                    <w:rPr>
                      <w:rFonts w:ascii="仿宋_GB2312" w:hAnsi="仿宋_GB2312" w:cs="仿宋_GB2312" w:eastAsia="仿宋_GB2312"/>
                      <w:sz w:val="24"/>
                      <w:color w:val="0000FF"/>
                    </w:rPr>
                    <w:t>RVV3*2.5平方300m，屏体到控制室网线，HDMI线，音频线，桥架线槽线管及其它辅材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双</w:t>
                  </w:r>
                  <w:r>
                    <w:rPr>
                      <w:rFonts w:ascii="仿宋_GB2312" w:hAnsi="仿宋_GB2312" w:cs="仿宋_GB2312" w:eastAsia="仿宋_GB2312"/>
                      <w:sz w:val="24"/>
                      <w:color w:val="0000FF"/>
                    </w:rPr>
                    <w:t>8寸线性阵列音箱</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主要特点：</w:t>
                  </w:r>
                  <w:r>
                    <w:rPr>
                      <w:rFonts w:ascii="仿宋_GB2312" w:hAnsi="仿宋_GB2312" w:cs="仿宋_GB2312" w:eastAsia="仿宋_GB2312"/>
                      <w:sz w:val="24"/>
                      <w:color w:val="0000FF"/>
                    </w:rPr>
                    <w:t>1、CP系列高精度线性阵列扬声器系统音箱，它具有较大的动态容量，应用相位校正技术，能真实还原规定范围内的频谱信号多功能音箱；</w:t>
                  </w:r>
                  <w:r>
                    <w:br/>
                  </w:r>
                  <w:r>
                    <w:rPr>
                      <w:rFonts w:ascii="仿宋_GB2312" w:hAnsi="仿宋_GB2312" w:cs="仿宋_GB2312" w:eastAsia="仿宋_GB2312"/>
                      <w:sz w:val="24"/>
                      <w:color w:val="0000FF"/>
                    </w:rPr>
                    <w:t>2、整个系统采用两路三单元，内置分频设计，2只8寸中低音扬声器，配合1个1.75寸的高音驱动器，结合订制号角，可以很好的控制高频的指向性，在横向75度范围内，将得到均匀的高频响应；3、中高频细腻通途、低频厚实有力度，适合各种类型大中型场合的扩声；4、根据现场扩声的需要，同时也满足在垂直15度范围内的有效衰减，使多个音箱系统间同时工作时不出现相互之间的干涉，达到射程扩声的要求；</w:t>
                  </w:r>
                  <w:r>
                    <w:br/>
                  </w:r>
                  <w:r>
                    <w:rPr>
                      <w:rFonts w:ascii="仿宋_GB2312" w:hAnsi="仿宋_GB2312" w:cs="仿宋_GB2312" w:eastAsia="仿宋_GB2312"/>
                      <w:sz w:val="24"/>
                      <w:color w:val="0000FF"/>
                    </w:rPr>
                    <w:t>5、系统为多种优化设计的结合体，从物理特性到电声性能均得到最大程度的优化，模具设计的吊挂装置在很大程度上使产品的安装更加简单与方便，结合处更加合理，着力点更加科学，可同时满足16只CP208的吊装而不会出现安全问题无论是固定安装还是流动演出，吊装及其方便；6、适用于体育场馆，舞厅，中小型演出系统，剧院，音乐厅，演艺中心。</w:t>
                  </w:r>
                  <w:r>
                    <w:br/>
                  </w:r>
                  <w:r>
                    <w:rPr>
                      <w:rFonts w:ascii="仿宋_GB2312" w:hAnsi="仿宋_GB2312" w:cs="仿宋_GB2312" w:eastAsia="仿宋_GB2312"/>
                      <w:sz w:val="24"/>
                      <w:color w:val="0000FF"/>
                    </w:rPr>
                    <w:t>产品参数：音箱类型：内置</w:t>
                  </w:r>
                  <w:r>
                    <w:rPr>
                      <w:rFonts w:ascii="仿宋_GB2312" w:hAnsi="仿宋_GB2312" w:cs="仿宋_GB2312" w:eastAsia="仿宋_GB2312"/>
                      <w:sz w:val="24"/>
                      <w:color w:val="0000FF"/>
                    </w:rPr>
                    <w:t>2分频3单元双8英寸全频线阵列扬声器</w:t>
                  </w:r>
                  <w:r>
                    <w:br/>
                  </w:r>
                  <w:r>
                    <w:rPr>
                      <w:rFonts w:ascii="仿宋_GB2312" w:hAnsi="仿宋_GB2312" w:cs="仿宋_GB2312" w:eastAsia="仿宋_GB2312"/>
                      <w:sz w:val="24"/>
                      <w:color w:val="0000FF"/>
                    </w:rPr>
                    <w:t>频率响应：</w:t>
                  </w:r>
                  <w:r>
                    <w:rPr>
                      <w:rFonts w:ascii="仿宋_GB2312" w:hAnsi="仿宋_GB2312" w:cs="仿宋_GB2312" w:eastAsia="仿宋_GB2312"/>
                      <w:sz w:val="24"/>
                      <w:color w:val="0000FF"/>
                    </w:rPr>
                    <w:t>65Hz-20KHz(±3dB)</w:t>
                  </w:r>
                  <w:r>
                    <w:br/>
                  </w:r>
                  <w:r>
                    <w:rPr>
                      <w:rFonts w:ascii="仿宋_GB2312" w:hAnsi="仿宋_GB2312" w:cs="仿宋_GB2312" w:eastAsia="仿宋_GB2312"/>
                      <w:sz w:val="24"/>
                      <w:color w:val="0000FF"/>
                    </w:rPr>
                    <w:t>指向角度（</w:t>
                  </w:r>
                  <w:r>
                    <w:rPr>
                      <w:rFonts w:ascii="仿宋_GB2312" w:hAnsi="仿宋_GB2312" w:cs="仿宋_GB2312" w:eastAsia="仿宋_GB2312"/>
                      <w:sz w:val="24"/>
                      <w:color w:val="0000FF"/>
                    </w:rPr>
                    <w:t>H）:H120°×V10°</w:t>
                  </w:r>
                  <w:r>
                    <w:br/>
                  </w:r>
                  <w:r>
                    <w:rPr>
                      <w:rFonts w:ascii="仿宋_GB2312" w:hAnsi="仿宋_GB2312" w:cs="仿宋_GB2312" w:eastAsia="仿宋_GB2312"/>
                      <w:sz w:val="24"/>
                      <w:color w:val="0000FF"/>
                    </w:rPr>
                    <w:t>灵敏度（</w:t>
                  </w:r>
                  <w:r>
                    <w:rPr>
                      <w:rFonts w:ascii="仿宋_GB2312" w:hAnsi="仿宋_GB2312" w:cs="仿宋_GB2312" w:eastAsia="仿宋_GB2312"/>
                      <w:sz w:val="24"/>
                      <w:color w:val="0000FF"/>
                    </w:rPr>
                    <w:t>1W/1m）:97dB</w:t>
                  </w:r>
                  <w:r>
                    <w:br/>
                  </w:r>
                  <w:r>
                    <w:rPr>
                      <w:rFonts w:ascii="仿宋_GB2312" w:hAnsi="仿宋_GB2312" w:cs="仿宋_GB2312" w:eastAsia="仿宋_GB2312"/>
                      <w:sz w:val="24"/>
                      <w:color w:val="0000FF"/>
                    </w:rPr>
                    <w:t>最大声压级</w:t>
                  </w:r>
                  <w:r>
                    <w:rPr>
                      <w:rFonts w:ascii="仿宋_GB2312" w:hAnsi="仿宋_GB2312" w:cs="仿宋_GB2312" w:eastAsia="仿宋_GB2312"/>
                      <w:sz w:val="24"/>
                      <w:color w:val="0000FF"/>
                    </w:rPr>
                    <w:t>(1W/1m)：121dB（连续）/127dB（SPL）</w:t>
                  </w:r>
                  <w:r>
                    <w:br/>
                  </w:r>
                  <w:r>
                    <w:rPr>
                      <w:rFonts w:ascii="仿宋_GB2312" w:hAnsi="仿宋_GB2312" w:cs="仿宋_GB2312" w:eastAsia="仿宋_GB2312"/>
                      <w:sz w:val="24"/>
                      <w:color w:val="0000FF"/>
                    </w:rPr>
                    <w:t>功率（</w:t>
                  </w:r>
                  <w:r>
                    <w:rPr>
                      <w:rFonts w:ascii="仿宋_GB2312" w:hAnsi="仿宋_GB2312" w:cs="仿宋_GB2312" w:eastAsia="仿宋_GB2312"/>
                      <w:sz w:val="24"/>
                      <w:color w:val="0000FF"/>
                    </w:rPr>
                    <w:t>AES）:额定/程序/峰值500W/1000W/2000W</w:t>
                  </w:r>
                  <w:r>
                    <w:br/>
                  </w:r>
                  <w:r>
                    <w:rPr>
                      <w:rFonts w:ascii="仿宋_GB2312" w:hAnsi="仿宋_GB2312" w:cs="仿宋_GB2312" w:eastAsia="仿宋_GB2312"/>
                      <w:sz w:val="24"/>
                      <w:color w:val="0000FF"/>
                    </w:rPr>
                    <w:t>额定阻抗（</w:t>
                  </w:r>
                  <w:r>
                    <w:rPr>
                      <w:rFonts w:ascii="仿宋_GB2312" w:hAnsi="仿宋_GB2312" w:cs="仿宋_GB2312" w:eastAsia="仿宋_GB2312"/>
                      <w:sz w:val="24"/>
                      <w:color w:val="0000FF"/>
                    </w:rPr>
                    <w:t>Ω）:8Ω</w:t>
                  </w:r>
                  <w:r>
                    <w:br/>
                  </w:r>
                  <w:r>
                    <w:rPr>
                      <w:rFonts w:ascii="仿宋_GB2312" w:hAnsi="仿宋_GB2312" w:cs="仿宋_GB2312" w:eastAsia="仿宋_GB2312"/>
                      <w:sz w:val="24"/>
                      <w:color w:val="0000FF"/>
                    </w:rPr>
                    <w:t>低音单元</w:t>
                  </w:r>
                  <w:r>
                    <w:rPr>
                      <w:rFonts w:ascii="仿宋_GB2312" w:hAnsi="仿宋_GB2312" w:cs="仿宋_GB2312" w:eastAsia="仿宋_GB2312"/>
                      <w:sz w:val="24"/>
                      <w:color w:val="0000FF"/>
                    </w:rPr>
                    <w:t>:LF2×8"</w:t>
                  </w:r>
                  <w:r>
                    <w:br/>
                  </w:r>
                  <w:r>
                    <w:rPr>
                      <w:rFonts w:ascii="仿宋_GB2312" w:hAnsi="仿宋_GB2312" w:cs="仿宋_GB2312" w:eastAsia="仿宋_GB2312"/>
                      <w:sz w:val="24"/>
                      <w:color w:val="0000FF"/>
                    </w:rPr>
                    <w:t>高音单元</w:t>
                  </w:r>
                  <w:r>
                    <w:rPr>
                      <w:rFonts w:ascii="仿宋_GB2312" w:hAnsi="仿宋_GB2312" w:cs="仿宋_GB2312" w:eastAsia="仿宋_GB2312"/>
                      <w:sz w:val="24"/>
                      <w:color w:val="0000FF"/>
                    </w:rPr>
                    <w:t>:HF1×1.75"</w:t>
                  </w:r>
                  <w:r>
                    <w:br/>
                  </w:r>
                  <w:r>
                    <w:rPr>
                      <w:rFonts w:ascii="仿宋_GB2312" w:hAnsi="仿宋_GB2312" w:cs="仿宋_GB2312" w:eastAsia="仿宋_GB2312"/>
                      <w:sz w:val="24"/>
                      <w:color w:val="0000FF"/>
                    </w:rPr>
                    <w:t>连接插座：二个</w:t>
                  </w:r>
                  <w:r>
                    <w:rPr>
                      <w:rFonts w:ascii="仿宋_GB2312" w:hAnsi="仿宋_GB2312" w:cs="仿宋_GB2312" w:eastAsia="仿宋_GB2312"/>
                      <w:sz w:val="24"/>
                      <w:color w:val="0000FF"/>
                    </w:rPr>
                    <w:t>NEUTRIKNL4MP四芯插座1+1-</w:t>
                  </w:r>
                  <w:r>
                    <w:br/>
                  </w:r>
                  <w:r>
                    <w:rPr>
                      <w:rFonts w:ascii="仿宋_GB2312" w:hAnsi="仿宋_GB2312" w:cs="仿宋_GB2312" w:eastAsia="仿宋_GB2312"/>
                      <w:sz w:val="24"/>
                      <w:color w:val="0000FF"/>
                    </w:rPr>
                    <w:t>尺寸（</w:t>
                  </w:r>
                  <w:r>
                    <w:rPr>
                      <w:rFonts w:ascii="仿宋_GB2312" w:hAnsi="仿宋_GB2312" w:cs="仿宋_GB2312" w:eastAsia="仿宋_GB2312"/>
                      <w:sz w:val="24"/>
                      <w:color w:val="0000FF"/>
                    </w:rPr>
                    <w:t>H×W×D）:260×560×415mm</w:t>
                  </w:r>
                  <w:r>
                    <w:br/>
                  </w:r>
                  <w:r>
                    <w:rPr>
                      <w:rFonts w:ascii="仿宋_GB2312" w:hAnsi="仿宋_GB2312" w:cs="仿宋_GB2312" w:eastAsia="仿宋_GB2312"/>
                      <w:sz w:val="24"/>
                      <w:color w:val="0000FF"/>
                    </w:rPr>
                    <w:t>净重</w:t>
                  </w:r>
                  <w:r>
                    <w:rPr>
                      <w:rFonts w:ascii="仿宋_GB2312" w:hAnsi="仿宋_GB2312" w:cs="仿宋_GB2312" w:eastAsia="仿宋_GB2312"/>
                      <w:sz w:val="24"/>
                      <w:color w:val="0000FF"/>
                    </w:rPr>
                    <w:t>:25kg</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只</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单</w:t>
                  </w:r>
                  <w:r>
                    <w:rPr>
                      <w:rFonts w:ascii="仿宋_GB2312" w:hAnsi="仿宋_GB2312" w:cs="仿宋_GB2312" w:eastAsia="仿宋_GB2312"/>
                      <w:sz w:val="24"/>
                      <w:color w:val="0000FF"/>
                    </w:rPr>
                    <w:t>18寸次低音箱</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主要特点：</w:t>
                  </w:r>
                  <w:r>
                    <w:rPr>
                      <w:rFonts w:ascii="仿宋_GB2312" w:hAnsi="仿宋_GB2312" w:cs="仿宋_GB2312" w:eastAsia="仿宋_GB2312"/>
                      <w:sz w:val="24"/>
                      <w:color w:val="0000FF"/>
                    </w:rPr>
                    <w:t>1、中低频是一个音圈直径为100MM高输出的中低音驱动器加载拥有最新专利技术的ACPD（声波矫正无源驱动器），提高低音驱动器中低频的可用输出，增加灵敏度，提高声压级改善指向性，提高音箱低音驱动单元水平及垂直分频点；</w:t>
                  </w:r>
                  <w:r>
                    <w:br/>
                  </w:r>
                  <w:r>
                    <w:rPr>
                      <w:rFonts w:ascii="仿宋_GB2312" w:hAnsi="仿宋_GB2312" w:cs="仿宋_GB2312" w:eastAsia="仿宋_GB2312"/>
                      <w:sz w:val="24"/>
                      <w:color w:val="0000FF"/>
                    </w:rPr>
                    <w:t>2、改进型的吊挂件在降低了箱体重量而拥有更高的安全系数，可吊挂多只音箱，同时具备7：1的安全系数多种的吊挂安装方式大大扩展了音箱的用途。</w:t>
                  </w:r>
                  <w:r>
                    <w:br/>
                  </w:r>
                  <w:r>
                    <w:rPr>
                      <w:rFonts w:ascii="仿宋_GB2312" w:hAnsi="仿宋_GB2312" w:cs="仿宋_GB2312" w:eastAsia="仿宋_GB2312"/>
                      <w:sz w:val="24"/>
                      <w:color w:val="0000FF"/>
                    </w:rPr>
                    <w:t>产品参数：音箱类型：单</w:t>
                  </w:r>
                  <w:r>
                    <w:rPr>
                      <w:rFonts w:ascii="仿宋_GB2312" w:hAnsi="仿宋_GB2312" w:cs="仿宋_GB2312" w:eastAsia="仿宋_GB2312"/>
                      <w:sz w:val="24"/>
                      <w:color w:val="0000FF"/>
                    </w:rPr>
                    <w:t>18英寸低频线性阵列扬声器</w:t>
                  </w:r>
                  <w:r>
                    <w:br/>
                  </w:r>
                  <w:r>
                    <w:rPr>
                      <w:rFonts w:ascii="仿宋_GB2312" w:hAnsi="仿宋_GB2312" w:cs="仿宋_GB2312" w:eastAsia="仿宋_GB2312"/>
                      <w:sz w:val="24"/>
                      <w:color w:val="0000FF"/>
                    </w:rPr>
                    <w:t>频率响应：</w:t>
                  </w:r>
                  <w:r>
                    <w:rPr>
                      <w:rFonts w:ascii="仿宋_GB2312" w:hAnsi="仿宋_GB2312" w:cs="仿宋_GB2312" w:eastAsia="仿宋_GB2312"/>
                      <w:sz w:val="24"/>
                      <w:color w:val="0000FF"/>
                    </w:rPr>
                    <w:t>30Hz-450Hz(±3dB)，</w:t>
                  </w:r>
                  <w:r>
                    <w:br/>
                  </w:r>
                  <w:r>
                    <w:rPr>
                      <w:rFonts w:ascii="仿宋_GB2312" w:hAnsi="仿宋_GB2312" w:cs="仿宋_GB2312" w:eastAsia="仿宋_GB2312"/>
                      <w:sz w:val="24"/>
                      <w:color w:val="0000FF"/>
                    </w:rPr>
                    <w:t>灵敏度（</w:t>
                  </w:r>
                  <w:r>
                    <w:rPr>
                      <w:rFonts w:ascii="仿宋_GB2312" w:hAnsi="仿宋_GB2312" w:cs="仿宋_GB2312" w:eastAsia="仿宋_GB2312"/>
                      <w:sz w:val="24"/>
                      <w:color w:val="0000FF"/>
                    </w:rPr>
                    <w:t>1W/1m）:：107dB</w:t>
                  </w:r>
                  <w:r>
                    <w:br/>
                  </w:r>
                  <w:r>
                    <w:rPr>
                      <w:rFonts w:ascii="仿宋_GB2312" w:hAnsi="仿宋_GB2312" w:cs="仿宋_GB2312" w:eastAsia="仿宋_GB2312"/>
                      <w:sz w:val="24"/>
                      <w:color w:val="0000FF"/>
                    </w:rPr>
                    <w:t>最大声压级</w:t>
                  </w:r>
                  <w:r>
                    <w:rPr>
                      <w:rFonts w:ascii="仿宋_GB2312" w:hAnsi="仿宋_GB2312" w:cs="仿宋_GB2312" w:eastAsia="仿宋_GB2312"/>
                      <w:sz w:val="24"/>
                      <w:color w:val="0000FF"/>
                    </w:rPr>
                    <w:t>(1W/1m)：129dB（连续）/135dB（SPL）</w:t>
                  </w:r>
                  <w:r>
                    <w:br/>
                  </w:r>
                  <w:r>
                    <w:rPr>
                      <w:rFonts w:ascii="仿宋_GB2312" w:hAnsi="仿宋_GB2312" w:cs="仿宋_GB2312" w:eastAsia="仿宋_GB2312"/>
                      <w:sz w:val="24"/>
                      <w:color w:val="0000FF"/>
                    </w:rPr>
                    <w:t>功率（</w:t>
                  </w:r>
                  <w:r>
                    <w:rPr>
                      <w:rFonts w:ascii="仿宋_GB2312" w:hAnsi="仿宋_GB2312" w:cs="仿宋_GB2312" w:eastAsia="仿宋_GB2312"/>
                      <w:sz w:val="24"/>
                      <w:color w:val="0000FF"/>
                    </w:rPr>
                    <w:t>AES）:额定/程序/峰值600W/1200W/2400W</w:t>
                  </w:r>
                  <w:r>
                    <w:br/>
                  </w:r>
                  <w:r>
                    <w:rPr>
                      <w:rFonts w:ascii="仿宋_GB2312" w:hAnsi="仿宋_GB2312" w:cs="仿宋_GB2312" w:eastAsia="仿宋_GB2312"/>
                      <w:sz w:val="24"/>
                      <w:color w:val="0000FF"/>
                    </w:rPr>
                    <w:t>额定阻抗（</w:t>
                  </w:r>
                  <w:r>
                    <w:rPr>
                      <w:rFonts w:ascii="仿宋_GB2312" w:hAnsi="仿宋_GB2312" w:cs="仿宋_GB2312" w:eastAsia="仿宋_GB2312"/>
                      <w:sz w:val="24"/>
                      <w:color w:val="0000FF"/>
                    </w:rPr>
                    <w:t>Ω）:8Ω</w:t>
                  </w:r>
                  <w:r>
                    <w:br/>
                  </w:r>
                  <w:r>
                    <w:rPr>
                      <w:rFonts w:ascii="仿宋_GB2312" w:hAnsi="仿宋_GB2312" w:cs="仿宋_GB2312" w:eastAsia="仿宋_GB2312"/>
                      <w:sz w:val="24"/>
                      <w:color w:val="0000FF"/>
                    </w:rPr>
                    <w:t>低音单元</w:t>
                  </w:r>
                  <w:r>
                    <w:rPr>
                      <w:rFonts w:ascii="仿宋_GB2312" w:hAnsi="仿宋_GB2312" w:cs="仿宋_GB2312" w:eastAsia="仿宋_GB2312"/>
                      <w:sz w:val="24"/>
                      <w:color w:val="0000FF"/>
                    </w:rPr>
                    <w:t>:LF1×18"</w:t>
                  </w:r>
                  <w:r>
                    <w:br/>
                  </w:r>
                  <w:r>
                    <w:rPr>
                      <w:rFonts w:ascii="仿宋_GB2312" w:hAnsi="仿宋_GB2312" w:cs="仿宋_GB2312" w:eastAsia="仿宋_GB2312"/>
                      <w:sz w:val="24"/>
                      <w:color w:val="0000FF"/>
                    </w:rPr>
                    <w:t>连接插座：二个</w:t>
                  </w:r>
                  <w:r>
                    <w:rPr>
                      <w:rFonts w:ascii="仿宋_GB2312" w:hAnsi="仿宋_GB2312" w:cs="仿宋_GB2312" w:eastAsia="仿宋_GB2312"/>
                      <w:sz w:val="24"/>
                      <w:color w:val="0000FF"/>
                    </w:rPr>
                    <w:t>NEUTRIKNL4MP四芯插座1+1-</w:t>
                  </w:r>
                  <w:r>
                    <w:br/>
                  </w:r>
                  <w:r>
                    <w:rPr>
                      <w:rFonts w:ascii="仿宋_GB2312" w:hAnsi="仿宋_GB2312" w:cs="仿宋_GB2312" w:eastAsia="仿宋_GB2312"/>
                      <w:sz w:val="24"/>
                      <w:color w:val="0000FF"/>
                    </w:rPr>
                    <w:t>尺寸（</w:t>
                  </w:r>
                  <w:r>
                    <w:rPr>
                      <w:rFonts w:ascii="仿宋_GB2312" w:hAnsi="仿宋_GB2312" w:cs="仿宋_GB2312" w:eastAsia="仿宋_GB2312"/>
                      <w:sz w:val="24"/>
                      <w:color w:val="0000FF"/>
                    </w:rPr>
                    <w:t>H×W×D）:520×560×615mm</w:t>
                  </w:r>
                  <w:r>
                    <w:br/>
                  </w:r>
                  <w:r>
                    <w:rPr>
                      <w:rFonts w:ascii="仿宋_GB2312" w:hAnsi="仿宋_GB2312" w:cs="仿宋_GB2312" w:eastAsia="仿宋_GB2312"/>
                      <w:sz w:val="24"/>
                      <w:color w:val="0000FF"/>
                    </w:rPr>
                    <w:t>净重</w:t>
                  </w:r>
                  <w:r>
                    <w:rPr>
                      <w:rFonts w:ascii="仿宋_GB2312" w:hAnsi="仿宋_GB2312" w:cs="仿宋_GB2312" w:eastAsia="仿宋_GB2312"/>
                      <w:sz w:val="24"/>
                      <w:color w:val="0000FF"/>
                    </w:rPr>
                    <w:t>:35kg</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田字架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铁，烤漆无光黑色，配合</w:t>
                  </w:r>
                  <w:r>
                    <w:rPr>
                      <w:rFonts w:ascii="仿宋_GB2312" w:hAnsi="仿宋_GB2312" w:cs="仿宋_GB2312" w:eastAsia="仿宋_GB2312"/>
                      <w:sz w:val="24"/>
                      <w:color w:val="0000FF"/>
                    </w:rPr>
                    <w:t>CP208用</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线阵功放</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主要特点：</w:t>
                  </w:r>
                  <w:r>
                    <w:rPr>
                      <w:rFonts w:ascii="仿宋_GB2312" w:hAnsi="仿宋_GB2312" w:cs="仿宋_GB2312" w:eastAsia="仿宋_GB2312"/>
                      <w:sz w:val="24"/>
                      <w:color w:val="0000FF"/>
                    </w:rPr>
                    <w:t>1、户外中大型演出、中大型酒吧及高端Party利器;</w:t>
                  </w:r>
                  <w:r>
                    <w:br/>
                  </w:r>
                  <w:r>
                    <w:rPr>
                      <w:rFonts w:ascii="仿宋_GB2312" w:hAnsi="仿宋_GB2312" w:cs="仿宋_GB2312" w:eastAsia="仿宋_GB2312"/>
                      <w:sz w:val="24"/>
                      <w:color w:val="0000FF"/>
                    </w:rPr>
                    <w:t>2、全球电压自适应(90V-270V、50-60Hz)；</w:t>
                  </w:r>
                  <w:r>
                    <w:br/>
                  </w:r>
                  <w:r>
                    <w:rPr>
                      <w:rFonts w:ascii="仿宋_GB2312" w:hAnsi="仿宋_GB2312" w:cs="仿宋_GB2312" w:eastAsia="仿宋_GB2312"/>
                      <w:sz w:val="24"/>
                      <w:color w:val="0000FF"/>
                    </w:rPr>
                    <w:t>3、高效的ClassD模块；</w:t>
                  </w:r>
                  <w:r>
                    <w:br/>
                  </w:r>
                  <w:r>
                    <w:rPr>
                      <w:rFonts w:ascii="仿宋_GB2312" w:hAnsi="仿宋_GB2312" w:cs="仿宋_GB2312" w:eastAsia="仿宋_GB2312"/>
                      <w:sz w:val="24"/>
                      <w:color w:val="0000FF"/>
                    </w:rPr>
                    <w:t>4、功率密度强大，可以长时间工作于2Ω负载；</w:t>
                  </w:r>
                  <w:r>
                    <w:br/>
                  </w:r>
                  <w:r>
                    <w:rPr>
                      <w:rFonts w:ascii="仿宋_GB2312" w:hAnsi="仿宋_GB2312" w:cs="仿宋_GB2312" w:eastAsia="仿宋_GB2312"/>
                      <w:sz w:val="24"/>
                      <w:color w:val="0000FF"/>
                    </w:rPr>
                    <w:t>5、3种连接模式可设置(立体声/桥接/并接)；</w:t>
                  </w:r>
                  <w:r>
                    <w:br/>
                  </w:r>
                  <w:r>
                    <w:rPr>
                      <w:rFonts w:ascii="仿宋_GB2312" w:hAnsi="仿宋_GB2312" w:cs="仿宋_GB2312" w:eastAsia="仿宋_GB2312"/>
                      <w:sz w:val="24"/>
                      <w:color w:val="0000FF"/>
                    </w:rPr>
                    <w:t>6、输入灵敏度多档可调(32dB、35dB、38dB、41dB)；</w:t>
                  </w:r>
                  <w:r>
                    <w:br/>
                  </w:r>
                  <w:r>
                    <w:rPr>
                      <w:rFonts w:ascii="仿宋_GB2312" w:hAnsi="仿宋_GB2312" w:cs="仿宋_GB2312" w:eastAsia="仿宋_GB2312"/>
                      <w:sz w:val="24"/>
                      <w:color w:val="0000FF"/>
                    </w:rPr>
                    <w:t>7、1U标准面板采用优质铝合金材料，引领专业功放外观设计潮流；</w:t>
                  </w:r>
                  <w:r>
                    <w:br/>
                  </w:r>
                  <w:r>
                    <w:rPr>
                      <w:rFonts w:ascii="仿宋_GB2312" w:hAnsi="仿宋_GB2312" w:cs="仿宋_GB2312" w:eastAsia="仿宋_GB2312"/>
                      <w:sz w:val="24"/>
                      <w:color w:val="0000FF"/>
                    </w:rPr>
                    <w:t>8、LCD彩色显示屏，工作状态一目了然;</w:t>
                  </w:r>
                  <w:r>
                    <w:br/>
                  </w:r>
                  <w:r>
                    <w:rPr>
                      <w:rFonts w:ascii="仿宋_GB2312" w:hAnsi="仿宋_GB2312" w:cs="仿宋_GB2312" w:eastAsia="仿宋_GB2312"/>
                      <w:sz w:val="24"/>
                      <w:color w:val="0000FF"/>
                    </w:rPr>
                    <w:t>9、优质的低阻高纹波铝电解电容；</w:t>
                  </w:r>
                  <w:r>
                    <w:br/>
                  </w:r>
                  <w:r>
                    <w:rPr>
                      <w:rFonts w:ascii="仿宋_GB2312" w:hAnsi="仿宋_GB2312" w:cs="仿宋_GB2312" w:eastAsia="仿宋_GB2312"/>
                      <w:sz w:val="24"/>
                      <w:color w:val="0000FF"/>
                    </w:rPr>
                    <w:t>10、采用PFC供电，效率高达95%，清洁能源；</w:t>
                  </w:r>
                  <w:r>
                    <w:br/>
                  </w:r>
                  <w:r>
                    <w:rPr>
                      <w:rFonts w:ascii="仿宋_GB2312" w:hAnsi="仿宋_GB2312" w:cs="仿宋_GB2312" w:eastAsia="仿宋_GB2312"/>
                      <w:sz w:val="24"/>
                      <w:color w:val="0000FF"/>
                    </w:rPr>
                    <w:t>11、采用最先进的GAN氮化镓半导体，能耗降低20%，使产品温升降低、稳定性提高。</w:t>
                  </w:r>
                  <w:r>
                    <w:br/>
                  </w:r>
                  <w:r>
                    <w:rPr>
                      <w:rFonts w:ascii="仿宋_GB2312" w:hAnsi="仿宋_GB2312" w:cs="仿宋_GB2312" w:eastAsia="仿宋_GB2312"/>
                      <w:sz w:val="24"/>
                      <w:color w:val="0000FF"/>
                    </w:rPr>
                    <w:t>参数指标：</w:t>
                  </w:r>
                  <w:r>
                    <w:br/>
                  </w:r>
                  <w:r>
                    <w:rPr>
                      <w:rFonts w:ascii="仿宋_GB2312" w:hAnsi="仿宋_GB2312" w:cs="仿宋_GB2312" w:eastAsia="仿宋_GB2312"/>
                      <w:sz w:val="24"/>
                      <w:color w:val="0000FF"/>
                    </w:rPr>
                    <w:t>8Ω功率:4x850W</w:t>
                  </w:r>
                  <w:r>
                    <w:br/>
                  </w:r>
                  <w:r>
                    <w:rPr>
                      <w:rFonts w:ascii="仿宋_GB2312" w:hAnsi="仿宋_GB2312" w:cs="仿宋_GB2312" w:eastAsia="仿宋_GB2312"/>
                      <w:sz w:val="24"/>
                      <w:color w:val="0000FF"/>
                    </w:rPr>
                    <w:t>4Ω功率:4x1400W</w:t>
                  </w:r>
                  <w:r>
                    <w:br/>
                  </w:r>
                  <w:r>
                    <w:rPr>
                      <w:rFonts w:ascii="仿宋_GB2312" w:hAnsi="仿宋_GB2312" w:cs="仿宋_GB2312" w:eastAsia="仿宋_GB2312"/>
                      <w:sz w:val="24"/>
                      <w:color w:val="0000FF"/>
                    </w:rPr>
                    <w:t>2Ω功率4x2400W</w:t>
                  </w:r>
                  <w:r>
                    <w:br/>
                  </w:r>
                  <w:r>
                    <w:rPr>
                      <w:rFonts w:ascii="仿宋_GB2312" w:hAnsi="仿宋_GB2312" w:cs="仿宋_GB2312" w:eastAsia="仿宋_GB2312"/>
                      <w:sz w:val="24"/>
                      <w:color w:val="0000FF"/>
                    </w:rPr>
                    <w:t>8Ω桥接功率:2x2800W</w:t>
                  </w:r>
                  <w:r>
                    <w:br/>
                  </w:r>
                  <w:r>
                    <w:rPr>
                      <w:rFonts w:ascii="仿宋_GB2312" w:hAnsi="仿宋_GB2312" w:cs="仿宋_GB2312" w:eastAsia="仿宋_GB2312"/>
                      <w:sz w:val="24"/>
                      <w:color w:val="0000FF"/>
                    </w:rPr>
                    <w:t>4Ω桥接功率:2x4800W</w:t>
                  </w:r>
                  <w:r>
                    <w:br/>
                  </w:r>
                  <w:r>
                    <w:rPr>
                      <w:rFonts w:ascii="仿宋_GB2312" w:hAnsi="仿宋_GB2312" w:cs="仿宋_GB2312" w:eastAsia="仿宋_GB2312"/>
                      <w:sz w:val="24"/>
                      <w:color w:val="0000FF"/>
                    </w:rPr>
                    <w:t>频率响应</w:t>
                  </w:r>
                  <w:r>
                    <w:rPr>
                      <w:rFonts w:ascii="仿宋_GB2312" w:hAnsi="仿宋_GB2312" w:cs="仿宋_GB2312" w:eastAsia="仿宋_GB2312"/>
                      <w:sz w:val="24"/>
                      <w:color w:val="0000FF"/>
                    </w:rPr>
                    <w:t>:20Hz-20KHz(1W@8Ω，±0.5dB)</w:t>
                  </w:r>
                  <w:r>
                    <w:br/>
                  </w:r>
                  <w:r>
                    <w:rPr>
                      <w:rFonts w:ascii="仿宋_GB2312" w:hAnsi="仿宋_GB2312" w:cs="仿宋_GB2312" w:eastAsia="仿宋_GB2312"/>
                      <w:sz w:val="24"/>
                      <w:color w:val="0000FF"/>
                    </w:rPr>
                    <w:t>信噪比</w:t>
                  </w:r>
                  <w:r>
                    <w:rPr>
                      <w:rFonts w:ascii="仿宋_GB2312" w:hAnsi="仿宋_GB2312" w:cs="仿宋_GB2312" w:eastAsia="仿宋_GB2312"/>
                      <w:sz w:val="24"/>
                      <w:color w:val="0000FF"/>
                    </w:rPr>
                    <w:t>:＞110dBA(20Hz-KHz，Aweighted)</w:t>
                  </w:r>
                  <w:r>
                    <w:br/>
                  </w:r>
                  <w:r>
                    <w:rPr>
                      <w:rFonts w:ascii="仿宋_GB2312" w:hAnsi="仿宋_GB2312" w:cs="仿宋_GB2312" w:eastAsia="仿宋_GB2312"/>
                      <w:sz w:val="24"/>
                      <w:color w:val="0000FF"/>
                    </w:rPr>
                    <w:t>串扰</w:t>
                  </w:r>
                  <w:r>
                    <w:rPr>
                      <w:rFonts w:ascii="仿宋_GB2312" w:hAnsi="仿宋_GB2312" w:cs="仿宋_GB2312" w:eastAsia="仿宋_GB2312"/>
                      <w:sz w:val="24"/>
                      <w:color w:val="0000FF"/>
                    </w:rPr>
                    <w:t>:＞66dB@1KHz</w:t>
                  </w:r>
                  <w:r>
                    <w:br/>
                  </w:r>
                  <w:r>
                    <w:rPr>
                      <w:rFonts w:ascii="仿宋_GB2312" w:hAnsi="仿宋_GB2312" w:cs="仿宋_GB2312" w:eastAsia="仿宋_GB2312"/>
                      <w:sz w:val="24"/>
                      <w:color w:val="0000FF"/>
                    </w:rPr>
                    <w:t>输入阻抗</w:t>
                  </w:r>
                  <w:r>
                    <w:rPr>
                      <w:rFonts w:ascii="仿宋_GB2312" w:hAnsi="仿宋_GB2312" w:cs="仿宋_GB2312" w:eastAsia="仿宋_GB2312"/>
                      <w:sz w:val="24"/>
                      <w:color w:val="0000FF"/>
                    </w:rPr>
                    <w:t>:10KΩbalanced</w:t>
                  </w:r>
                  <w:r>
                    <w:br/>
                  </w:r>
                  <w:r>
                    <w:rPr>
                      <w:rFonts w:ascii="仿宋_GB2312" w:hAnsi="仿宋_GB2312" w:cs="仿宋_GB2312" w:eastAsia="仿宋_GB2312"/>
                      <w:sz w:val="24"/>
                      <w:color w:val="0000FF"/>
                    </w:rPr>
                    <w:t>总谐波失真</w:t>
                  </w:r>
                  <w:r>
                    <w:rPr>
                      <w:rFonts w:ascii="仿宋_GB2312" w:hAnsi="仿宋_GB2312" w:cs="仿宋_GB2312" w:eastAsia="仿宋_GB2312"/>
                      <w:sz w:val="24"/>
                      <w:color w:val="0000FF"/>
                    </w:rPr>
                    <w:t>:＜0.5%from1wtofullpower(Typicalvalue＜0.05%)</w:t>
                  </w:r>
                  <w:r>
                    <w:br/>
                  </w:r>
                  <w:r>
                    <w:rPr>
                      <w:rFonts w:ascii="仿宋_GB2312" w:hAnsi="仿宋_GB2312" w:cs="仿宋_GB2312" w:eastAsia="仿宋_GB2312"/>
                      <w:sz w:val="24"/>
                      <w:color w:val="0000FF"/>
                    </w:rPr>
                    <w:t>互调失真</w:t>
                  </w:r>
                  <w:r>
                    <w:rPr>
                      <w:rFonts w:ascii="仿宋_GB2312" w:hAnsi="仿宋_GB2312" w:cs="仿宋_GB2312" w:eastAsia="仿宋_GB2312"/>
                      <w:sz w:val="24"/>
                      <w:color w:val="0000FF"/>
                    </w:rPr>
                    <w:t>:＜0.5%from1wtofullpower(Typicalvalue＜0.05%)</w:t>
                  </w:r>
                  <w:r>
                    <w:br/>
                  </w:r>
                  <w:r>
                    <w:rPr>
                      <w:rFonts w:ascii="仿宋_GB2312" w:hAnsi="仿宋_GB2312" w:cs="仿宋_GB2312" w:eastAsia="仿宋_GB2312"/>
                      <w:sz w:val="24"/>
                      <w:color w:val="0000FF"/>
                    </w:rPr>
                    <w:t>阻尼因素</w:t>
                  </w:r>
                  <w:r>
                    <w:rPr>
                      <w:rFonts w:ascii="仿宋_GB2312" w:hAnsi="仿宋_GB2312" w:cs="仿宋_GB2312" w:eastAsia="仿宋_GB2312"/>
                      <w:sz w:val="24"/>
                      <w:color w:val="0000FF"/>
                    </w:rPr>
                    <w:t>:＞5000@20-200Hz</w:t>
                  </w:r>
                  <w:r>
                    <w:br/>
                  </w:r>
                  <w:r>
                    <w:rPr>
                      <w:rFonts w:ascii="仿宋_GB2312" w:hAnsi="仿宋_GB2312" w:cs="仿宋_GB2312" w:eastAsia="仿宋_GB2312"/>
                      <w:sz w:val="24"/>
                      <w:color w:val="0000FF"/>
                    </w:rPr>
                    <w:t>转换速率</w:t>
                  </w:r>
                  <w:r>
                    <w:rPr>
                      <w:rFonts w:ascii="仿宋_GB2312" w:hAnsi="仿宋_GB2312" w:cs="仿宋_GB2312" w:eastAsia="仿宋_GB2312"/>
                      <w:sz w:val="24"/>
                      <w:color w:val="0000FF"/>
                    </w:rPr>
                    <w:t>:50V/μs@8Ω</w:t>
                  </w:r>
                  <w:r>
                    <w:br/>
                  </w:r>
                  <w:r>
                    <w:rPr>
                      <w:rFonts w:ascii="仿宋_GB2312" w:hAnsi="仿宋_GB2312" w:cs="仿宋_GB2312" w:eastAsia="仿宋_GB2312"/>
                      <w:sz w:val="24"/>
                      <w:color w:val="0000FF"/>
                    </w:rPr>
                    <w:t>LED指示灯:信号绿色LED指示灯：输入信号XLR≥-40dB；四颗绿色LED指示灯：显示输出信号强度(-20dB，-10dB，-5dB，-3dB)；红黄双色LED指示灯：保护状态(红色)/削峰、过热和过载等(黄灯)；LED显示屏:显示设备的工作模式：单声道、立体声和桥接模式；显示设备的温度；显示设备的工作状态以及过热提醒信号输入接口:每个声道1个平衡输入公XLR多功能拨位开关:两个灵敏度开关,一个模式开关和一个削峰开关机身尺寸:482mmx44mmx380mm</w:t>
                  </w:r>
                  <w:r>
                    <w:br/>
                  </w:r>
                  <w:r>
                    <w:rPr>
                      <w:rFonts w:ascii="仿宋_GB2312" w:hAnsi="仿宋_GB2312" w:cs="仿宋_GB2312" w:eastAsia="仿宋_GB2312"/>
                      <w:sz w:val="24"/>
                      <w:color w:val="0000FF"/>
                    </w:rPr>
                    <w:t>净重</w:t>
                  </w:r>
                  <w:r>
                    <w:rPr>
                      <w:rFonts w:ascii="仿宋_GB2312" w:hAnsi="仿宋_GB2312" w:cs="仿宋_GB2312" w:eastAsia="仿宋_GB2312"/>
                      <w:sz w:val="24"/>
                      <w:color w:val="0000FF"/>
                    </w:rPr>
                    <w:t>:10kg</w:t>
                  </w:r>
                  <w:r>
                    <w:br/>
                  </w:r>
                  <w:r>
                    <w:rPr>
                      <w:rFonts w:ascii="仿宋_GB2312" w:hAnsi="仿宋_GB2312" w:cs="仿宋_GB2312" w:eastAsia="仿宋_GB2312"/>
                      <w:sz w:val="24"/>
                      <w:color w:val="0000FF"/>
                    </w:rPr>
                    <w:t>包装尺寸</w:t>
                  </w:r>
                  <w:r>
                    <w:rPr>
                      <w:rFonts w:ascii="仿宋_GB2312" w:hAnsi="仿宋_GB2312" w:cs="仿宋_GB2312" w:eastAsia="仿宋_GB2312"/>
                      <w:sz w:val="24"/>
                      <w:color w:val="0000FF"/>
                    </w:rPr>
                    <w:t>:580mmx119mmx580mm</w:t>
                  </w:r>
                  <w:r>
                    <w:br/>
                  </w:r>
                  <w:r>
                    <w:rPr>
                      <w:rFonts w:ascii="仿宋_GB2312" w:hAnsi="仿宋_GB2312" w:cs="仿宋_GB2312" w:eastAsia="仿宋_GB2312"/>
                      <w:sz w:val="24"/>
                      <w:color w:val="0000FF"/>
                    </w:rPr>
                    <w:t>毛重</w:t>
                  </w:r>
                  <w:r>
                    <w:rPr>
                      <w:rFonts w:ascii="仿宋_GB2312" w:hAnsi="仿宋_GB2312" w:cs="仿宋_GB2312" w:eastAsia="仿宋_GB2312"/>
                      <w:sz w:val="24"/>
                      <w:color w:val="0000FF"/>
                    </w:rPr>
                    <w:t>:12kg</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次低功放</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功能特点</w:t>
                  </w:r>
                  <w:r>
                    <w:br/>
                  </w:r>
                  <w:r>
                    <w:rPr>
                      <w:rFonts w:ascii="仿宋_GB2312" w:hAnsi="仿宋_GB2312" w:cs="仿宋_GB2312" w:eastAsia="仿宋_GB2312"/>
                      <w:sz w:val="24"/>
                      <w:color w:val="0000FF"/>
                    </w:rPr>
                    <w:t>1、Class-AB类电路技术，精良的电路布局；2、闭环控制的峰值限幅器、软启动、短路/过流、过压、完善的保护电路；3、A级铁芯及无氧铜漆包线电源变压器，使得能量更充足,工作温度更底；4、音频专用电容，失真更少，内阻更低,充放电电流更快更强劲；5、流体力学设计，合理自然风冷与强制风冷，超静音运行，能承受相对恶劣环境工作；6、功放转换速率高，音色优美，失真低，整个系列采用2U机箱结构设计。技术参数：额定输出功率：2*1000W/8Ω2*1600W/4Ω桥接3000W电源要求：AC220V电压范围：AC190v-250v50/60HZ谐波失真（1kHz,8ohms)：&lt;0.01%频率响应：20Hz-20kHz:+/-1dB灵敏度:0.775V信噪比：≥100dB（A计权）阻尼系数:≥300@8ohms转换速率:25V/US输入阻抗：平衡20K非平衡10K通道隔离度：60dB@8ohms1Khz输出级：Class-ABLED指示灯：电源/信号/失真/削波输入连接器：平衡卡侬公母座输出连接器：接线柱、SPEAKON散热系统：双变速风扇，从前到后排风保护功能：过热，过载，短路，直流输出保护，软起动，冲击限幅尺寸：482×346×88mm</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音频矩阵</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主要特点：</w:t>
                  </w:r>
                  <w:r>
                    <w:rPr>
                      <w:rFonts w:ascii="仿宋_GB2312" w:hAnsi="仿宋_GB2312" w:cs="仿宋_GB2312" w:eastAsia="仿宋_GB2312"/>
                      <w:sz w:val="24"/>
                      <w:color w:val="0000FF"/>
                    </w:rPr>
                    <w:t>1、双2.0寸液晶显示屏，左屏支持配置设备名称、设备预设、设备IP、输入音量、输出音量、输入模式、设备版本查看等功能，右屏显示各输入输出通道电平跳动；2、面板带旋钮，可单独控制输入输出各通道音量大小和静音；3、设备无需光盘，自带安装软件、产品使用说明书，解决因为安装光盘丢失以及多个软件版本混乱引起的烦恼；4、8路模拟平衡输入8路模拟平衡输出，最大输入输出17dBu（5.48Vrms）不失真；</w:t>
                  </w:r>
                  <w:r>
                    <w:br/>
                  </w:r>
                  <w:r>
                    <w:rPr>
                      <w:rFonts w:ascii="仿宋_GB2312" w:hAnsi="仿宋_GB2312" w:cs="仿宋_GB2312" w:eastAsia="仿宋_GB2312"/>
                      <w:sz w:val="24"/>
                      <w:color w:val="0000FF"/>
                    </w:rPr>
                    <w:t>5、输入每通道带麦克风放大器，0~40dB增益可调，步进1dB，带48V幻像电源；</w:t>
                  </w:r>
                  <w:r>
                    <w:br/>
                  </w:r>
                  <w:r>
                    <w:rPr>
                      <w:rFonts w:ascii="仿宋_GB2312" w:hAnsi="仿宋_GB2312" w:cs="仿宋_GB2312" w:eastAsia="仿宋_GB2312"/>
                      <w:sz w:val="24"/>
                      <w:color w:val="0000FF"/>
                    </w:rPr>
                    <w:t>6、可扩展USB接口，不仅可以实现电脑软件控制和USB声卡传输功能，还可以实现USB录音与播音的功能；</w:t>
                  </w:r>
                  <w:r>
                    <w:br/>
                  </w:r>
                  <w:r>
                    <w:rPr>
                      <w:rFonts w:ascii="仿宋_GB2312" w:hAnsi="仿宋_GB2312" w:cs="仿宋_GB2312" w:eastAsia="仿宋_GB2312"/>
                      <w:sz w:val="24"/>
                      <w:color w:val="0000FF"/>
                    </w:rPr>
                    <w:t>7、双向RS232接口、RS485接口、标准以太网控制接口、8通道可编程GPIO控制接口（可自定义输入输出);</w:t>
                  </w:r>
                  <w:r>
                    <w:br/>
                  </w:r>
                  <w:r>
                    <w:rPr>
                      <w:rFonts w:ascii="仿宋_GB2312" w:hAnsi="仿宋_GB2312" w:cs="仿宋_GB2312" w:eastAsia="仿宋_GB2312"/>
                      <w:sz w:val="24"/>
                      <w:color w:val="0000FF"/>
                    </w:rPr>
                    <w:t>8、网络接口，电脑软件控制和中控功能，通过网络连接可同时管理多设备；</w:t>
                  </w:r>
                  <w:r>
                    <w:br/>
                  </w:r>
                  <w:r>
                    <w:rPr>
                      <w:rFonts w:ascii="仿宋_GB2312" w:hAnsi="仿宋_GB2312" w:cs="仿宋_GB2312" w:eastAsia="仿宋_GB2312"/>
                      <w:sz w:val="24"/>
                      <w:color w:val="0000FF"/>
                    </w:rPr>
                    <w:t>9、DSP功能有，AFC（反馈抑制）、AEC（回声消除）、ANC（噪声消除）、AGC（自动增益）AUTOMIX（自动混音）、MATRIXMIX（矩阵混音）、噪声门、PEQ（参量均衡器）、延时器、PHASE相位滤波器、高低通分频、压缩器、限幅器；</w:t>
                  </w:r>
                  <w:r>
                    <w:br/>
                  </w:r>
                  <w:r>
                    <w:rPr>
                      <w:rFonts w:ascii="仿宋_GB2312" w:hAnsi="仿宋_GB2312" w:cs="仿宋_GB2312" w:eastAsia="仿宋_GB2312"/>
                      <w:sz w:val="24"/>
                      <w:color w:val="0000FF"/>
                    </w:rPr>
                    <w:t>10、输入15段PEQ，输出10段PEQ；</w:t>
                  </w:r>
                  <w:r>
                    <w:br/>
                  </w:r>
                  <w:r>
                    <w:rPr>
                      <w:rFonts w:ascii="仿宋_GB2312" w:hAnsi="仿宋_GB2312" w:cs="仿宋_GB2312" w:eastAsia="仿宋_GB2312"/>
                      <w:sz w:val="24"/>
                      <w:color w:val="0000FF"/>
                    </w:rPr>
                    <w:t>12、每通道输入/输出2000ms延时器；</w:t>
                  </w:r>
                  <w:r>
                    <w:br/>
                  </w:r>
                  <w:r>
                    <w:rPr>
                      <w:rFonts w:ascii="仿宋_GB2312" w:hAnsi="仿宋_GB2312" w:cs="仿宋_GB2312" w:eastAsia="仿宋_GB2312"/>
                      <w:sz w:val="24"/>
                      <w:color w:val="0000FF"/>
                    </w:rPr>
                    <w:t>13、输出每通道512TapFIR；</w:t>
                  </w:r>
                  <w:r>
                    <w:br/>
                  </w:r>
                  <w:r>
                    <w:rPr>
                      <w:rFonts w:ascii="仿宋_GB2312" w:hAnsi="仿宋_GB2312" w:cs="仿宋_GB2312" w:eastAsia="仿宋_GB2312"/>
                      <w:sz w:val="24"/>
                      <w:color w:val="0000FF"/>
                    </w:rPr>
                    <w:t>14、全功能矩阵混音功能，内置自动摄像跟踪功能,支持带PELCO-D、PELCO-P、VISCA协议摄像头控制；</w:t>
                  </w:r>
                  <w:r>
                    <w:br/>
                  </w:r>
                  <w:r>
                    <w:rPr>
                      <w:rFonts w:ascii="仿宋_GB2312" w:hAnsi="仿宋_GB2312" w:cs="仿宋_GB2312" w:eastAsia="仿宋_GB2312"/>
                      <w:sz w:val="24"/>
                      <w:color w:val="0000FF"/>
                    </w:rPr>
                    <w:t>15、60个预设记忆位置；</w:t>
                  </w:r>
                  <w:r>
                    <w:br/>
                  </w:r>
                  <w:r>
                    <w:rPr>
                      <w:rFonts w:ascii="仿宋_GB2312" w:hAnsi="仿宋_GB2312" w:cs="仿宋_GB2312" w:eastAsia="仿宋_GB2312"/>
                      <w:sz w:val="24"/>
                      <w:color w:val="0000FF"/>
                    </w:rPr>
                    <w:t>16、支持线控盒控制，安卓APP网络控制；</w:t>
                  </w:r>
                  <w:r>
                    <w:br/>
                  </w:r>
                  <w:r>
                    <w:rPr>
                      <w:rFonts w:ascii="仿宋_GB2312" w:hAnsi="仿宋_GB2312" w:cs="仿宋_GB2312" w:eastAsia="仿宋_GB2312"/>
                      <w:sz w:val="24"/>
                      <w:color w:val="0000FF"/>
                    </w:rPr>
                    <w:t>17、支持存档加锁，隐藏设置参数，保证项目技术安全。</w:t>
                  </w:r>
                  <w:r>
                    <w:br/>
                  </w:r>
                  <w:r>
                    <w:rPr>
                      <w:rFonts w:ascii="仿宋_GB2312" w:hAnsi="仿宋_GB2312" w:cs="仿宋_GB2312" w:eastAsia="仿宋_GB2312"/>
                      <w:sz w:val="24"/>
                      <w:color w:val="0000FF"/>
                    </w:rPr>
                    <w:t>18、直观、图形化软件控制界面，可工作在Windows系统环境下。技术参数：1、DSP芯片</w:t>
                  </w:r>
                  <w:r>
                    <w:br/>
                  </w:r>
                  <w:r>
                    <w:rPr>
                      <w:rFonts w:ascii="仿宋_GB2312" w:hAnsi="仿宋_GB2312" w:cs="仿宋_GB2312" w:eastAsia="仿宋_GB2312"/>
                      <w:sz w:val="24"/>
                      <w:color w:val="0000FF"/>
                    </w:rPr>
                    <w:t>信号处理</w:t>
                  </w:r>
                  <w:r>
                    <w:rPr>
                      <w:rFonts w:ascii="仿宋_GB2312" w:hAnsi="仿宋_GB2312" w:cs="仿宋_GB2312" w:eastAsia="仿宋_GB2312"/>
                      <w:sz w:val="24"/>
                      <w:color w:val="0000FF"/>
                    </w:rPr>
                    <w:t>32bitfloatpointdsp400Mhz</w:t>
                  </w:r>
                  <w:r>
                    <w:br/>
                  </w:r>
                  <w:r>
                    <w:rPr>
                      <w:rFonts w:ascii="仿宋_GB2312" w:hAnsi="仿宋_GB2312" w:cs="仿宋_GB2312" w:eastAsia="仿宋_GB2312"/>
                      <w:sz w:val="24"/>
                      <w:color w:val="0000FF"/>
                    </w:rPr>
                    <w:t>音频系统延迟</w:t>
                  </w:r>
                  <w:r>
                    <w:rPr>
                      <w:rFonts w:ascii="仿宋_GB2312" w:hAnsi="仿宋_GB2312" w:cs="仿宋_GB2312" w:eastAsia="仿宋_GB2312"/>
                      <w:sz w:val="24"/>
                      <w:color w:val="0000FF"/>
                    </w:rPr>
                    <w:t>&lt;3ms</w:t>
                  </w:r>
                  <w:r>
                    <w:br/>
                  </w:r>
                  <w:r>
                    <w:rPr>
                      <w:rFonts w:ascii="仿宋_GB2312" w:hAnsi="仿宋_GB2312" w:cs="仿宋_GB2312" w:eastAsia="仿宋_GB2312"/>
                      <w:sz w:val="24"/>
                      <w:color w:val="0000FF"/>
                    </w:rPr>
                    <w:t>数模转换</w:t>
                  </w:r>
                  <w:r>
                    <w:rPr>
                      <w:rFonts w:ascii="仿宋_GB2312" w:hAnsi="仿宋_GB2312" w:cs="仿宋_GB2312" w:eastAsia="仿宋_GB2312"/>
                      <w:sz w:val="24"/>
                      <w:color w:val="0000FF"/>
                    </w:rPr>
                    <w:t>24-bit</w:t>
                  </w:r>
                  <w:r>
                    <w:br/>
                  </w:r>
                  <w:r>
                    <w:rPr>
                      <w:rFonts w:ascii="仿宋_GB2312" w:hAnsi="仿宋_GB2312" w:cs="仿宋_GB2312" w:eastAsia="仿宋_GB2312"/>
                      <w:sz w:val="24"/>
                      <w:color w:val="0000FF"/>
                    </w:rPr>
                    <w:t>采样率</w:t>
                  </w:r>
                  <w:r>
                    <w:rPr>
                      <w:rFonts w:ascii="仿宋_GB2312" w:hAnsi="仿宋_GB2312" w:cs="仿宋_GB2312" w:eastAsia="仿宋_GB2312"/>
                      <w:sz w:val="24"/>
                      <w:color w:val="0000FF"/>
                    </w:rPr>
                    <w:t>48KHz</w:t>
                  </w:r>
                  <w:r>
                    <w:br/>
                  </w:r>
                  <w:r>
                    <w:rPr>
                      <w:rFonts w:ascii="仿宋_GB2312" w:hAnsi="仿宋_GB2312" w:cs="仿宋_GB2312" w:eastAsia="仿宋_GB2312"/>
                      <w:sz w:val="24"/>
                      <w:color w:val="0000FF"/>
                    </w:rPr>
                    <w:t>2、模拟音频输入输出ANALOGAUDIOINPUTSANDOUTPUTS</w:t>
                  </w:r>
                  <w:r>
                    <w:br/>
                  </w:r>
                  <w:r>
                    <w:rPr>
                      <w:rFonts w:ascii="仿宋_GB2312" w:hAnsi="仿宋_GB2312" w:cs="仿宋_GB2312" w:eastAsia="仿宋_GB2312"/>
                      <w:sz w:val="24"/>
                      <w:color w:val="0000FF"/>
                    </w:rPr>
                    <w:t>输入通道</w:t>
                  </w:r>
                  <w:r>
                    <w:rPr>
                      <w:rFonts w:ascii="仿宋_GB2312" w:hAnsi="仿宋_GB2312" w:cs="仿宋_GB2312" w:eastAsia="仿宋_GB2312"/>
                      <w:sz w:val="24"/>
                      <w:color w:val="0000FF"/>
                    </w:rPr>
                    <w:t>8路平衡输入.Mic/linelevel</w:t>
                  </w:r>
                  <w:r>
                    <w:br/>
                  </w:r>
                  <w:r>
                    <w:rPr>
                      <w:rFonts w:ascii="仿宋_GB2312" w:hAnsi="仿宋_GB2312" w:cs="仿宋_GB2312" w:eastAsia="仿宋_GB2312"/>
                      <w:sz w:val="24"/>
                      <w:color w:val="0000FF"/>
                    </w:rPr>
                    <w:t>音频接口</w:t>
                  </w:r>
                  <w:r>
                    <w:rPr>
                      <w:rFonts w:ascii="仿宋_GB2312" w:hAnsi="仿宋_GB2312" w:cs="仿宋_GB2312" w:eastAsia="仿宋_GB2312"/>
                      <w:sz w:val="24"/>
                      <w:color w:val="0000FF"/>
                    </w:rPr>
                    <w:t>3.81mm凤凰插，12-pin</w:t>
                  </w:r>
                  <w:r>
                    <w:br/>
                  </w:r>
                  <w:r>
                    <w:rPr>
                      <w:rFonts w:ascii="仿宋_GB2312" w:hAnsi="仿宋_GB2312" w:cs="仿宋_GB2312" w:eastAsia="仿宋_GB2312"/>
                      <w:sz w:val="24"/>
                      <w:color w:val="0000FF"/>
                    </w:rPr>
                    <w:t>输入阻抗</w:t>
                  </w:r>
                  <w:r>
                    <w:rPr>
                      <w:rFonts w:ascii="仿宋_GB2312" w:hAnsi="仿宋_GB2312" w:cs="仿宋_GB2312" w:eastAsia="仿宋_GB2312"/>
                      <w:sz w:val="24"/>
                      <w:color w:val="0000FF"/>
                    </w:rPr>
                    <w:t>16kΩ</w:t>
                  </w:r>
                  <w:r>
                    <w:br/>
                  </w:r>
                  <w:r>
                    <w:rPr>
                      <w:rFonts w:ascii="仿宋_GB2312" w:hAnsi="仿宋_GB2312" w:cs="仿宋_GB2312" w:eastAsia="仿宋_GB2312"/>
                      <w:sz w:val="24"/>
                      <w:color w:val="0000FF"/>
                    </w:rPr>
                    <w:t>最大输入电平</w:t>
                  </w:r>
                  <w:r>
                    <w:rPr>
                      <w:rFonts w:ascii="仿宋_GB2312" w:hAnsi="仿宋_GB2312" w:cs="仿宋_GB2312" w:eastAsia="仿宋_GB2312"/>
                      <w:sz w:val="24"/>
                      <w:color w:val="0000FF"/>
                    </w:rPr>
                    <w:t>17dBu（5.48Vrms）/Line；-3dBu（0.54Vrms）</w:t>
                  </w:r>
                  <w:r>
                    <w:br/>
                  </w:r>
                  <w:r>
                    <w:rPr>
                      <w:rFonts w:ascii="仿宋_GB2312" w:hAnsi="仿宋_GB2312" w:cs="仿宋_GB2312" w:eastAsia="仿宋_GB2312"/>
                      <w:sz w:val="24"/>
                      <w:color w:val="0000FF"/>
                    </w:rPr>
                    <w:t>/Mic@20dB增益档位</w:t>
                  </w:r>
                  <w:r>
                    <w:br/>
                  </w:r>
                  <w:r>
                    <w:rPr>
                      <w:rFonts w:ascii="仿宋_GB2312" w:hAnsi="仿宋_GB2312" w:cs="仿宋_GB2312" w:eastAsia="仿宋_GB2312"/>
                      <w:sz w:val="24"/>
                      <w:color w:val="0000FF"/>
                    </w:rPr>
                    <w:t>幻象电源</w:t>
                  </w:r>
                  <w:r>
                    <w:rPr>
                      <w:rFonts w:ascii="仿宋_GB2312" w:hAnsi="仿宋_GB2312" w:cs="仿宋_GB2312" w:eastAsia="仿宋_GB2312"/>
                      <w:sz w:val="24"/>
                      <w:color w:val="0000FF"/>
                    </w:rPr>
                    <w:t>+48VDC,5.5mA,每通道配置</w:t>
                  </w:r>
                  <w:r>
                    <w:br/>
                  </w:r>
                  <w:r>
                    <w:rPr>
                      <w:rFonts w:ascii="仿宋_GB2312" w:hAnsi="仿宋_GB2312" w:cs="仿宋_GB2312" w:eastAsia="仿宋_GB2312"/>
                      <w:sz w:val="24"/>
                      <w:color w:val="0000FF"/>
                    </w:rPr>
                    <w:t>输出通道</w:t>
                  </w:r>
                  <w:r>
                    <w:rPr>
                      <w:rFonts w:ascii="仿宋_GB2312" w:hAnsi="仿宋_GB2312" w:cs="仿宋_GB2312" w:eastAsia="仿宋_GB2312"/>
                      <w:sz w:val="24"/>
                      <w:color w:val="0000FF"/>
                    </w:rPr>
                    <w:t>8路平衡输出，线路电平</w:t>
                  </w:r>
                  <w:r>
                    <w:br/>
                  </w:r>
                  <w:r>
                    <w:rPr>
                      <w:rFonts w:ascii="仿宋_GB2312" w:hAnsi="仿宋_GB2312" w:cs="仿宋_GB2312" w:eastAsia="仿宋_GB2312"/>
                      <w:sz w:val="24"/>
                      <w:color w:val="0000FF"/>
                    </w:rPr>
                    <w:t>输出阻抗</w:t>
                  </w:r>
                  <w:r>
                    <w:rPr>
                      <w:rFonts w:ascii="仿宋_GB2312" w:hAnsi="仿宋_GB2312" w:cs="仿宋_GB2312" w:eastAsia="仿宋_GB2312"/>
                      <w:sz w:val="24"/>
                      <w:color w:val="0000FF"/>
                    </w:rPr>
                    <w:t>150Ω</w:t>
                  </w:r>
                  <w:r>
                    <w:br/>
                  </w:r>
                  <w:r>
                    <w:rPr>
                      <w:rFonts w:ascii="仿宋_GB2312" w:hAnsi="仿宋_GB2312" w:cs="仿宋_GB2312" w:eastAsia="仿宋_GB2312"/>
                      <w:sz w:val="24"/>
                      <w:color w:val="0000FF"/>
                    </w:rPr>
                    <w:t>3、音频指标AUDIOPERFORMANCESPECIFICATIONS</w:t>
                  </w:r>
                  <w:r>
                    <w:br/>
                  </w:r>
                  <w:r>
                    <w:rPr>
                      <w:rFonts w:ascii="仿宋_GB2312" w:hAnsi="仿宋_GB2312" w:cs="仿宋_GB2312" w:eastAsia="仿宋_GB2312"/>
                      <w:sz w:val="24"/>
                      <w:color w:val="0000FF"/>
                    </w:rPr>
                    <w:t>频响曲线</w:t>
                  </w:r>
                  <w:r>
                    <w:rPr>
                      <w:rFonts w:ascii="仿宋_GB2312" w:hAnsi="仿宋_GB2312" w:cs="仿宋_GB2312" w:eastAsia="仿宋_GB2312"/>
                      <w:sz w:val="24"/>
                      <w:color w:val="0000FF"/>
                    </w:rPr>
                    <w:t>20Hz-20kHz(±0.5dB)/Line，输入0dBu（0.775Vrms）</w:t>
                  </w:r>
                  <w:r>
                    <w:br/>
                  </w:r>
                  <w:r>
                    <w:rPr>
                      <w:rFonts w:ascii="仿宋_GB2312" w:hAnsi="仿宋_GB2312" w:cs="仿宋_GB2312" w:eastAsia="仿宋_GB2312"/>
                      <w:sz w:val="24"/>
                      <w:color w:val="0000FF"/>
                    </w:rPr>
                    <w:t>20Hz-20kHz(±1.5dB)/Mic，20dB增益档位，输入</w:t>
                  </w:r>
                  <w:r>
                    <w:br/>
                  </w:r>
                  <w:r>
                    <w:rPr>
                      <w:rFonts w:ascii="仿宋_GB2312" w:hAnsi="仿宋_GB2312" w:cs="仿宋_GB2312" w:eastAsia="仿宋_GB2312"/>
                      <w:sz w:val="24"/>
                      <w:color w:val="0000FF"/>
                    </w:rPr>
                    <w:t>-10dBu（0.245Vrms）</w:t>
                  </w:r>
                  <w:r>
                    <w:br/>
                  </w:r>
                  <w:r>
                    <w:rPr>
                      <w:rFonts w:ascii="仿宋_GB2312" w:hAnsi="仿宋_GB2312" w:cs="仿宋_GB2312" w:eastAsia="仿宋_GB2312"/>
                      <w:sz w:val="24"/>
                      <w:color w:val="0000FF"/>
                    </w:rPr>
                    <w:t>THD+N-90dB(@17dBu,1kHz,A-wt)/Line</w:t>
                  </w:r>
                  <w:r>
                    <w:br/>
                  </w:r>
                  <w:r>
                    <w:rPr>
                      <w:rFonts w:ascii="仿宋_GB2312" w:hAnsi="仿宋_GB2312" w:cs="仿宋_GB2312" w:eastAsia="仿宋_GB2312"/>
                      <w:sz w:val="24"/>
                      <w:color w:val="0000FF"/>
                    </w:rPr>
                    <w:t>-90dB(@-6dBu,1kHz,A-wt)/Mic，20dB增益</w:t>
                  </w:r>
                  <w:r>
                    <w:br/>
                  </w:r>
                  <w:r>
                    <w:rPr>
                      <w:rFonts w:ascii="仿宋_GB2312" w:hAnsi="仿宋_GB2312" w:cs="仿宋_GB2312" w:eastAsia="仿宋_GB2312"/>
                      <w:sz w:val="24"/>
                      <w:color w:val="0000FF"/>
                    </w:rPr>
                    <w:t>信噪比</w:t>
                  </w:r>
                  <w:r>
                    <w:rPr>
                      <w:rFonts w:ascii="仿宋_GB2312" w:hAnsi="仿宋_GB2312" w:cs="仿宋_GB2312" w:eastAsia="仿宋_GB2312"/>
                      <w:sz w:val="24"/>
                      <w:color w:val="0000FF"/>
                    </w:rPr>
                    <w:t>110dB(@17dBu,1kHz,A-wt)/Line</w:t>
                  </w:r>
                  <w:r>
                    <w:br/>
                  </w:r>
                  <w:r>
                    <w:rPr>
                      <w:rFonts w:ascii="仿宋_GB2312" w:hAnsi="仿宋_GB2312" w:cs="仿宋_GB2312" w:eastAsia="仿宋_GB2312"/>
                      <w:sz w:val="24"/>
                      <w:color w:val="0000FF"/>
                    </w:rPr>
                    <w:t>100dB(@-6dBu,1kHz,A-wt)/Mic，20dB增益</w:t>
                  </w:r>
                  <w:r>
                    <w:br/>
                  </w:r>
                  <w:r>
                    <w:rPr>
                      <w:rFonts w:ascii="仿宋_GB2312" w:hAnsi="仿宋_GB2312" w:cs="仿宋_GB2312" w:eastAsia="仿宋_GB2312"/>
                      <w:sz w:val="24"/>
                      <w:color w:val="0000FF"/>
                    </w:rPr>
                    <w:t>4、连接和显示COMMUNITICATIONPORTSANDINDICATORS</w:t>
                  </w:r>
                  <w:r>
                    <w:br/>
                  </w:r>
                  <w:r>
                    <w:rPr>
                      <w:rFonts w:ascii="仿宋_GB2312" w:hAnsi="仿宋_GB2312" w:cs="仿宋_GB2312" w:eastAsia="仿宋_GB2312"/>
                      <w:sz w:val="24"/>
                      <w:color w:val="0000FF"/>
                    </w:rPr>
                    <w:t>USBType-B2.0,免驱</w:t>
                  </w:r>
                  <w:r>
                    <w:br/>
                  </w:r>
                  <w:r>
                    <w:rPr>
                      <w:rFonts w:ascii="仿宋_GB2312" w:hAnsi="仿宋_GB2312" w:cs="仿宋_GB2312" w:eastAsia="仿宋_GB2312"/>
                      <w:sz w:val="24"/>
                      <w:color w:val="0000FF"/>
                    </w:rPr>
                    <w:t>RS232Serialportcommunication串口通信</w:t>
                  </w:r>
                  <w:r>
                    <w:br/>
                  </w:r>
                  <w:r>
                    <w:rPr>
                      <w:rFonts w:ascii="仿宋_GB2312" w:hAnsi="仿宋_GB2312" w:cs="仿宋_GB2312" w:eastAsia="仿宋_GB2312"/>
                      <w:sz w:val="24"/>
                      <w:color w:val="0000FF"/>
                    </w:rPr>
                    <w:t>TCP/IP网口RJ-45</w:t>
                  </w:r>
                  <w:r>
                    <w:br/>
                  </w:r>
                  <w:r>
                    <w:rPr>
                      <w:rFonts w:ascii="仿宋_GB2312" w:hAnsi="仿宋_GB2312" w:cs="仿宋_GB2312" w:eastAsia="仿宋_GB2312"/>
                      <w:sz w:val="24"/>
                      <w:color w:val="0000FF"/>
                    </w:rPr>
                    <w:t>指示灯</w:t>
                  </w:r>
                  <w:r>
                    <w:rPr>
                      <w:rFonts w:ascii="仿宋_GB2312" w:hAnsi="仿宋_GB2312" w:cs="仿宋_GB2312" w:eastAsia="仿宋_GB2312"/>
                      <w:sz w:val="24"/>
                      <w:color w:val="0000FF"/>
                    </w:rPr>
                    <w:t>Link、+48V、输入输出音频信号</w:t>
                  </w:r>
                  <w:r>
                    <w:br/>
                  </w:r>
                  <w:r>
                    <w:rPr>
                      <w:rFonts w:ascii="仿宋_GB2312" w:hAnsi="仿宋_GB2312" w:cs="仿宋_GB2312" w:eastAsia="仿宋_GB2312"/>
                      <w:sz w:val="24"/>
                      <w:color w:val="0000FF"/>
                    </w:rPr>
                    <w:t>5、电气与物理参数ELECTRICALANDPHYSICAL</w:t>
                  </w:r>
                  <w:r>
                    <w:br/>
                  </w:r>
                  <w:r>
                    <w:rPr>
                      <w:rFonts w:ascii="仿宋_GB2312" w:hAnsi="仿宋_GB2312" w:cs="仿宋_GB2312" w:eastAsia="仿宋_GB2312"/>
                      <w:sz w:val="24"/>
                      <w:color w:val="0000FF"/>
                    </w:rPr>
                    <w:t>供电范围</w:t>
                  </w:r>
                  <w:r>
                    <w:rPr>
                      <w:rFonts w:ascii="仿宋_GB2312" w:hAnsi="仿宋_GB2312" w:cs="仿宋_GB2312" w:eastAsia="仿宋_GB2312"/>
                      <w:sz w:val="24"/>
                      <w:color w:val="0000FF"/>
                    </w:rPr>
                    <w:t>90V-264VAC50-60Hz</w:t>
                  </w:r>
                  <w:r>
                    <w:br/>
                  </w:r>
                  <w:r>
                    <w:rPr>
                      <w:rFonts w:ascii="仿宋_GB2312" w:hAnsi="仿宋_GB2312" w:cs="仿宋_GB2312" w:eastAsia="仿宋_GB2312"/>
                      <w:sz w:val="24"/>
                      <w:color w:val="0000FF"/>
                    </w:rPr>
                    <w:t>工作温度</w:t>
                  </w:r>
                  <w:r>
                    <w:rPr>
                      <w:rFonts w:ascii="仿宋_GB2312" w:hAnsi="仿宋_GB2312" w:cs="仿宋_GB2312" w:eastAsia="仿宋_GB2312"/>
                      <w:sz w:val="24"/>
                      <w:color w:val="0000FF"/>
                    </w:rPr>
                    <w:t>-20℃~60℃</w:t>
                  </w:r>
                  <w:r>
                    <w:br/>
                  </w:r>
                  <w:r>
                    <w:rPr>
                      <w:rFonts w:ascii="仿宋_GB2312" w:hAnsi="仿宋_GB2312" w:cs="仿宋_GB2312" w:eastAsia="仿宋_GB2312"/>
                      <w:sz w:val="24"/>
                      <w:color w:val="0000FF"/>
                    </w:rPr>
                    <w:t>尺寸（宽</w:t>
                  </w:r>
                  <w:r>
                    <w:rPr>
                      <w:rFonts w:ascii="仿宋_GB2312" w:hAnsi="仿宋_GB2312" w:cs="仿宋_GB2312" w:eastAsia="仿宋_GB2312"/>
                      <w:sz w:val="24"/>
                      <w:color w:val="0000FF"/>
                    </w:rPr>
                    <w:t>*深*高）483mm*265mm*44.5mm</w:t>
                  </w:r>
                  <w:r>
                    <w:br/>
                  </w:r>
                  <w:r>
                    <w:rPr>
                      <w:rFonts w:ascii="仿宋_GB2312" w:hAnsi="仿宋_GB2312" w:cs="仿宋_GB2312" w:eastAsia="仿宋_GB2312"/>
                      <w:sz w:val="24"/>
                      <w:color w:val="0000FF"/>
                    </w:rPr>
                    <w:t>包材尺寸（宽</w:t>
                  </w:r>
                  <w:r>
                    <w:rPr>
                      <w:rFonts w:ascii="仿宋_GB2312" w:hAnsi="仿宋_GB2312" w:cs="仿宋_GB2312" w:eastAsia="仿宋_GB2312"/>
                      <w:sz w:val="24"/>
                      <w:color w:val="0000FF"/>
                    </w:rPr>
                    <w:t>*深*高）540*390*80</w:t>
                  </w:r>
                  <w:r>
                    <w:br/>
                  </w:r>
                  <w:r>
                    <w:rPr>
                      <w:rFonts w:ascii="仿宋_GB2312" w:hAnsi="仿宋_GB2312" w:cs="仿宋_GB2312" w:eastAsia="仿宋_GB2312"/>
                      <w:sz w:val="24"/>
                      <w:color w:val="0000FF"/>
                    </w:rPr>
                    <w:t>净重</w:t>
                  </w:r>
                  <w:r>
                    <w:rPr>
                      <w:rFonts w:ascii="仿宋_GB2312" w:hAnsi="仿宋_GB2312" w:cs="仿宋_GB2312" w:eastAsia="仿宋_GB2312"/>
                      <w:sz w:val="24"/>
                      <w:color w:val="0000FF"/>
                    </w:rPr>
                    <w:t>3.3KG</w:t>
                  </w:r>
                  <w:r>
                    <w:br/>
                  </w:r>
                  <w:r>
                    <w:rPr>
                      <w:rFonts w:ascii="仿宋_GB2312" w:hAnsi="仿宋_GB2312" w:cs="仿宋_GB2312" w:eastAsia="仿宋_GB2312"/>
                      <w:sz w:val="24"/>
                      <w:color w:val="0000FF"/>
                    </w:rPr>
                    <w:t>毛重</w:t>
                  </w:r>
                  <w:r>
                    <w:rPr>
                      <w:rFonts w:ascii="仿宋_GB2312" w:hAnsi="仿宋_GB2312" w:cs="仿宋_GB2312" w:eastAsia="仿宋_GB2312"/>
                      <w:sz w:val="24"/>
                      <w:color w:val="0000FF"/>
                    </w:rPr>
                    <w:t>4.4KG</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18路数字调音台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主要特点：</w:t>
                  </w:r>
                  <w:r>
                    <w:rPr>
                      <w:rFonts w:ascii="仿宋_GB2312" w:hAnsi="仿宋_GB2312" w:cs="仿宋_GB2312" w:eastAsia="仿宋_GB2312"/>
                      <w:sz w:val="24"/>
                      <w:color w:val="0000FF"/>
                    </w:rPr>
                    <w:t>1、调音台配置：输入(18ch)12路Mic/Line带全数控增益模拟前级处理(XLR母插头和¼"TRS组合输入接口)，2路立体声线路输入，1路USBMedia(U盘播音或蓝牙音频)立体声，输出(14ch)8路AUX，1路MainL/R，(均为XLR公插头接口，差分平衡输出)1路USB立体声录音，1路立体声监听；</w:t>
                  </w:r>
                  <w:r>
                    <w:br/>
                  </w:r>
                  <w:r>
                    <w:rPr>
                      <w:rFonts w:ascii="仿宋_GB2312" w:hAnsi="仿宋_GB2312" w:cs="仿宋_GB2312" w:eastAsia="仿宋_GB2312"/>
                      <w:sz w:val="24"/>
                      <w:color w:val="0000FF"/>
                    </w:rPr>
                    <w:t>2、7"高清晰彩色TFT液晶显示屏，电容触摸屏。100mm行程电动智控、精度=1024档全电动推子(共9组)；</w:t>
                  </w:r>
                  <w:r>
                    <w:br/>
                  </w:r>
                  <w:r>
                    <w:rPr>
                      <w:rFonts w:ascii="仿宋_GB2312" w:hAnsi="仿宋_GB2312" w:cs="仿宋_GB2312" w:eastAsia="仿宋_GB2312"/>
                      <w:sz w:val="24"/>
                      <w:color w:val="0000FF"/>
                    </w:rPr>
                    <w:t>3、超大1.44"彩色TFT导引屏(共9片)，实时提供通道参数信息，操作一目了然；用户可自定义的内容包括：(1).醒目的通道名称，支持中英文双语混排，(2).通道颜色9种可选其一，(3).预置了大量的通道图标，点选即可更换；</w:t>
                  </w:r>
                  <w:r>
                    <w:br/>
                  </w:r>
                  <w:r>
                    <w:rPr>
                      <w:rFonts w:ascii="仿宋_GB2312" w:hAnsi="仿宋_GB2312" w:cs="仿宋_GB2312" w:eastAsia="仿宋_GB2312"/>
                      <w:sz w:val="24"/>
                      <w:color w:val="0000FF"/>
                    </w:rPr>
                    <w:t>4、采用第四代双DSP高性能数字信号处理器(SIMDcore)，精确的450MHz/40bit浮点数学运算，114dBtyp.动态范围；</w:t>
                  </w:r>
                  <w:r>
                    <w:br/>
                  </w:r>
                  <w:r>
                    <w:rPr>
                      <w:rFonts w:ascii="仿宋_GB2312" w:hAnsi="仿宋_GB2312" w:cs="仿宋_GB2312" w:eastAsia="仿宋_GB2312"/>
                      <w:sz w:val="24"/>
                      <w:color w:val="0000FF"/>
                    </w:rPr>
                    <w:t>5、所有Mic/Line输入通道均采用专业级别的高品质话放：高动态、低失真，全数控63级模拟增益，轻松满足你的要求；</w:t>
                  </w:r>
                  <w:r>
                    <w:br/>
                  </w:r>
                  <w:r>
                    <w:rPr>
                      <w:rFonts w:ascii="仿宋_GB2312" w:hAnsi="仿宋_GB2312" w:cs="仿宋_GB2312" w:eastAsia="仿宋_GB2312"/>
                      <w:sz w:val="24"/>
                      <w:color w:val="0000FF"/>
                    </w:rPr>
                    <w:t>6、所有Mic/Line输入通道均独立配置：48V幻象电源、极性切换(Pol.)、噪声门(Gate)、压限器(Comp)、四段参量频率均衡(PEQ)/含高低架滤波器、高通滤波器(HPF)、低通滤波器(LPF)；</w:t>
                  </w:r>
                  <w:r>
                    <w:br/>
                  </w:r>
                  <w:r>
                    <w:rPr>
                      <w:rFonts w:ascii="仿宋_GB2312" w:hAnsi="仿宋_GB2312" w:cs="仿宋_GB2312" w:eastAsia="仿宋_GB2312"/>
                      <w:sz w:val="24"/>
                      <w:color w:val="0000FF"/>
                    </w:rPr>
                    <w:t>7、所有输出通道均独立配置：延时器(Delay)、图示频率均衡(GEQ)、四段参量频率均衡(PEQ)/含高低架滤波器、高通滤波器(HPF)、低通滤波器(LPF)、压限器(Comp)；</w:t>
                  </w:r>
                  <w:r>
                    <w:br/>
                  </w:r>
                  <w:r>
                    <w:rPr>
                      <w:rFonts w:ascii="仿宋_GB2312" w:hAnsi="仿宋_GB2312" w:cs="仿宋_GB2312" w:eastAsia="仿宋_GB2312"/>
                      <w:sz w:val="24"/>
                      <w:color w:val="0000FF"/>
                    </w:rPr>
                    <w:t>8、配置4个专业DSP效果器(FX)，6种效果类型：合唱(Chorus)、回声(Echo)、镶边(Flanger)、变调(Pitch-Shift)、混响(Reverb)、立体声延时(StereoDelay)，合共一百多种的效果预置。带独立效果器总线，效果器库可用户自定义存储；</w:t>
                  </w:r>
                  <w:r>
                    <w:br/>
                  </w:r>
                  <w:r>
                    <w:rPr>
                      <w:rFonts w:ascii="仿宋_GB2312" w:hAnsi="仿宋_GB2312" w:cs="仿宋_GB2312" w:eastAsia="仿宋_GB2312"/>
                      <w:sz w:val="24"/>
                      <w:color w:val="0000FF"/>
                    </w:rPr>
                    <w:t>7、使用向导，信息指示和场景配置(Scenes)、预设加载(Presets)及参数复制(Copyto)等功能帮助使用者轻松完成通道配置、增益设置、效果器选择等工作。用户场景记忆(Scenes)和预设加载(Presets)可以从调台内部或者外部U盘上存储或调用；</w:t>
                  </w:r>
                  <w:r>
                    <w:br/>
                  </w:r>
                  <w:r>
                    <w:rPr>
                      <w:rFonts w:ascii="仿宋_GB2312" w:hAnsi="仿宋_GB2312" w:cs="仿宋_GB2312" w:eastAsia="仿宋_GB2312"/>
                      <w:sz w:val="24"/>
                      <w:color w:val="0000FF"/>
                    </w:rPr>
                    <w:t>10、提供6个场景模式专用快捷按钮，可预先关联预设的场景模式，需要时一键快速调用新场景；</w:t>
                  </w:r>
                  <w:r>
                    <w:br/>
                  </w:r>
                  <w:r>
                    <w:rPr>
                      <w:rFonts w:ascii="仿宋_GB2312" w:hAnsi="仿宋_GB2312" w:cs="仿宋_GB2312" w:eastAsia="仿宋_GB2312"/>
                      <w:sz w:val="24"/>
                      <w:color w:val="0000FF"/>
                    </w:rPr>
                    <w:t>11、8个DCA音量编组和8个MUTEGroups静音编组，一键操作，轻松自如；</w:t>
                  </w:r>
                  <w:r>
                    <w:br/>
                  </w:r>
                  <w:r>
                    <w:rPr>
                      <w:rFonts w:ascii="仿宋_GB2312" w:hAnsi="仿宋_GB2312" w:cs="仿宋_GB2312" w:eastAsia="仿宋_GB2312"/>
                      <w:sz w:val="24"/>
                      <w:color w:val="0000FF"/>
                    </w:rPr>
                    <w:t>12、USBMedia播音，支持MP3﹑AAC﹑WAV﹑AIFF﹑APE或FLAC文件格式。直接使用外部U盘录音，无需外接电脑。支持中文歌曲文件名；13、USB蓝牙接口，即插即用，随时连接你手机的蓝牙设备，实现无线音乐播放；</w:t>
                  </w:r>
                  <w:r>
                    <w:br/>
                  </w:r>
                  <w:r>
                    <w:rPr>
                      <w:rFonts w:ascii="仿宋_GB2312" w:hAnsi="仿宋_GB2312" w:cs="仿宋_GB2312" w:eastAsia="仿宋_GB2312"/>
                      <w:sz w:val="24"/>
                      <w:color w:val="0000FF"/>
                    </w:rPr>
                    <w:t>14、真彩绚丽LED照明灯，9种颜色可选，亮度可调节，场景变换参数设置自动更新；</w:t>
                  </w:r>
                  <w:r>
                    <w:br/>
                  </w:r>
                  <w:r>
                    <w:rPr>
                      <w:rFonts w:ascii="仿宋_GB2312" w:hAnsi="仿宋_GB2312" w:cs="仿宋_GB2312" w:eastAsia="仿宋_GB2312"/>
                      <w:sz w:val="24"/>
                      <w:color w:val="0000FF"/>
                    </w:rPr>
                    <w:t>15、通道参数（Gate/Comp./PEQ/PAN/Gain）关联外置物理旋钮，软件界面自动跟随，操作简便快捷，随心所得；</w:t>
                  </w:r>
                  <w:r>
                    <w:br/>
                  </w:r>
                  <w:r>
                    <w:rPr>
                      <w:rFonts w:ascii="仿宋_GB2312" w:hAnsi="仿宋_GB2312" w:cs="仿宋_GB2312" w:eastAsia="仿宋_GB2312"/>
                      <w:sz w:val="24"/>
                      <w:color w:val="0000FF"/>
                    </w:rPr>
                    <w:t>16、总线AUX1~AUX8均可设置自动混音，输入通道包括CH01~CH12通道的话筒。具备权重分配和增益共享智能算法；</w:t>
                  </w:r>
                  <w:r>
                    <w:br/>
                  </w:r>
                  <w:r>
                    <w:rPr>
                      <w:rFonts w:ascii="仿宋_GB2312" w:hAnsi="仿宋_GB2312" w:cs="仿宋_GB2312" w:eastAsia="仿宋_GB2312"/>
                      <w:sz w:val="24"/>
                      <w:color w:val="0000FF"/>
                    </w:rPr>
                    <w:t>17、ISUeasyTM远程固件升级功能，支持从USB口引导升级包数据对系统进行全面升级(包括单片机程序)；</w:t>
                  </w:r>
                  <w:r>
                    <w:br/>
                  </w:r>
                  <w:r>
                    <w:rPr>
                      <w:rFonts w:ascii="仿宋_GB2312" w:hAnsi="仿宋_GB2312" w:cs="仿宋_GB2312" w:eastAsia="仿宋_GB2312"/>
                      <w:sz w:val="24"/>
                      <w:color w:val="0000FF"/>
                    </w:rPr>
                    <w:t>18、调音台提供无线WiFi热点，IOS苹果iPad或安卓平板电脑可无线连接调台进行远程遥控操作；</w:t>
                  </w:r>
                  <w:r>
                    <w:br/>
                  </w:r>
                  <w:r>
                    <w:rPr>
                      <w:rFonts w:ascii="仿宋_GB2312" w:hAnsi="仿宋_GB2312" w:cs="仿宋_GB2312" w:eastAsia="仿宋_GB2312"/>
                      <w:sz w:val="24"/>
                      <w:color w:val="0000FF"/>
                    </w:rPr>
                    <w:t>19、可编程中控遥控控制，使用设备的网口或WIFI热点，本调台可接受中控台的遥控指令；</w:t>
                  </w:r>
                  <w:r>
                    <w:br/>
                  </w:r>
                  <w:r>
                    <w:rPr>
                      <w:rFonts w:ascii="仿宋_GB2312" w:hAnsi="仿宋_GB2312" w:cs="仿宋_GB2312" w:eastAsia="仿宋_GB2312"/>
                      <w:sz w:val="24"/>
                      <w:color w:val="0000FF"/>
                    </w:rPr>
                    <w:t>20、非常低的输出冗余噪声（-93dbu），音色好，噪声低，适合安静的会议环境使用；</w:t>
                  </w:r>
                  <w:r>
                    <w:br/>
                  </w:r>
                  <w:r>
                    <w:rPr>
                      <w:rFonts w:ascii="仿宋_GB2312" w:hAnsi="仿宋_GB2312" w:cs="仿宋_GB2312" w:eastAsia="仿宋_GB2312"/>
                      <w:sz w:val="24"/>
                      <w:color w:val="0000FF"/>
                    </w:rPr>
                    <w:t>21、专属的Overview全局数据链路总览界面，音频信号从输入到输出所经历的处理一目了然，单击节点即可进行参数设置；</w:t>
                  </w:r>
                  <w:r>
                    <w:br/>
                  </w:r>
                  <w:r>
                    <w:rPr>
                      <w:rFonts w:ascii="仿宋_GB2312" w:hAnsi="仿宋_GB2312" w:cs="仿宋_GB2312" w:eastAsia="仿宋_GB2312"/>
                      <w:sz w:val="24"/>
                      <w:color w:val="0000FF"/>
                    </w:rPr>
                    <w:t>22、完善的全电压工作范围(85Vac~240Vac)开关机“啪”声自动消除功能，绝无烦人的开关冲击声；</w:t>
                  </w:r>
                  <w:r>
                    <w:br/>
                  </w:r>
                  <w:r>
                    <w:rPr>
                      <w:rFonts w:ascii="仿宋_GB2312" w:hAnsi="仿宋_GB2312" w:cs="仿宋_GB2312" w:eastAsia="仿宋_GB2312"/>
                      <w:sz w:val="24"/>
                      <w:color w:val="0000FF"/>
                    </w:rPr>
                    <w:t>技术参数：</w:t>
                  </w:r>
                  <w:r>
                    <w:br/>
                  </w:r>
                  <w:r>
                    <w:rPr>
                      <w:rFonts w:ascii="仿宋_GB2312" w:hAnsi="仿宋_GB2312" w:cs="仿宋_GB2312" w:eastAsia="仿宋_GB2312"/>
                      <w:sz w:val="24"/>
                      <w:color w:val="0000FF"/>
                    </w:rPr>
                    <w:t>最大输入幅度：</w:t>
                  </w:r>
                  <w:r>
                    <w:rPr>
                      <w:rFonts w:ascii="仿宋_GB2312" w:hAnsi="仿宋_GB2312" w:cs="仿宋_GB2312" w:eastAsia="仿宋_GB2312"/>
                      <w:sz w:val="24"/>
                      <w:color w:val="0000FF"/>
                    </w:rPr>
                    <w:t>+24dBu(12.28V)最大输出幅度：+18dBu(6.15V)总谐波失真：0.005%动态范围：+103dB频率响应平坦度】：±0.15dB等效输入噪声：-125dBu信噪比：+110dB冗余噪声：-93dBu</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一拖二真分集无线头戴话筒</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功能特点：</w:t>
                  </w:r>
                  <w:r>
                    <w:br/>
                  </w:r>
                  <w:r>
                    <w:rPr>
                      <w:rFonts w:ascii="仿宋_GB2312" w:hAnsi="仿宋_GB2312" w:cs="仿宋_GB2312" w:eastAsia="仿宋_GB2312"/>
                      <w:sz w:val="24"/>
                      <w:color w:val="0000FF"/>
                    </w:rPr>
                    <w:t>1、空旷通信距离200米范围，适用于短距离无线通信场景（如舞台演出、报告厅，宴会厅等）；</w:t>
                  </w:r>
                  <w:r>
                    <w:br/>
                  </w:r>
                  <w:r>
                    <w:rPr>
                      <w:rFonts w:ascii="仿宋_GB2312" w:hAnsi="仿宋_GB2312" w:cs="仿宋_GB2312" w:eastAsia="仿宋_GB2312"/>
                      <w:sz w:val="24"/>
                      <w:color w:val="0000FF"/>
                    </w:rPr>
                    <w:t>2、通过红外信号实现设备间快速对频或组网，提升连接稳定性与抗干扰能力；</w:t>
                  </w:r>
                  <w:r>
                    <w:br/>
                  </w:r>
                  <w:r>
                    <w:rPr>
                      <w:rFonts w:ascii="仿宋_GB2312" w:hAnsi="仿宋_GB2312" w:cs="仿宋_GB2312" w:eastAsia="仿宋_GB2312"/>
                      <w:sz w:val="24"/>
                      <w:color w:val="0000FF"/>
                    </w:rPr>
                    <w:t>3、TFT显示，配备薄膜晶体管显示屏，支持高清画质与多参数可视化操作；</w:t>
                  </w:r>
                  <w:r>
                    <w:br/>
                  </w:r>
                  <w:r>
                    <w:rPr>
                      <w:rFonts w:ascii="仿宋_GB2312" w:hAnsi="仿宋_GB2312" w:cs="仿宋_GB2312" w:eastAsia="仿宋_GB2312"/>
                      <w:sz w:val="24"/>
                      <w:color w:val="0000FF"/>
                    </w:rPr>
                    <w:t>4、智能扫频功能，可自动规避干扰频段，确保通信质量；</w:t>
                  </w:r>
                  <w:r>
                    <w:br/>
                  </w:r>
                  <w:r>
                    <w:rPr>
                      <w:rFonts w:ascii="仿宋_GB2312" w:hAnsi="仿宋_GB2312" w:cs="仿宋_GB2312" w:eastAsia="仿宋_GB2312"/>
                      <w:sz w:val="24"/>
                      <w:color w:val="0000FF"/>
                    </w:rPr>
                    <w:t>5、天线接口支持12V供电，适配外接天线放大器；</w:t>
                  </w:r>
                  <w:r>
                    <w:br/>
                  </w:r>
                  <w:r>
                    <w:rPr>
                      <w:rFonts w:ascii="仿宋_GB2312" w:hAnsi="仿宋_GB2312" w:cs="仿宋_GB2312" w:eastAsia="仿宋_GB2312"/>
                      <w:sz w:val="24"/>
                      <w:color w:val="0000FF"/>
                    </w:rPr>
                    <w:t>6、支持高低功率切换，可根据场景需求调整信号覆盖范围（高功率提升距离，低功率节省能耗）；</w:t>
                  </w:r>
                  <w:r>
                    <w:br/>
                  </w:r>
                  <w:r>
                    <w:rPr>
                      <w:rFonts w:ascii="仿宋_GB2312" w:hAnsi="仿宋_GB2312" w:cs="仿宋_GB2312" w:eastAsia="仿宋_GB2312"/>
                      <w:sz w:val="24"/>
                      <w:color w:val="0000FF"/>
                    </w:rPr>
                    <w:t>7、一键手持腰包切换，手持设备与腰包式发射器快速切换，适配不同使用场景（如移动讲话、固定佩戴）。8、主机与手持设备频点同步功能：手持端调节频点后，主机自动跟随匹配，无需手动二次设置；</w:t>
                  </w:r>
                  <w:r>
                    <w:br/>
                  </w:r>
                  <w:r>
                    <w:rPr>
                      <w:rFonts w:ascii="仿宋_GB2312" w:hAnsi="仿宋_GB2312" w:cs="仿宋_GB2312" w:eastAsia="仿宋_GB2312"/>
                      <w:sz w:val="24"/>
                      <w:color w:val="0000FF"/>
                    </w:rPr>
                    <w:t>9、手持音量1-15级可调范围：1级为最低灵敏度（抗噪性强），15级为最高灵敏度（适合安静环境拾音）；</w:t>
                  </w:r>
                  <w:r>
                    <w:br/>
                  </w:r>
                  <w:r>
                    <w:rPr>
                      <w:rFonts w:ascii="仿宋_GB2312" w:hAnsi="仿宋_GB2312" w:cs="仿宋_GB2312" w:eastAsia="仿宋_GB2312"/>
                      <w:sz w:val="24"/>
                      <w:color w:val="0000FF"/>
                    </w:rPr>
                    <w:t>10、手持中文/英文双语切换，多语言操作界面，满足不同用户需求；</w:t>
                  </w:r>
                  <w:r>
                    <w:br/>
                  </w:r>
                  <w:r>
                    <w:rPr>
                      <w:rFonts w:ascii="仿宋_GB2312" w:hAnsi="仿宋_GB2312" w:cs="仿宋_GB2312" w:eastAsia="仿宋_GB2312"/>
                      <w:sz w:val="24"/>
                      <w:color w:val="0000FF"/>
                    </w:rPr>
                    <w:t>11、通过数字编码技术过滤干扰信号，提升通信私密性与抗干扰能力；</w:t>
                  </w:r>
                  <w:r>
                    <w:br/>
                  </w:r>
                  <w:r>
                    <w:rPr>
                      <w:rFonts w:ascii="仿宋_GB2312" w:hAnsi="仿宋_GB2312" w:cs="仿宋_GB2312" w:eastAsia="仿宋_GB2312"/>
                      <w:sz w:val="24"/>
                      <w:color w:val="0000FF"/>
                    </w:rPr>
                    <w:t>12、自定义界面风格，显示颜色5种颜色可选（如红色，绿色，紫色等）；</w:t>
                  </w:r>
                  <w:r>
                    <w:br/>
                  </w:r>
                  <w:r>
                    <w:rPr>
                      <w:rFonts w:ascii="仿宋_GB2312" w:hAnsi="仿宋_GB2312" w:cs="仿宋_GB2312" w:eastAsia="仿宋_GB2312"/>
                      <w:sz w:val="24"/>
                      <w:color w:val="0000FF"/>
                    </w:rPr>
                    <w:t>13、手持屏幕显示方向支持旋转、竖屏、横屏切换；</w:t>
                  </w:r>
                  <w:r>
                    <w:br/>
                  </w:r>
                  <w:r>
                    <w:rPr>
                      <w:rFonts w:ascii="仿宋_GB2312" w:hAnsi="仿宋_GB2312" w:cs="仿宋_GB2312" w:eastAsia="仿宋_GB2312"/>
                      <w:sz w:val="24"/>
                      <w:color w:val="0000FF"/>
                    </w:rPr>
                    <w:t>14、手持屏幕显示名称自定义命名，支持6个单位长度，可组合24个英文字母（区分大小写）与0-10数字；</w:t>
                  </w:r>
                  <w:r>
                    <w:br/>
                  </w:r>
                  <w:r>
                    <w:rPr>
                      <w:rFonts w:ascii="仿宋_GB2312" w:hAnsi="仿宋_GB2312" w:cs="仿宋_GB2312" w:eastAsia="仿宋_GB2312"/>
                      <w:sz w:val="24"/>
                      <w:color w:val="0000FF"/>
                    </w:rPr>
                    <w:t>15、手持屏幕锁定功能指通过硬件按键设置，使TFT显示屏进入锁定状态，防止误触操作（如误调频点、改变音量等），提升设备在移动或复杂环境中的使用稳定性；</w:t>
                  </w:r>
                  <w:r>
                    <w:br/>
                  </w:r>
                  <w:r>
                    <w:rPr>
                      <w:rFonts w:ascii="仿宋_GB2312" w:hAnsi="仿宋_GB2312" w:cs="仿宋_GB2312" w:eastAsia="仿宋_GB2312"/>
                      <w:sz w:val="24"/>
                      <w:color w:val="0000FF"/>
                    </w:rPr>
                    <w:t>接收技术参数：</w:t>
                  </w:r>
                  <w:r>
                    <w:br/>
                  </w:r>
                  <w:r>
                    <w:rPr>
                      <w:rFonts w:ascii="仿宋_GB2312" w:hAnsi="仿宋_GB2312" w:cs="仿宋_GB2312" w:eastAsia="仿宋_GB2312"/>
                      <w:sz w:val="24"/>
                      <w:color w:val="0000FF"/>
                    </w:rPr>
                    <w:t>频率范围：</w:t>
                  </w:r>
                  <w:r>
                    <w:rPr>
                      <w:rFonts w:ascii="仿宋_GB2312" w:hAnsi="仿宋_GB2312" w:cs="仿宋_GB2312" w:eastAsia="仿宋_GB2312"/>
                      <w:sz w:val="24"/>
                      <w:color w:val="0000FF"/>
                    </w:rPr>
                    <w:t>640-690MHz</w:t>
                  </w:r>
                  <w:r>
                    <w:br/>
                  </w:r>
                  <w:r>
                    <w:rPr>
                      <w:rFonts w:ascii="仿宋_GB2312" w:hAnsi="仿宋_GB2312" w:cs="仿宋_GB2312" w:eastAsia="仿宋_GB2312"/>
                      <w:sz w:val="24"/>
                      <w:color w:val="0000FF"/>
                    </w:rPr>
                    <w:t>信道数目：</w:t>
                  </w:r>
                  <w:r>
                    <w:rPr>
                      <w:rFonts w:ascii="仿宋_GB2312" w:hAnsi="仿宋_GB2312" w:cs="仿宋_GB2312" w:eastAsia="仿宋_GB2312"/>
                      <w:sz w:val="24"/>
                      <w:color w:val="0000FF"/>
                    </w:rPr>
                    <w:t>100×2</w:t>
                  </w:r>
                  <w:r>
                    <w:br/>
                  </w:r>
                  <w:r>
                    <w:rPr>
                      <w:rFonts w:ascii="仿宋_GB2312" w:hAnsi="仿宋_GB2312" w:cs="仿宋_GB2312" w:eastAsia="仿宋_GB2312"/>
                      <w:sz w:val="24"/>
                      <w:color w:val="0000FF"/>
                    </w:rPr>
                    <w:t>振荡方式：锁相环频率合成（</w:t>
                  </w:r>
                  <w:r>
                    <w:rPr>
                      <w:rFonts w:ascii="仿宋_GB2312" w:hAnsi="仿宋_GB2312" w:cs="仿宋_GB2312" w:eastAsia="仿宋_GB2312"/>
                      <w:sz w:val="24"/>
                      <w:color w:val="0000FF"/>
                    </w:rPr>
                    <w:t>PLL）</w:t>
                  </w:r>
                  <w:r>
                    <w:br/>
                  </w:r>
                  <w:r>
                    <w:rPr>
                      <w:rFonts w:ascii="仿宋_GB2312" w:hAnsi="仿宋_GB2312" w:cs="仿宋_GB2312" w:eastAsia="仿宋_GB2312"/>
                      <w:sz w:val="24"/>
                      <w:color w:val="0000FF"/>
                    </w:rPr>
                    <w:t>频率稳定度：</w:t>
                  </w:r>
                  <w:r>
                    <w:rPr>
                      <w:rFonts w:ascii="仿宋_GB2312" w:hAnsi="仿宋_GB2312" w:cs="仿宋_GB2312" w:eastAsia="仿宋_GB2312"/>
                      <w:sz w:val="24"/>
                      <w:color w:val="0000FF"/>
                    </w:rPr>
                    <w:t>±10ppm</w:t>
                  </w:r>
                  <w:r>
                    <w:br/>
                  </w:r>
                  <w:r>
                    <w:rPr>
                      <w:rFonts w:ascii="仿宋_GB2312" w:hAnsi="仿宋_GB2312" w:cs="仿宋_GB2312" w:eastAsia="仿宋_GB2312"/>
                      <w:sz w:val="24"/>
                      <w:color w:val="0000FF"/>
                    </w:rPr>
                    <w:t>接收方式：真分集超外差二次变频</w:t>
                  </w:r>
                  <w:r>
                    <w:br/>
                  </w:r>
                  <w:r>
                    <w:rPr>
                      <w:rFonts w:ascii="仿宋_GB2312" w:hAnsi="仿宋_GB2312" w:cs="仿宋_GB2312" w:eastAsia="仿宋_GB2312"/>
                      <w:sz w:val="24"/>
                      <w:color w:val="0000FF"/>
                    </w:rPr>
                    <w:t>导频方式：数字导频</w:t>
                  </w:r>
                  <w:r>
                    <w:br/>
                  </w:r>
                  <w:r>
                    <w:rPr>
                      <w:rFonts w:ascii="仿宋_GB2312" w:hAnsi="仿宋_GB2312" w:cs="仿宋_GB2312" w:eastAsia="仿宋_GB2312"/>
                      <w:sz w:val="24"/>
                      <w:color w:val="0000FF"/>
                    </w:rPr>
                    <w:t>音频频响：</w:t>
                  </w:r>
                  <w:r>
                    <w:rPr>
                      <w:rFonts w:ascii="仿宋_GB2312" w:hAnsi="仿宋_GB2312" w:cs="仿宋_GB2312" w:eastAsia="仿宋_GB2312"/>
                      <w:sz w:val="24"/>
                      <w:color w:val="0000FF"/>
                    </w:rPr>
                    <w:t>60-13000Hz</w:t>
                  </w:r>
                  <w:r>
                    <w:br/>
                  </w:r>
                  <w:r>
                    <w:rPr>
                      <w:rFonts w:ascii="仿宋_GB2312" w:hAnsi="仿宋_GB2312" w:cs="仿宋_GB2312" w:eastAsia="仿宋_GB2312"/>
                      <w:sz w:val="24"/>
                      <w:color w:val="0000FF"/>
                    </w:rPr>
                    <w:t>谐波失真：</w:t>
                  </w:r>
                  <w:r>
                    <w:rPr>
                      <w:rFonts w:ascii="仿宋_GB2312" w:hAnsi="仿宋_GB2312" w:cs="仿宋_GB2312" w:eastAsia="仿宋_GB2312"/>
                      <w:sz w:val="24"/>
                      <w:color w:val="0000FF"/>
                    </w:rPr>
                    <w:t>≤0.5%</w:t>
                  </w:r>
                  <w:r>
                    <w:br/>
                  </w:r>
                  <w:r>
                    <w:rPr>
                      <w:rFonts w:ascii="仿宋_GB2312" w:hAnsi="仿宋_GB2312" w:cs="仿宋_GB2312" w:eastAsia="仿宋_GB2312"/>
                      <w:sz w:val="24"/>
                      <w:color w:val="0000FF"/>
                    </w:rPr>
                    <w:t>信噪比：</w:t>
                  </w:r>
                  <w:r>
                    <w:rPr>
                      <w:rFonts w:ascii="仿宋_GB2312" w:hAnsi="仿宋_GB2312" w:cs="仿宋_GB2312" w:eastAsia="仿宋_GB2312"/>
                      <w:sz w:val="24"/>
                      <w:color w:val="0000FF"/>
                    </w:rPr>
                    <w:t>≥50dB</w:t>
                  </w:r>
                  <w:r>
                    <w:br/>
                  </w:r>
                  <w:r>
                    <w:rPr>
                      <w:rFonts w:ascii="仿宋_GB2312" w:hAnsi="仿宋_GB2312" w:cs="仿宋_GB2312" w:eastAsia="仿宋_GB2312"/>
                      <w:sz w:val="24"/>
                      <w:color w:val="0000FF"/>
                    </w:rPr>
                    <w:t>音频输出：</w:t>
                  </w:r>
                  <w:r>
                    <w:rPr>
                      <w:rFonts w:ascii="仿宋_GB2312" w:hAnsi="仿宋_GB2312" w:cs="仿宋_GB2312" w:eastAsia="仿宋_GB2312"/>
                      <w:sz w:val="24"/>
                      <w:color w:val="0000FF"/>
                    </w:rPr>
                    <w:t>2XLR平衡输出和16.35mmTRS混合输出</w:t>
                  </w:r>
                  <w:r>
                    <w:br/>
                  </w:r>
                  <w:r>
                    <w:rPr>
                      <w:rFonts w:ascii="仿宋_GB2312" w:hAnsi="仿宋_GB2312" w:cs="仿宋_GB2312" w:eastAsia="仿宋_GB2312"/>
                      <w:sz w:val="24"/>
                      <w:color w:val="0000FF"/>
                    </w:rPr>
                    <w:t>接收灵敏度：</w:t>
                  </w:r>
                  <w:r>
                    <w:rPr>
                      <w:rFonts w:ascii="仿宋_GB2312" w:hAnsi="仿宋_GB2312" w:cs="仿宋_GB2312" w:eastAsia="仿宋_GB2312"/>
                      <w:sz w:val="24"/>
                      <w:color w:val="0000FF"/>
                    </w:rPr>
                    <w:t>-95dBm</w:t>
                  </w:r>
                  <w:r>
                    <w:br/>
                  </w:r>
                  <w:r>
                    <w:rPr>
                      <w:rFonts w:ascii="仿宋_GB2312" w:hAnsi="仿宋_GB2312" w:cs="仿宋_GB2312" w:eastAsia="仿宋_GB2312"/>
                      <w:sz w:val="24"/>
                      <w:color w:val="0000FF"/>
                    </w:rPr>
                    <w:t>电源规格：</w:t>
                  </w:r>
                  <w:r>
                    <w:rPr>
                      <w:rFonts w:ascii="仿宋_GB2312" w:hAnsi="仿宋_GB2312" w:cs="仿宋_GB2312" w:eastAsia="仿宋_GB2312"/>
                      <w:sz w:val="24"/>
                      <w:color w:val="0000FF"/>
                    </w:rPr>
                    <w:t>12VDC/2A</w:t>
                  </w:r>
                  <w:r>
                    <w:br/>
                  </w:r>
                  <w:r>
                    <w:rPr>
                      <w:rFonts w:ascii="仿宋_GB2312" w:hAnsi="仿宋_GB2312" w:cs="仿宋_GB2312" w:eastAsia="仿宋_GB2312"/>
                      <w:sz w:val="24"/>
                      <w:color w:val="0000FF"/>
                    </w:rPr>
                    <w:t>发射器技术参数：</w:t>
                  </w:r>
                  <w:r>
                    <w:br/>
                  </w:r>
                  <w:r>
                    <w:rPr>
                      <w:rFonts w:ascii="仿宋_GB2312" w:hAnsi="仿宋_GB2312" w:cs="仿宋_GB2312" w:eastAsia="仿宋_GB2312"/>
                      <w:sz w:val="24"/>
                      <w:color w:val="0000FF"/>
                    </w:rPr>
                    <w:t>频率范围</w:t>
                  </w:r>
                  <w:r>
                    <w:rPr>
                      <w:rFonts w:ascii="仿宋_GB2312" w:hAnsi="仿宋_GB2312" w:cs="仿宋_GB2312" w:eastAsia="仿宋_GB2312"/>
                      <w:sz w:val="24"/>
                      <w:color w:val="0000FF"/>
                    </w:rPr>
                    <w:t>:640-690MHz</w:t>
                  </w:r>
                  <w:r>
                    <w:br/>
                  </w:r>
                  <w:r>
                    <w:rPr>
                      <w:rFonts w:ascii="仿宋_GB2312" w:hAnsi="仿宋_GB2312" w:cs="仿宋_GB2312" w:eastAsia="仿宋_GB2312"/>
                      <w:sz w:val="24"/>
                      <w:color w:val="0000FF"/>
                    </w:rPr>
                    <w:t>信道数目</w:t>
                  </w:r>
                  <w:r>
                    <w:rPr>
                      <w:rFonts w:ascii="仿宋_GB2312" w:hAnsi="仿宋_GB2312" w:cs="仿宋_GB2312" w:eastAsia="仿宋_GB2312"/>
                      <w:sz w:val="24"/>
                      <w:color w:val="0000FF"/>
                    </w:rPr>
                    <w:t>:200个</w:t>
                  </w:r>
                  <w:r>
                    <w:br/>
                  </w:r>
                  <w:r>
                    <w:rPr>
                      <w:rFonts w:ascii="仿宋_GB2312" w:hAnsi="仿宋_GB2312" w:cs="仿宋_GB2312" w:eastAsia="仿宋_GB2312"/>
                      <w:sz w:val="24"/>
                      <w:color w:val="0000FF"/>
                    </w:rPr>
                    <w:t>振荡方式</w:t>
                  </w:r>
                  <w:r>
                    <w:rPr>
                      <w:rFonts w:ascii="仿宋_GB2312" w:hAnsi="仿宋_GB2312" w:cs="仿宋_GB2312" w:eastAsia="仿宋_GB2312"/>
                      <w:sz w:val="24"/>
                      <w:color w:val="0000FF"/>
                    </w:rPr>
                    <w:t>:锁相环频率合成（PLL）</w:t>
                  </w:r>
                  <w:r>
                    <w:br/>
                  </w:r>
                  <w:r>
                    <w:rPr>
                      <w:rFonts w:ascii="仿宋_GB2312" w:hAnsi="仿宋_GB2312" w:cs="仿宋_GB2312" w:eastAsia="仿宋_GB2312"/>
                      <w:sz w:val="24"/>
                      <w:color w:val="0000FF"/>
                    </w:rPr>
                    <w:t>谐波抑制</w:t>
                  </w:r>
                  <w:r>
                    <w:rPr>
                      <w:rFonts w:ascii="仿宋_GB2312" w:hAnsi="仿宋_GB2312" w:cs="仿宋_GB2312" w:eastAsia="仿宋_GB2312"/>
                      <w:sz w:val="24"/>
                      <w:color w:val="0000FF"/>
                    </w:rPr>
                    <w:t>:-30dB</w:t>
                  </w:r>
                  <w:r>
                    <w:br/>
                  </w:r>
                  <w:r>
                    <w:rPr>
                      <w:rFonts w:ascii="仿宋_GB2312" w:hAnsi="仿宋_GB2312" w:cs="仿宋_GB2312" w:eastAsia="仿宋_GB2312"/>
                      <w:sz w:val="24"/>
                      <w:color w:val="0000FF"/>
                    </w:rPr>
                    <w:t>调制方式</w:t>
                  </w:r>
                  <w:r>
                    <w:rPr>
                      <w:rFonts w:ascii="仿宋_GB2312" w:hAnsi="仿宋_GB2312" w:cs="仿宋_GB2312" w:eastAsia="仿宋_GB2312"/>
                      <w:sz w:val="24"/>
                      <w:color w:val="0000FF"/>
                    </w:rPr>
                    <w:t>:调频（FM）</w:t>
                  </w:r>
                  <w:r>
                    <w:br/>
                  </w:r>
                  <w:r>
                    <w:rPr>
                      <w:rFonts w:ascii="仿宋_GB2312" w:hAnsi="仿宋_GB2312" w:cs="仿宋_GB2312" w:eastAsia="仿宋_GB2312"/>
                      <w:sz w:val="24"/>
                      <w:color w:val="0000FF"/>
                    </w:rPr>
                    <w:t>调频方式</w:t>
                  </w:r>
                  <w:r>
                    <w:rPr>
                      <w:rFonts w:ascii="仿宋_GB2312" w:hAnsi="仿宋_GB2312" w:cs="仿宋_GB2312" w:eastAsia="仿宋_GB2312"/>
                      <w:sz w:val="24"/>
                      <w:color w:val="0000FF"/>
                    </w:rPr>
                    <w:t>:红外对频</w:t>
                  </w:r>
                  <w:r>
                    <w:br/>
                  </w:r>
                  <w:r>
                    <w:rPr>
                      <w:rFonts w:ascii="仿宋_GB2312" w:hAnsi="仿宋_GB2312" w:cs="仿宋_GB2312" w:eastAsia="仿宋_GB2312"/>
                      <w:sz w:val="24"/>
                      <w:color w:val="0000FF"/>
                    </w:rPr>
                    <w:t>最大偏移度</w:t>
                  </w:r>
                  <w:r>
                    <w:rPr>
                      <w:rFonts w:ascii="仿宋_GB2312" w:hAnsi="仿宋_GB2312" w:cs="仿宋_GB2312" w:eastAsia="仿宋_GB2312"/>
                      <w:sz w:val="24"/>
                      <w:color w:val="0000FF"/>
                    </w:rPr>
                    <w:t>:+-45KHz</w:t>
                  </w:r>
                  <w:r>
                    <w:br/>
                  </w:r>
                  <w:r>
                    <w:rPr>
                      <w:rFonts w:ascii="仿宋_GB2312" w:hAnsi="仿宋_GB2312" w:cs="仿宋_GB2312" w:eastAsia="仿宋_GB2312"/>
                      <w:sz w:val="24"/>
                      <w:color w:val="0000FF"/>
                    </w:rPr>
                    <w:t>RF功率输出:3-30mW</w:t>
                  </w:r>
                  <w:r>
                    <w:br/>
                  </w:r>
                  <w:r>
                    <w:rPr>
                      <w:rFonts w:ascii="仿宋_GB2312" w:hAnsi="仿宋_GB2312" w:cs="仿宋_GB2312" w:eastAsia="仿宋_GB2312"/>
                      <w:sz w:val="24"/>
                      <w:color w:val="0000FF"/>
                    </w:rPr>
                    <w:t>拾音头</w:t>
                  </w:r>
                  <w:r>
                    <w:rPr>
                      <w:rFonts w:ascii="仿宋_GB2312" w:hAnsi="仿宋_GB2312" w:cs="仿宋_GB2312" w:eastAsia="仿宋_GB2312"/>
                      <w:sz w:val="24"/>
                      <w:color w:val="0000FF"/>
                    </w:rPr>
                    <w:t>:动圈式</w:t>
                  </w:r>
                  <w:r>
                    <w:br/>
                  </w:r>
                  <w:r>
                    <w:rPr>
                      <w:rFonts w:ascii="仿宋_GB2312" w:hAnsi="仿宋_GB2312" w:cs="仿宋_GB2312" w:eastAsia="仿宋_GB2312"/>
                      <w:sz w:val="24"/>
                      <w:color w:val="0000FF"/>
                    </w:rPr>
                    <w:t>供电方式</w:t>
                  </w:r>
                  <w:r>
                    <w:rPr>
                      <w:rFonts w:ascii="仿宋_GB2312" w:hAnsi="仿宋_GB2312" w:cs="仿宋_GB2312" w:eastAsia="仿宋_GB2312"/>
                      <w:sz w:val="24"/>
                      <w:color w:val="0000FF"/>
                    </w:rPr>
                    <w:t>:2节AA电池(建议用碱性电池)</w:t>
                  </w:r>
                  <w:r>
                    <w:br/>
                  </w:r>
                  <w:r>
                    <w:rPr>
                      <w:rFonts w:ascii="仿宋_GB2312" w:hAnsi="仿宋_GB2312" w:cs="仿宋_GB2312" w:eastAsia="仿宋_GB2312"/>
                      <w:sz w:val="24"/>
                      <w:color w:val="0000FF"/>
                    </w:rPr>
                    <w:t>电池寿命</w:t>
                  </w:r>
                  <w:r>
                    <w:rPr>
                      <w:rFonts w:ascii="仿宋_GB2312" w:hAnsi="仿宋_GB2312" w:cs="仿宋_GB2312" w:eastAsia="仿宋_GB2312"/>
                      <w:sz w:val="24"/>
                      <w:color w:val="0000FF"/>
                    </w:rPr>
                    <w:t>:约8小时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一拖四无线话筒</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功能特点：</w:t>
                  </w:r>
                  <w:r>
                    <w:br/>
                  </w:r>
                  <w:r>
                    <w:rPr>
                      <w:rFonts w:ascii="仿宋_GB2312" w:hAnsi="仿宋_GB2312" w:cs="仿宋_GB2312" w:eastAsia="仿宋_GB2312"/>
                      <w:sz w:val="24"/>
                      <w:color w:val="0000FF"/>
                    </w:rPr>
                    <w:t>1、采用独立模块非分集接收机,独立道独立选讯系统.如果有一通道出现问题，其他通道可以使用，方便维护；2、自动频率扫描和频率规划，自动检测并规避干扰频道，快速锁定空闲信道；</w:t>
                  </w:r>
                  <w:r>
                    <w:br/>
                  </w:r>
                  <w:r>
                    <w:rPr>
                      <w:rFonts w:ascii="仿宋_GB2312" w:hAnsi="仿宋_GB2312" w:cs="仿宋_GB2312" w:eastAsia="仿宋_GB2312"/>
                      <w:sz w:val="24"/>
                      <w:color w:val="0000FF"/>
                    </w:rPr>
                    <w:t>3、数字锁频技术，拒绝同频干扰，有效隔绝同频或邻频互串干扰；</w:t>
                  </w:r>
                  <w:r>
                    <w:br/>
                  </w:r>
                  <w:r>
                    <w:rPr>
                      <w:rFonts w:ascii="仿宋_GB2312" w:hAnsi="仿宋_GB2312" w:cs="仿宋_GB2312" w:eastAsia="仿宋_GB2312"/>
                      <w:sz w:val="24"/>
                      <w:color w:val="0000FF"/>
                    </w:rPr>
                    <w:t>4、可靠的PLL射频稳定技术，能提供更好的音质和更宽的动态范围，可确保在任何环境下都能获得最高质量的声音；</w:t>
                  </w:r>
                  <w:r>
                    <w:br/>
                  </w:r>
                  <w:r>
                    <w:rPr>
                      <w:rFonts w:ascii="仿宋_GB2312" w:hAnsi="仿宋_GB2312" w:cs="仿宋_GB2312" w:eastAsia="仿宋_GB2312"/>
                      <w:sz w:val="24"/>
                      <w:color w:val="0000FF"/>
                    </w:rPr>
                    <w:t>5、具有低延迟、透彻的频率响应和覧广的动态范围，不会让任何因素妨碍真正纯粹的声音；</w:t>
                  </w:r>
                  <w:r>
                    <w:br/>
                  </w:r>
                  <w:r>
                    <w:rPr>
                      <w:rFonts w:ascii="仿宋_GB2312" w:hAnsi="仿宋_GB2312" w:cs="仿宋_GB2312" w:eastAsia="仿宋_GB2312"/>
                      <w:sz w:val="24"/>
                      <w:color w:val="0000FF"/>
                    </w:rPr>
                    <w:t>6、完整的概览信息、快速设置、重要功能快捷键设置：新设计的用户界面采用高对比度VA显示屏LCD，提升了实际应用的用户体验，所有重要的参数都能够快速预览；7、手持带TPYC充电口（AA1.5v镍氢充电电池另外购买），会议内置锂电池，TPYC充电口；8、会议底座采用金属面板设计，高亮度IPSTFT显示屏，显示内容清晰，铝合金方形麦克风，可调俯仰角度，整体稳重，高档大气；</w:t>
                  </w:r>
                  <w:r>
                    <w:br/>
                  </w:r>
                  <w:r>
                    <w:rPr>
                      <w:rFonts w:ascii="仿宋_GB2312" w:hAnsi="仿宋_GB2312" w:cs="仿宋_GB2312" w:eastAsia="仿宋_GB2312"/>
                      <w:sz w:val="24"/>
                      <w:color w:val="0000FF"/>
                    </w:rPr>
                    <w:t>9、手持、腰包、会议可以自由搭配。</w:t>
                  </w:r>
                  <w:r>
                    <w:br/>
                  </w:r>
                  <w:r>
                    <w:rPr>
                      <w:rFonts w:ascii="仿宋_GB2312" w:hAnsi="仿宋_GB2312" w:cs="仿宋_GB2312" w:eastAsia="仿宋_GB2312"/>
                      <w:sz w:val="24"/>
                      <w:color w:val="0000FF"/>
                    </w:rPr>
                    <w:t>接收机技术参数：</w:t>
                  </w:r>
                  <w:r>
                    <w:br/>
                  </w:r>
                  <w:r>
                    <w:rPr>
                      <w:rFonts w:ascii="仿宋_GB2312" w:hAnsi="仿宋_GB2312" w:cs="仿宋_GB2312" w:eastAsia="仿宋_GB2312"/>
                      <w:sz w:val="24"/>
                      <w:color w:val="0000FF"/>
                    </w:rPr>
                    <w:t>接收距离：</w:t>
                  </w:r>
                  <w:r>
                    <w:rPr>
                      <w:rFonts w:ascii="仿宋_GB2312" w:hAnsi="仿宋_GB2312" w:cs="仿宋_GB2312" w:eastAsia="仿宋_GB2312"/>
                      <w:sz w:val="24"/>
                      <w:color w:val="0000FF"/>
                    </w:rPr>
                    <w:t>70M左右（第一次掉频）</w:t>
                  </w:r>
                  <w:r>
                    <w:br/>
                  </w:r>
                  <w:r>
                    <w:rPr>
                      <w:rFonts w:ascii="仿宋_GB2312" w:hAnsi="仿宋_GB2312" w:cs="仿宋_GB2312" w:eastAsia="仿宋_GB2312"/>
                      <w:sz w:val="24"/>
                      <w:color w:val="0000FF"/>
                    </w:rPr>
                    <w:t>频道总数：</w:t>
                  </w:r>
                  <w:r>
                    <w:rPr>
                      <w:rFonts w:ascii="仿宋_GB2312" w:hAnsi="仿宋_GB2312" w:cs="仿宋_GB2312" w:eastAsia="仿宋_GB2312"/>
                      <w:sz w:val="24"/>
                      <w:color w:val="0000FF"/>
                    </w:rPr>
                    <w:t>220CH</w:t>
                  </w:r>
                  <w:r>
                    <w:br/>
                  </w:r>
                  <w:r>
                    <w:rPr>
                      <w:rFonts w:ascii="仿宋_GB2312" w:hAnsi="仿宋_GB2312" w:cs="仿宋_GB2312" w:eastAsia="仿宋_GB2312"/>
                      <w:sz w:val="24"/>
                      <w:color w:val="0000FF"/>
                    </w:rPr>
                    <w:t>频率响应：</w:t>
                  </w:r>
                  <w:r>
                    <w:rPr>
                      <w:rFonts w:ascii="仿宋_GB2312" w:hAnsi="仿宋_GB2312" w:cs="仿宋_GB2312" w:eastAsia="仿宋_GB2312"/>
                      <w:sz w:val="24"/>
                      <w:color w:val="0000FF"/>
                    </w:rPr>
                    <w:t>50Hz-18kHz</w:t>
                  </w:r>
                  <w:r>
                    <w:br/>
                  </w:r>
                  <w:r>
                    <w:rPr>
                      <w:rFonts w:ascii="仿宋_GB2312" w:hAnsi="仿宋_GB2312" w:cs="仿宋_GB2312" w:eastAsia="仿宋_GB2312"/>
                      <w:sz w:val="24"/>
                      <w:color w:val="0000FF"/>
                    </w:rPr>
                    <w:t>灵敏度：</w:t>
                  </w:r>
                  <w:r>
                    <w:rPr>
                      <w:rFonts w:ascii="仿宋_GB2312" w:hAnsi="仿宋_GB2312" w:cs="仿宋_GB2312" w:eastAsia="仿宋_GB2312"/>
                      <w:sz w:val="24"/>
                      <w:color w:val="0000FF"/>
                    </w:rPr>
                    <w:t>-100dBm（12dBS/NAD）</w:t>
                  </w:r>
                  <w:r>
                    <w:br/>
                  </w:r>
                  <w:r>
                    <w:rPr>
                      <w:rFonts w:ascii="仿宋_GB2312" w:hAnsi="仿宋_GB2312" w:cs="仿宋_GB2312" w:eastAsia="仿宋_GB2312"/>
                      <w:sz w:val="24"/>
                      <w:color w:val="0000FF"/>
                    </w:rPr>
                    <w:t>输出抗阻：</w:t>
                  </w:r>
                  <w:r>
                    <w:rPr>
                      <w:rFonts w:ascii="仿宋_GB2312" w:hAnsi="仿宋_GB2312" w:cs="仿宋_GB2312" w:eastAsia="仿宋_GB2312"/>
                      <w:sz w:val="24"/>
                      <w:color w:val="0000FF"/>
                    </w:rPr>
                    <w:t>2200Ω</w:t>
                  </w:r>
                  <w:r>
                    <w:br/>
                  </w:r>
                  <w:r>
                    <w:rPr>
                      <w:rFonts w:ascii="仿宋_GB2312" w:hAnsi="仿宋_GB2312" w:cs="仿宋_GB2312" w:eastAsia="仿宋_GB2312"/>
                      <w:sz w:val="24"/>
                      <w:color w:val="0000FF"/>
                    </w:rPr>
                    <w:t>信噪比：＞</w:t>
                  </w:r>
                  <w:r>
                    <w:rPr>
                      <w:rFonts w:ascii="仿宋_GB2312" w:hAnsi="仿宋_GB2312" w:cs="仿宋_GB2312" w:eastAsia="仿宋_GB2312"/>
                      <w:sz w:val="24"/>
                      <w:color w:val="0000FF"/>
                    </w:rPr>
                    <w:t>100dB（1kHz-A）</w:t>
                  </w:r>
                  <w:r>
                    <w:br/>
                  </w:r>
                  <w:r>
                    <w:rPr>
                      <w:rFonts w:ascii="仿宋_GB2312" w:hAnsi="仿宋_GB2312" w:cs="仿宋_GB2312" w:eastAsia="仿宋_GB2312"/>
                      <w:sz w:val="24"/>
                      <w:color w:val="0000FF"/>
                    </w:rPr>
                    <w:t>频带宽度：</w:t>
                  </w:r>
                  <w:r>
                    <w:rPr>
                      <w:rFonts w:ascii="仿宋_GB2312" w:hAnsi="仿宋_GB2312" w:cs="仿宋_GB2312" w:eastAsia="仿宋_GB2312"/>
                      <w:sz w:val="24"/>
                      <w:color w:val="0000FF"/>
                    </w:rPr>
                    <w:t>25MHz</w:t>
                  </w:r>
                  <w:r>
                    <w:br/>
                  </w:r>
                  <w:r>
                    <w:rPr>
                      <w:rFonts w:ascii="仿宋_GB2312" w:hAnsi="仿宋_GB2312" w:cs="仿宋_GB2312" w:eastAsia="仿宋_GB2312"/>
                      <w:sz w:val="24"/>
                      <w:color w:val="0000FF"/>
                    </w:rPr>
                    <w:t>载波频率范围：</w:t>
                  </w:r>
                  <w:r>
                    <w:rPr>
                      <w:rFonts w:ascii="仿宋_GB2312" w:hAnsi="仿宋_GB2312" w:cs="仿宋_GB2312" w:eastAsia="仿宋_GB2312"/>
                      <w:sz w:val="24"/>
                      <w:color w:val="0000FF"/>
                    </w:rPr>
                    <w:t>630-690MHz；540-590MHz800-850MHz：</w:t>
                  </w:r>
                  <w:r>
                    <w:br/>
                  </w:r>
                  <w:r>
                    <w:rPr>
                      <w:rFonts w:ascii="仿宋_GB2312" w:hAnsi="仿宋_GB2312" w:cs="仿宋_GB2312" w:eastAsia="仿宋_GB2312"/>
                      <w:sz w:val="24"/>
                      <w:color w:val="0000FF"/>
                    </w:rPr>
                    <w:t>天线：</w:t>
                  </w:r>
                  <w:r>
                    <w:rPr>
                      <w:rFonts w:ascii="仿宋_GB2312" w:hAnsi="仿宋_GB2312" w:cs="仿宋_GB2312" w:eastAsia="仿宋_GB2312"/>
                      <w:sz w:val="24"/>
                      <w:color w:val="0000FF"/>
                    </w:rPr>
                    <w:t>2天线。功能：带电子电量；数字导频，独立模块控制</w:t>
                  </w:r>
                  <w:r>
                    <w:br/>
                  </w:r>
                  <w:r>
                    <w:rPr>
                      <w:rFonts w:ascii="仿宋_GB2312" w:hAnsi="仿宋_GB2312" w:cs="仿宋_GB2312" w:eastAsia="仿宋_GB2312"/>
                      <w:sz w:val="24"/>
                      <w:color w:val="0000FF"/>
                    </w:rPr>
                    <w:t>电源：</w:t>
                  </w:r>
                  <w:r>
                    <w:rPr>
                      <w:rFonts w:ascii="仿宋_GB2312" w:hAnsi="仿宋_GB2312" w:cs="仿宋_GB2312" w:eastAsia="仿宋_GB2312"/>
                      <w:sz w:val="24"/>
                      <w:color w:val="0000FF"/>
                    </w:rPr>
                    <w:t>12V1A发射器技术参数:电源供应：手持腰包AA1.5v*2，会议内置锂电池</w:t>
                  </w:r>
                  <w:r>
                    <w:br/>
                  </w:r>
                  <w:r>
                    <w:rPr>
                      <w:rFonts w:ascii="仿宋_GB2312" w:hAnsi="仿宋_GB2312" w:cs="仿宋_GB2312" w:eastAsia="仿宋_GB2312"/>
                      <w:sz w:val="24"/>
                      <w:color w:val="0000FF"/>
                    </w:rPr>
                    <w:t>频带宽度：</w:t>
                  </w:r>
                  <w:r>
                    <w:rPr>
                      <w:rFonts w:ascii="仿宋_GB2312" w:hAnsi="仿宋_GB2312" w:cs="仿宋_GB2312" w:eastAsia="仿宋_GB2312"/>
                      <w:sz w:val="24"/>
                      <w:color w:val="0000FF"/>
                    </w:rPr>
                    <w:t>30MHz</w:t>
                  </w:r>
                  <w:r>
                    <w:br/>
                  </w:r>
                  <w:r>
                    <w:rPr>
                      <w:rFonts w:ascii="仿宋_GB2312" w:hAnsi="仿宋_GB2312" w:cs="仿宋_GB2312" w:eastAsia="仿宋_GB2312"/>
                      <w:sz w:val="24"/>
                      <w:color w:val="0000FF"/>
                    </w:rPr>
                    <w:t>频率间隔：</w:t>
                  </w:r>
                  <w:r>
                    <w:rPr>
                      <w:rFonts w:ascii="仿宋_GB2312" w:hAnsi="仿宋_GB2312" w:cs="仿宋_GB2312" w:eastAsia="仿宋_GB2312"/>
                      <w:sz w:val="24"/>
                      <w:color w:val="0000FF"/>
                    </w:rPr>
                    <w:t>250KHz</w:t>
                  </w:r>
                  <w:r>
                    <w:br/>
                  </w:r>
                  <w:r>
                    <w:rPr>
                      <w:rFonts w:ascii="仿宋_GB2312" w:hAnsi="仿宋_GB2312" w:cs="仿宋_GB2312" w:eastAsia="仿宋_GB2312"/>
                      <w:sz w:val="24"/>
                      <w:color w:val="0000FF"/>
                    </w:rPr>
                    <w:t>动态范围：＞</w:t>
                  </w:r>
                  <w:r>
                    <w:rPr>
                      <w:rFonts w:ascii="仿宋_GB2312" w:hAnsi="仿宋_GB2312" w:cs="仿宋_GB2312" w:eastAsia="仿宋_GB2312"/>
                      <w:sz w:val="24"/>
                      <w:color w:val="0000FF"/>
                    </w:rPr>
                    <w:t>150dB</w:t>
                  </w:r>
                  <w:r>
                    <w:br/>
                  </w:r>
                  <w:r>
                    <w:rPr>
                      <w:rFonts w:ascii="仿宋_GB2312" w:hAnsi="仿宋_GB2312" w:cs="仿宋_GB2312" w:eastAsia="仿宋_GB2312"/>
                      <w:sz w:val="24"/>
                      <w:color w:val="0000FF"/>
                    </w:rPr>
                    <w:t>载波误差：</w:t>
                  </w:r>
                  <w:r>
                    <w:rPr>
                      <w:rFonts w:ascii="仿宋_GB2312" w:hAnsi="仿宋_GB2312" w:cs="仿宋_GB2312" w:eastAsia="仿宋_GB2312"/>
                      <w:sz w:val="24"/>
                      <w:color w:val="0000FF"/>
                    </w:rPr>
                    <w:t>±5PPm≤10KHz</w:t>
                  </w:r>
                  <w:r>
                    <w:br/>
                  </w:r>
                  <w:r>
                    <w:rPr>
                      <w:rFonts w:ascii="仿宋_GB2312" w:hAnsi="仿宋_GB2312" w:cs="仿宋_GB2312" w:eastAsia="仿宋_GB2312"/>
                      <w:sz w:val="24"/>
                      <w:color w:val="0000FF"/>
                    </w:rPr>
                    <w:t>射频输出功率：</w:t>
                  </w:r>
                  <w:r>
                    <w:rPr>
                      <w:rFonts w:ascii="仿宋_GB2312" w:hAnsi="仿宋_GB2312" w:cs="仿宋_GB2312" w:eastAsia="仿宋_GB2312"/>
                      <w:sz w:val="24"/>
                      <w:color w:val="0000FF"/>
                    </w:rPr>
                    <w:t>20mW电流：120mA</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反馈抑制器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功能特点：</w:t>
                  </w:r>
                  <w:r>
                    <w:br/>
                  </w:r>
                  <w:r>
                    <w:rPr>
                      <w:rFonts w:ascii="仿宋_GB2312" w:hAnsi="仿宋_GB2312" w:cs="仿宋_GB2312" w:eastAsia="仿宋_GB2312"/>
                      <w:sz w:val="24"/>
                      <w:color w:val="0000FF"/>
                    </w:rPr>
                    <w:t>1、标准机箱设计，1U铝合金面板，适用于机柜安装；</w:t>
                  </w:r>
                  <w:r>
                    <w:br/>
                  </w:r>
                  <w:r>
                    <w:rPr>
                      <w:rFonts w:ascii="仿宋_GB2312" w:hAnsi="仿宋_GB2312" w:cs="仿宋_GB2312" w:eastAsia="仿宋_GB2312"/>
                      <w:sz w:val="24"/>
                      <w:color w:val="0000FF"/>
                    </w:rPr>
                    <w:t>2、高性能DSP数字信号处理器，2寸TFT彩色液晶屏显示状态及操作功能；</w:t>
                  </w:r>
                  <w:r>
                    <w:br/>
                  </w:r>
                  <w:r>
                    <w:rPr>
                      <w:rFonts w:ascii="仿宋_GB2312" w:hAnsi="仿宋_GB2312" w:cs="仿宋_GB2312" w:eastAsia="仿宋_GB2312"/>
                      <w:sz w:val="24"/>
                      <w:color w:val="0000FF"/>
                    </w:rPr>
                    <w:t>3、全新算法，无需调试，接入系统自动抑制啸叫点，精准可靠使用简单；</w:t>
                  </w:r>
                  <w:r>
                    <w:br/>
                  </w:r>
                  <w:r>
                    <w:rPr>
                      <w:rFonts w:ascii="仿宋_GB2312" w:hAnsi="仿宋_GB2312" w:cs="仿宋_GB2312" w:eastAsia="仿宋_GB2312"/>
                      <w:sz w:val="24"/>
                      <w:color w:val="0000FF"/>
                    </w:rPr>
                    <w:t>4、自适应环境啸叫抑制算法，具有空间去混响功能，在混响环境中扩声不会放大混响，且具有抑制和消除混响的功能；5、环境降噪算法，智能语音处理，降低在语音扩声过程中的非人类噪音，提升语音清晰度，实现智能去除非人声信号；6、AI智能语音处理，具有区分加强信号和轻柔信号的能力，保持对讲话声调的连贯和语音易于听清楚，维持听感上的舒适性，提升增益达8-15dB；7、4组平衡输入音频通道，独立48V幻象供电，每通道带组合6.3接口输入，4组平衡输出音频通道，可混合1路输出；8、蓝牙和USB音频输入，PC隔离输入；9、线路输入莲花接口，独立的音量控制(进入反馈功能)，音乐输入莲花接口,独立的音量控制(不进入反馈功能)，线路输出莲花接口；</w:t>
                  </w:r>
                  <w:r>
                    <w:br/>
                  </w:r>
                  <w:r>
                    <w:rPr>
                      <w:rFonts w:ascii="仿宋_GB2312" w:hAnsi="仿宋_GB2312" w:cs="仿宋_GB2312" w:eastAsia="仿宋_GB2312"/>
                      <w:sz w:val="24"/>
                      <w:color w:val="0000FF"/>
                    </w:rPr>
                    <w:t>10、专用录音输出莲花接口（不经过反馈）;</w:t>
                  </w:r>
                  <w:r>
                    <w:br/>
                  </w:r>
                  <w:r>
                    <w:rPr>
                      <w:rFonts w:ascii="仿宋_GB2312" w:hAnsi="仿宋_GB2312" w:cs="仿宋_GB2312" w:eastAsia="仿宋_GB2312"/>
                      <w:sz w:val="24"/>
                      <w:color w:val="0000FF"/>
                    </w:rPr>
                    <w:t>12、键盘上锁功能，防止非管理员进行操作，菜单可以中英文切换。</w:t>
                  </w:r>
                  <w:r>
                    <w:br/>
                  </w:r>
                  <w:r>
                    <w:rPr>
                      <w:rFonts w:ascii="仿宋_GB2312" w:hAnsi="仿宋_GB2312" w:cs="仿宋_GB2312" w:eastAsia="仿宋_GB2312"/>
                      <w:sz w:val="24"/>
                      <w:color w:val="0000FF"/>
                    </w:rPr>
                    <w:t>技术参数：</w:t>
                  </w:r>
                  <w:r>
                    <w:rPr>
                      <w:rFonts w:ascii="仿宋_GB2312" w:hAnsi="仿宋_GB2312" w:cs="仿宋_GB2312" w:eastAsia="仿宋_GB2312"/>
                      <w:sz w:val="24"/>
                      <w:color w:val="0000FF"/>
                    </w:rPr>
                    <w:t>2-XLR和2-TRS平衡或非平衡输入方式</w:t>
                  </w:r>
                  <w:r>
                    <w:br/>
                  </w:r>
                  <w:r>
                    <w:rPr>
                      <w:rFonts w:ascii="仿宋_GB2312" w:hAnsi="仿宋_GB2312" w:cs="仿宋_GB2312" w:eastAsia="仿宋_GB2312"/>
                      <w:sz w:val="24"/>
                      <w:color w:val="0000FF"/>
                    </w:rPr>
                    <w:t>输入阻抗：平衡：</w:t>
                  </w:r>
                  <w:r>
                    <w:rPr>
                      <w:rFonts w:ascii="仿宋_GB2312" w:hAnsi="仿宋_GB2312" w:cs="仿宋_GB2312" w:eastAsia="仿宋_GB2312"/>
                      <w:sz w:val="24"/>
                      <w:color w:val="0000FF"/>
                    </w:rPr>
                    <w:t>22K</w:t>
                  </w:r>
                  <w:r>
                    <w:br/>
                  </w:r>
                  <w:r>
                    <w:rPr>
                      <w:rFonts w:ascii="仿宋_GB2312" w:hAnsi="仿宋_GB2312" w:cs="仿宋_GB2312" w:eastAsia="仿宋_GB2312"/>
                      <w:sz w:val="24"/>
                      <w:color w:val="0000FF"/>
                    </w:rPr>
                    <w:t>MIC最大输入电平：55mv-140mv（RMS）智能关闭</w:t>
                  </w:r>
                  <w:r>
                    <w:br/>
                  </w:r>
                  <w:r>
                    <w:rPr>
                      <w:rFonts w:ascii="仿宋_GB2312" w:hAnsi="仿宋_GB2312" w:cs="仿宋_GB2312" w:eastAsia="仿宋_GB2312"/>
                      <w:sz w:val="24"/>
                      <w:color w:val="0000FF"/>
                    </w:rPr>
                    <w:t>线路输入：</w:t>
                  </w:r>
                  <w:r>
                    <w:rPr>
                      <w:rFonts w:ascii="仿宋_GB2312" w:hAnsi="仿宋_GB2312" w:cs="仿宋_GB2312" w:eastAsia="仿宋_GB2312"/>
                      <w:sz w:val="24"/>
                      <w:color w:val="0000FF"/>
                    </w:rPr>
                    <w:t>0.775V(RMS)</w:t>
                  </w:r>
                  <w:r>
                    <w:br/>
                  </w:r>
                  <w:r>
                    <w:rPr>
                      <w:rFonts w:ascii="仿宋_GB2312" w:hAnsi="仿宋_GB2312" w:cs="仿宋_GB2312" w:eastAsia="仿宋_GB2312"/>
                      <w:sz w:val="24"/>
                      <w:color w:val="0000FF"/>
                    </w:rPr>
                    <w:t>输出阻抗平衡：</w:t>
                  </w:r>
                  <w:r>
                    <w:rPr>
                      <w:rFonts w:ascii="仿宋_GB2312" w:hAnsi="仿宋_GB2312" w:cs="仿宋_GB2312" w:eastAsia="仿宋_GB2312"/>
                      <w:sz w:val="24"/>
                      <w:color w:val="0000FF"/>
                    </w:rPr>
                    <w:t>150欧，非平衡：300欧</w:t>
                  </w:r>
                  <w:r>
                    <w:br/>
                  </w:r>
                  <w:r>
                    <w:rPr>
                      <w:rFonts w:ascii="仿宋_GB2312" w:hAnsi="仿宋_GB2312" w:cs="仿宋_GB2312" w:eastAsia="仿宋_GB2312"/>
                      <w:sz w:val="24"/>
                      <w:color w:val="0000FF"/>
                    </w:rPr>
                    <w:t>最大输出电平：</w:t>
                  </w:r>
                  <w:r>
                    <w:rPr>
                      <w:rFonts w:ascii="仿宋_GB2312" w:hAnsi="仿宋_GB2312" w:cs="仿宋_GB2312" w:eastAsia="仿宋_GB2312"/>
                      <w:sz w:val="24"/>
                      <w:color w:val="0000FF"/>
                    </w:rPr>
                    <w:t>4.5V（RMS）</w:t>
                  </w:r>
                  <w:r>
                    <w:br/>
                  </w:r>
                  <w:r>
                    <w:rPr>
                      <w:rFonts w:ascii="仿宋_GB2312" w:hAnsi="仿宋_GB2312" w:cs="仿宋_GB2312" w:eastAsia="仿宋_GB2312"/>
                      <w:sz w:val="24"/>
                      <w:color w:val="0000FF"/>
                    </w:rPr>
                    <w:t>动态范围：</w:t>
                  </w:r>
                  <w:r>
                    <w:rPr>
                      <w:rFonts w:ascii="仿宋_GB2312" w:hAnsi="仿宋_GB2312" w:cs="仿宋_GB2312" w:eastAsia="仿宋_GB2312"/>
                      <w:sz w:val="24"/>
                      <w:color w:val="0000FF"/>
                    </w:rPr>
                    <w:t>&gt;100dB（A计权）</w:t>
                  </w:r>
                  <w:r>
                    <w:br/>
                  </w:r>
                  <w:r>
                    <w:rPr>
                      <w:rFonts w:ascii="仿宋_GB2312" w:hAnsi="仿宋_GB2312" w:cs="仿宋_GB2312" w:eastAsia="仿宋_GB2312"/>
                      <w:sz w:val="24"/>
                      <w:color w:val="0000FF"/>
                    </w:rPr>
                    <w:t>失真度：＞</w:t>
                  </w:r>
                  <w:r>
                    <w:rPr>
                      <w:rFonts w:ascii="仿宋_GB2312" w:hAnsi="仿宋_GB2312" w:cs="仿宋_GB2312" w:eastAsia="仿宋_GB2312"/>
                      <w:sz w:val="24"/>
                      <w:color w:val="0000FF"/>
                    </w:rPr>
                    <w:t>-88dBu</w:t>
                  </w:r>
                  <w:r>
                    <w:br/>
                  </w:r>
                  <w:r>
                    <w:rPr>
                      <w:rFonts w:ascii="仿宋_GB2312" w:hAnsi="仿宋_GB2312" w:cs="仿宋_GB2312" w:eastAsia="仿宋_GB2312"/>
                      <w:sz w:val="24"/>
                      <w:color w:val="0000FF"/>
                    </w:rPr>
                    <w:t>频率响应：</w:t>
                  </w:r>
                  <w:r>
                    <w:rPr>
                      <w:rFonts w:ascii="仿宋_GB2312" w:hAnsi="仿宋_GB2312" w:cs="仿宋_GB2312" w:eastAsia="仿宋_GB2312"/>
                      <w:sz w:val="24"/>
                      <w:color w:val="0000FF"/>
                    </w:rPr>
                    <w:t>+/-1dB（直通频响30Hzto20kHz4.反馈抑制频响50Hz~18KHz)</w:t>
                  </w:r>
                  <w:r>
                    <w:br/>
                  </w:r>
                  <w:r>
                    <w:rPr>
                      <w:rFonts w:ascii="仿宋_GB2312" w:hAnsi="仿宋_GB2312" w:cs="仿宋_GB2312" w:eastAsia="仿宋_GB2312"/>
                      <w:sz w:val="24"/>
                      <w:color w:val="0000FF"/>
                    </w:rPr>
                    <w:t>底噪声：</w:t>
                  </w:r>
                  <w:r>
                    <w:rPr>
                      <w:rFonts w:ascii="仿宋_GB2312" w:hAnsi="仿宋_GB2312" w:cs="仿宋_GB2312" w:eastAsia="仿宋_GB2312"/>
                      <w:sz w:val="24"/>
                      <w:color w:val="0000FF"/>
                    </w:rPr>
                    <w:t>&lt;1mV</w:t>
                  </w:r>
                  <w:r>
                    <w:br/>
                  </w:r>
                  <w:r>
                    <w:rPr>
                      <w:rFonts w:ascii="仿宋_GB2312" w:hAnsi="仿宋_GB2312" w:cs="仿宋_GB2312" w:eastAsia="仿宋_GB2312"/>
                      <w:sz w:val="24"/>
                      <w:color w:val="0000FF"/>
                    </w:rPr>
                    <w:t>电源：</w:t>
                  </w:r>
                  <w:r>
                    <w:rPr>
                      <w:rFonts w:ascii="仿宋_GB2312" w:hAnsi="仿宋_GB2312" w:cs="仿宋_GB2312" w:eastAsia="仿宋_GB2312"/>
                      <w:sz w:val="24"/>
                      <w:color w:val="0000FF"/>
                    </w:rPr>
                    <w:t>AC90-240V/50-60Hz</w:t>
                  </w:r>
                  <w:r>
                    <w:br/>
                  </w:r>
                  <w:r>
                    <w:rPr>
                      <w:rFonts w:ascii="仿宋_GB2312" w:hAnsi="仿宋_GB2312" w:cs="仿宋_GB2312" w:eastAsia="仿宋_GB2312"/>
                      <w:sz w:val="24"/>
                      <w:color w:val="0000FF"/>
                    </w:rPr>
                    <w:t>电源消耗：</w:t>
                  </w:r>
                  <w:r>
                    <w:rPr>
                      <w:rFonts w:ascii="仿宋_GB2312" w:hAnsi="仿宋_GB2312" w:cs="仿宋_GB2312" w:eastAsia="仿宋_GB2312"/>
                      <w:sz w:val="24"/>
                      <w:color w:val="0000FF"/>
                    </w:rPr>
                    <w:t>&lt;20W</w:t>
                  </w:r>
                  <w:r>
                    <w:br/>
                  </w:r>
                  <w:r>
                    <w:rPr>
                      <w:rFonts w:ascii="仿宋_GB2312" w:hAnsi="仿宋_GB2312" w:cs="仿宋_GB2312" w:eastAsia="仿宋_GB2312"/>
                      <w:sz w:val="24"/>
                      <w:color w:val="0000FF"/>
                    </w:rPr>
                    <w:t>体积（宽</w:t>
                  </w:r>
                  <w:r>
                    <w:rPr>
                      <w:rFonts w:ascii="仿宋_GB2312" w:hAnsi="仿宋_GB2312" w:cs="仿宋_GB2312" w:eastAsia="仿宋_GB2312"/>
                      <w:sz w:val="24"/>
                      <w:color w:val="0000FF"/>
                    </w:rPr>
                    <w:t>X深X高）：480*220*44MM</w:t>
                  </w:r>
                  <w:r>
                    <w:br/>
                  </w:r>
                  <w:r>
                    <w:rPr>
                      <w:rFonts w:ascii="仿宋_GB2312" w:hAnsi="仿宋_GB2312" w:cs="仿宋_GB2312" w:eastAsia="仿宋_GB2312"/>
                      <w:sz w:val="24"/>
                      <w:color w:val="0000FF"/>
                    </w:rPr>
                    <w:t>毛重：</w:t>
                  </w:r>
                  <w:r>
                    <w:rPr>
                      <w:rFonts w:ascii="仿宋_GB2312" w:hAnsi="仿宋_GB2312" w:cs="仿宋_GB2312" w:eastAsia="仿宋_GB2312"/>
                      <w:sz w:val="24"/>
                      <w:color w:val="0000FF"/>
                    </w:rPr>
                    <w:t>3.8KG</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UHF天线分配器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主要特点：</w:t>
                  </w:r>
                  <w:r>
                    <w:rPr>
                      <w:rFonts w:ascii="仿宋_GB2312" w:hAnsi="仿宋_GB2312" w:cs="仿宋_GB2312" w:eastAsia="仿宋_GB2312"/>
                      <w:sz w:val="24"/>
                      <w:color w:val="0000FF"/>
                    </w:rPr>
                    <w:t>1、提供使用2-5台UHF无线系列或其他系列各种自动选讯接收机的多頻道系统，共用一对天线，以简化天线装配工程，提升接收距离及效能；</w:t>
                  </w:r>
                  <w:r>
                    <w:br/>
                  </w:r>
                  <w:r>
                    <w:rPr>
                      <w:rFonts w:ascii="仿宋_GB2312" w:hAnsi="仿宋_GB2312" w:cs="仿宋_GB2312" w:eastAsia="仿宋_GB2312"/>
                      <w:sz w:val="24"/>
                      <w:color w:val="0000FF"/>
                    </w:rPr>
                    <w:t>2、采用高动态低难讯之主动元件及主动回馈稳流偏压的最新设计，具有超低內调失真特性，能在多频道同时使用排除混频干扰，其输出增益约等于1；</w:t>
                  </w:r>
                  <w:r>
                    <w:br/>
                  </w:r>
                  <w:r>
                    <w:rPr>
                      <w:rFonts w:ascii="仿宋_GB2312" w:hAnsi="仿宋_GB2312" w:cs="仿宋_GB2312" w:eastAsia="仿宋_GB2312"/>
                      <w:sz w:val="24"/>
                      <w:color w:val="0000FF"/>
                    </w:rPr>
                    <w:t>3、天线输入插座可以直接配置适用频带范围內的各种单竿天线、同轴天线、延长天线组及对数定向天线组；</w:t>
                  </w:r>
                  <w:r>
                    <w:br/>
                  </w:r>
                  <w:r>
                    <w:rPr>
                      <w:rFonts w:ascii="仿宋_GB2312" w:hAnsi="仿宋_GB2312" w:cs="仿宋_GB2312" w:eastAsia="仿宋_GB2312"/>
                      <w:sz w:val="24"/>
                      <w:color w:val="0000FF"/>
                    </w:rPr>
                    <w:t>4、天线输入接座具有供应强波器的电源，可直接连接具有天线强波器的延长天线组及內建强波器的对数定向天线组。</w:t>
                  </w:r>
                  <w:r>
                    <w:br/>
                  </w:r>
                  <w:r>
                    <w:rPr>
                      <w:rFonts w:ascii="仿宋_GB2312" w:hAnsi="仿宋_GB2312" w:cs="仿宋_GB2312" w:eastAsia="仿宋_GB2312"/>
                      <w:sz w:val="24"/>
                      <w:color w:val="0000FF"/>
                    </w:rPr>
                    <w:t>技术参数：</w:t>
                  </w:r>
                  <w:r>
                    <w:br/>
                  </w:r>
                  <w:r>
                    <w:rPr>
                      <w:rFonts w:ascii="仿宋_GB2312" w:hAnsi="仿宋_GB2312" w:cs="仿宋_GB2312" w:eastAsia="仿宋_GB2312"/>
                      <w:sz w:val="24"/>
                      <w:color w:val="0000FF"/>
                    </w:rPr>
                    <w:t>天线类型：对数周期偶极振子阵列</w:t>
                  </w:r>
                  <w:r>
                    <w:br/>
                  </w:r>
                  <w:r>
                    <w:rPr>
                      <w:rFonts w:ascii="仿宋_GB2312" w:hAnsi="仿宋_GB2312" w:cs="仿宋_GB2312" w:eastAsia="仿宋_GB2312"/>
                      <w:sz w:val="24"/>
                      <w:color w:val="0000FF"/>
                    </w:rPr>
                    <w:t>射频频率范围：</w:t>
                  </w:r>
                  <w:r>
                    <w:rPr>
                      <w:rFonts w:ascii="仿宋_GB2312" w:hAnsi="仿宋_GB2312" w:cs="仿宋_GB2312" w:eastAsia="仿宋_GB2312"/>
                      <w:sz w:val="24"/>
                      <w:color w:val="0000FF"/>
                    </w:rPr>
                    <w:t>490-960MHZ</w:t>
                  </w:r>
                  <w:r>
                    <w:br/>
                  </w:r>
                  <w:r>
                    <w:rPr>
                      <w:rFonts w:ascii="仿宋_GB2312" w:hAnsi="仿宋_GB2312" w:cs="仿宋_GB2312" w:eastAsia="仿宋_GB2312"/>
                      <w:sz w:val="24"/>
                      <w:color w:val="0000FF"/>
                    </w:rPr>
                    <w:t>工作电压：</w:t>
                  </w:r>
                  <w:r>
                    <w:rPr>
                      <w:rFonts w:ascii="仿宋_GB2312" w:hAnsi="仿宋_GB2312" w:cs="仿宋_GB2312" w:eastAsia="仿宋_GB2312"/>
                      <w:sz w:val="24"/>
                      <w:color w:val="0000FF"/>
                    </w:rPr>
                    <w:t>10VDC</w:t>
                  </w:r>
                  <w:r>
                    <w:br/>
                  </w:r>
                  <w:r>
                    <w:rPr>
                      <w:rFonts w:ascii="仿宋_GB2312" w:hAnsi="仿宋_GB2312" w:cs="仿宋_GB2312" w:eastAsia="仿宋_GB2312"/>
                      <w:sz w:val="24"/>
                      <w:color w:val="0000FF"/>
                    </w:rPr>
                    <w:t>阻抗：</w:t>
                  </w:r>
                  <w:r>
                    <w:rPr>
                      <w:rFonts w:ascii="仿宋_GB2312" w:hAnsi="仿宋_GB2312" w:cs="仿宋_GB2312" w:eastAsia="仿宋_GB2312"/>
                      <w:sz w:val="24"/>
                      <w:color w:val="0000FF"/>
                    </w:rPr>
                    <w:t>50Ω</w:t>
                  </w:r>
                  <w:r>
                    <w:br/>
                  </w:r>
                  <w:r>
                    <w:rPr>
                      <w:rFonts w:ascii="仿宋_GB2312" w:hAnsi="仿宋_GB2312" w:cs="仿宋_GB2312" w:eastAsia="仿宋_GB2312"/>
                      <w:sz w:val="24"/>
                      <w:color w:val="0000FF"/>
                    </w:rPr>
                    <w:t>接头类型：</w:t>
                  </w:r>
                  <w:r>
                    <w:rPr>
                      <w:rFonts w:ascii="仿宋_GB2312" w:hAnsi="仿宋_GB2312" w:cs="仿宋_GB2312" w:eastAsia="仿宋_GB2312"/>
                      <w:sz w:val="24"/>
                      <w:color w:val="0000FF"/>
                    </w:rPr>
                    <w:t>BNC</w:t>
                  </w:r>
                  <w:r>
                    <w:br/>
                  </w:r>
                  <w:r>
                    <w:rPr>
                      <w:rFonts w:ascii="仿宋_GB2312" w:hAnsi="仿宋_GB2312" w:cs="仿宋_GB2312" w:eastAsia="仿宋_GB2312"/>
                      <w:sz w:val="24"/>
                      <w:color w:val="0000FF"/>
                    </w:rPr>
                    <w:t>天线增益：</w:t>
                  </w:r>
                  <w:r>
                    <w:rPr>
                      <w:rFonts w:ascii="仿宋_GB2312" w:hAnsi="仿宋_GB2312" w:cs="仿宋_GB2312" w:eastAsia="仿宋_GB2312"/>
                      <w:sz w:val="24"/>
                      <w:color w:val="0000FF"/>
                    </w:rPr>
                    <w:t>6-12dBi</w:t>
                  </w:r>
                  <w:r>
                    <w:br/>
                  </w:r>
                  <w:r>
                    <w:rPr>
                      <w:rFonts w:ascii="仿宋_GB2312" w:hAnsi="仿宋_GB2312" w:cs="仿宋_GB2312" w:eastAsia="仿宋_GB2312"/>
                      <w:sz w:val="24"/>
                      <w:color w:val="0000FF"/>
                    </w:rPr>
                    <w:t>天线分配系统的技术参数</w:t>
                  </w:r>
                  <w:r>
                    <w:br/>
                  </w:r>
                  <w:r>
                    <w:rPr>
                      <w:rFonts w:ascii="仿宋_GB2312" w:hAnsi="仿宋_GB2312" w:cs="仿宋_GB2312" w:eastAsia="仿宋_GB2312"/>
                      <w:sz w:val="24"/>
                      <w:color w:val="0000FF"/>
                    </w:rPr>
                    <w:t>载波频率范围：</w:t>
                  </w:r>
                  <w:r>
                    <w:rPr>
                      <w:rFonts w:ascii="仿宋_GB2312" w:hAnsi="仿宋_GB2312" w:cs="仿宋_GB2312" w:eastAsia="仿宋_GB2312"/>
                      <w:sz w:val="24"/>
                      <w:color w:val="0000FF"/>
                    </w:rPr>
                    <w:t>490-960MHz</w:t>
                  </w:r>
                  <w:r>
                    <w:br/>
                  </w:r>
                  <w:r>
                    <w:rPr>
                      <w:rFonts w:ascii="仿宋_GB2312" w:hAnsi="仿宋_GB2312" w:cs="仿宋_GB2312" w:eastAsia="仿宋_GB2312"/>
                      <w:sz w:val="24"/>
                      <w:color w:val="0000FF"/>
                    </w:rPr>
                    <w:t>输入输出天线接头类型：</w:t>
                  </w:r>
                  <w:r>
                    <w:rPr>
                      <w:rFonts w:ascii="仿宋_GB2312" w:hAnsi="仿宋_GB2312" w:cs="仿宋_GB2312" w:eastAsia="仿宋_GB2312"/>
                      <w:sz w:val="24"/>
                      <w:color w:val="0000FF"/>
                    </w:rPr>
                    <w:t>BNC</w:t>
                  </w:r>
                  <w:r>
                    <w:br/>
                  </w:r>
                  <w:r>
                    <w:rPr>
                      <w:rFonts w:ascii="仿宋_GB2312" w:hAnsi="仿宋_GB2312" w:cs="仿宋_GB2312" w:eastAsia="仿宋_GB2312"/>
                      <w:sz w:val="24"/>
                      <w:color w:val="0000FF"/>
                    </w:rPr>
                    <w:t>阻抗：</w:t>
                  </w:r>
                  <w:r>
                    <w:rPr>
                      <w:rFonts w:ascii="仿宋_GB2312" w:hAnsi="仿宋_GB2312" w:cs="仿宋_GB2312" w:eastAsia="仿宋_GB2312"/>
                      <w:sz w:val="24"/>
                      <w:color w:val="0000FF"/>
                    </w:rPr>
                    <w:t>50Ω</w:t>
                  </w:r>
                  <w:r>
                    <w:br/>
                  </w:r>
                  <w:r>
                    <w:rPr>
                      <w:rFonts w:ascii="仿宋_GB2312" w:hAnsi="仿宋_GB2312" w:cs="仿宋_GB2312" w:eastAsia="仿宋_GB2312"/>
                      <w:sz w:val="24"/>
                      <w:color w:val="0000FF"/>
                    </w:rPr>
                    <w:t>输出外接电源：</w:t>
                  </w:r>
                  <w:r>
                    <w:rPr>
                      <w:rFonts w:ascii="仿宋_GB2312" w:hAnsi="仿宋_GB2312" w:cs="仿宋_GB2312" w:eastAsia="仿宋_GB2312"/>
                      <w:sz w:val="24"/>
                      <w:color w:val="0000FF"/>
                    </w:rPr>
                    <w:t>DC12V1A</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电源时序器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功能特点：</w:t>
                  </w:r>
                  <w:r>
                    <w:br/>
                  </w:r>
                  <w:r>
                    <w:rPr>
                      <w:rFonts w:ascii="仿宋_GB2312" w:hAnsi="仿宋_GB2312" w:cs="仿宋_GB2312" w:eastAsia="仿宋_GB2312"/>
                      <w:sz w:val="24"/>
                      <w:color w:val="0000FF"/>
                    </w:rPr>
                    <w:t>1、高清彩色2.0寸显示屏（分辨率320*240），可实时显示时间、电压、电流、功率、功率因数、通道开关状态、本机，旋钮控制；</w:t>
                  </w:r>
                  <w:r>
                    <w:br/>
                  </w:r>
                  <w:r>
                    <w:rPr>
                      <w:rFonts w:ascii="仿宋_GB2312" w:hAnsi="仿宋_GB2312" w:cs="仿宋_GB2312" w:eastAsia="仿宋_GB2312"/>
                      <w:sz w:val="24"/>
                      <w:color w:val="0000FF"/>
                    </w:rPr>
                    <w:t>2、支持本地10组循环开关机控制；</w:t>
                  </w:r>
                  <w:r>
                    <w:br/>
                  </w:r>
                  <w:r>
                    <w:rPr>
                      <w:rFonts w:ascii="仿宋_GB2312" w:hAnsi="仿宋_GB2312" w:cs="仿宋_GB2312" w:eastAsia="仿宋_GB2312"/>
                      <w:sz w:val="24"/>
                      <w:color w:val="0000FF"/>
                    </w:rPr>
                    <w:t>3、内置功率计，电压、电流、功率、功率因数实时显示；</w:t>
                  </w:r>
                  <w:r>
                    <w:br/>
                  </w:r>
                  <w:r>
                    <w:rPr>
                      <w:rFonts w:ascii="仿宋_GB2312" w:hAnsi="仿宋_GB2312" w:cs="仿宋_GB2312" w:eastAsia="仿宋_GB2312"/>
                      <w:sz w:val="24"/>
                      <w:color w:val="0000FF"/>
                    </w:rPr>
                    <w:t>4、带有过压保护、过流保护、欠压保护均可设置保护阀值；</w:t>
                  </w:r>
                  <w:r>
                    <w:br/>
                  </w:r>
                  <w:r>
                    <w:rPr>
                      <w:rFonts w:ascii="仿宋_GB2312" w:hAnsi="仿宋_GB2312" w:cs="仿宋_GB2312" w:eastAsia="仿宋_GB2312"/>
                      <w:sz w:val="24"/>
                      <w:color w:val="0000FF"/>
                    </w:rPr>
                    <w:t>5、RS232中控控制，波特率可设置(4800-921600，默认9600)，支持设备所有数据反码；</w:t>
                  </w:r>
                  <w:r>
                    <w:br/>
                  </w:r>
                  <w:r>
                    <w:rPr>
                      <w:rFonts w:ascii="仿宋_GB2312" w:hAnsi="仿宋_GB2312" w:cs="仿宋_GB2312" w:eastAsia="仿宋_GB2312"/>
                      <w:sz w:val="24"/>
                      <w:color w:val="0000FF"/>
                    </w:rPr>
                    <w:t>6、多台设备级联，通过RS232联机（最长距离10米），RS232连接线需db9公对公23交叉；</w:t>
                  </w:r>
                  <w:r>
                    <w:br/>
                  </w:r>
                  <w:r>
                    <w:rPr>
                      <w:rFonts w:ascii="仿宋_GB2312" w:hAnsi="仿宋_GB2312" w:cs="仿宋_GB2312" w:eastAsia="仿宋_GB2312"/>
                      <w:sz w:val="24"/>
                      <w:color w:val="0000FF"/>
                    </w:rPr>
                    <w:t>7、断电记忆（当设备突然断电数据自动储存）；</w:t>
                  </w:r>
                  <w:r>
                    <w:br/>
                  </w:r>
                  <w:r>
                    <w:rPr>
                      <w:rFonts w:ascii="仿宋_GB2312" w:hAnsi="仿宋_GB2312" w:cs="仿宋_GB2312" w:eastAsia="仿宋_GB2312"/>
                      <w:sz w:val="24"/>
                      <w:color w:val="0000FF"/>
                    </w:rPr>
                    <w:t>8、上电自启（当设备设定开启上电自启后，每次设备通电10秒后会开启所有设备通道）；</w:t>
                  </w:r>
                  <w:r>
                    <w:br/>
                  </w:r>
                  <w:r>
                    <w:rPr>
                      <w:rFonts w:ascii="仿宋_GB2312" w:hAnsi="仿宋_GB2312" w:cs="仿宋_GB2312" w:eastAsia="仿宋_GB2312"/>
                      <w:sz w:val="24"/>
                      <w:color w:val="0000FF"/>
                    </w:rPr>
                    <w:t>9、8路开关通道输出，每路可单独设置，开关机延时1-999秒（默认1秒）；</w:t>
                  </w:r>
                  <w:r>
                    <w:br/>
                  </w:r>
                  <w:r>
                    <w:rPr>
                      <w:rFonts w:ascii="仿宋_GB2312" w:hAnsi="仿宋_GB2312" w:cs="仿宋_GB2312" w:eastAsia="仿宋_GB2312"/>
                      <w:sz w:val="24"/>
                      <w:color w:val="0000FF"/>
                    </w:rPr>
                    <w:t>10中英文同步显示；</w:t>
                  </w:r>
                  <w:r>
                    <w:br/>
                  </w:r>
                  <w:r>
                    <w:rPr>
                      <w:rFonts w:ascii="仿宋_GB2312" w:hAnsi="仿宋_GB2312" w:cs="仿宋_GB2312" w:eastAsia="仿宋_GB2312"/>
                      <w:sz w:val="24"/>
                      <w:color w:val="0000FF"/>
                    </w:rPr>
                    <w:t>11、整机采用磷铜插座；</w:t>
                  </w:r>
                  <w:r>
                    <w:br/>
                  </w:r>
                  <w:r>
                    <w:rPr>
                      <w:rFonts w:ascii="仿宋_GB2312" w:hAnsi="仿宋_GB2312" w:cs="仿宋_GB2312" w:eastAsia="仿宋_GB2312"/>
                      <w:sz w:val="24"/>
                      <w:color w:val="0000FF"/>
                    </w:rPr>
                    <w:t>12、工作时间累计单位（分钟），用电量单次累计，多次累计单位（度）。</w:t>
                  </w:r>
                  <w:r>
                    <w:br/>
                  </w:r>
                  <w:r>
                    <w:rPr>
                      <w:rFonts w:ascii="仿宋_GB2312" w:hAnsi="仿宋_GB2312" w:cs="仿宋_GB2312" w:eastAsia="仿宋_GB2312"/>
                      <w:sz w:val="24"/>
                      <w:color w:val="0000FF"/>
                    </w:rPr>
                    <w:t>技术参数：</w:t>
                  </w:r>
                  <w:r>
                    <w:br/>
                  </w:r>
                  <w:r>
                    <w:rPr>
                      <w:rFonts w:ascii="仿宋_GB2312" w:hAnsi="仿宋_GB2312" w:cs="仿宋_GB2312" w:eastAsia="仿宋_GB2312"/>
                      <w:sz w:val="24"/>
                      <w:color w:val="0000FF"/>
                    </w:rPr>
                    <w:t>工作电压：</w:t>
                  </w:r>
                  <w:r>
                    <w:rPr>
                      <w:rFonts w:ascii="仿宋_GB2312" w:hAnsi="仿宋_GB2312" w:cs="仿宋_GB2312" w:eastAsia="仿宋_GB2312"/>
                      <w:sz w:val="24"/>
                      <w:color w:val="0000FF"/>
                    </w:rPr>
                    <w:t>90-267V</w:t>
                  </w:r>
                  <w:r>
                    <w:br/>
                  </w:r>
                  <w:r>
                    <w:rPr>
                      <w:rFonts w:ascii="仿宋_GB2312" w:hAnsi="仿宋_GB2312" w:cs="仿宋_GB2312" w:eastAsia="仿宋_GB2312"/>
                      <w:sz w:val="24"/>
                      <w:color w:val="0000FF"/>
                    </w:rPr>
                    <w:t>最大总功率：</w:t>
                  </w:r>
                  <w:r>
                    <w:rPr>
                      <w:rFonts w:ascii="仿宋_GB2312" w:hAnsi="仿宋_GB2312" w:cs="仿宋_GB2312" w:eastAsia="仿宋_GB2312"/>
                      <w:sz w:val="24"/>
                      <w:color w:val="0000FF"/>
                    </w:rPr>
                    <w:t>5000W</w:t>
                  </w:r>
                  <w:r>
                    <w:br/>
                  </w:r>
                  <w:r>
                    <w:rPr>
                      <w:rFonts w:ascii="仿宋_GB2312" w:hAnsi="仿宋_GB2312" w:cs="仿宋_GB2312" w:eastAsia="仿宋_GB2312"/>
                      <w:sz w:val="24"/>
                      <w:color w:val="0000FF"/>
                    </w:rPr>
                    <w:t>单路最大功率：</w:t>
                  </w:r>
                  <w:r>
                    <w:rPr>
                      <w:rFonts w:ascii="仿宋_GB2312" w:hAnsi="仿宋_GB2312" w:cs="仿宋_GB2312" w:eastAsia="仿宋_GB2312"/>
                      <w:sz w:val="24"/>
                      <w:color w:val="0000FF"/>
                    </w:rPr>
                    <w:t>2500W</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话筒支架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钢制，</w:t>
                  </w:r>
                  <w:r>
                    <w:rPr>
                      <w:rFonts w:ascii="仿宋_GB2312" w:hAnsi="仿宋_GB2312" w:cs="仿宋_GB2312" w:eastAsia="仿宋_GB2312"/>
                      <w:sz w:val="24"/>
                      <w:color w:val="0000FF"/>
                    </w:rPr>
                    <w:t>1200—1800mm，可伸缩支架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只</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54颗LED铸铝PAR灯</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电压：</w:t>
                  </w:r>
                  <w:r>
                    <w:rPr>
                      <w:rFonts w:ascii="仿宋_GB2312" w:hAnsi="仿宋_GB2312" w:cs="仿宋_GB2312" w:eastAsia="仿宋_GB2312"/>
                      <w:sz w:val="24"/>
                      <w:color w:val="0000FF"/>
                    </w:rPr>
                    <w:t>AC100-240V50/60Hz</w:t>
                  </w:r>
                  <w:r>
                    <w:br/>
                  </w:r>
                  <w:r>
                    <w:rPr>
                      <w:rFonts w:ascii="仿宋_GB2312" w:hAnsi="仿宋_GB2312" w:cs="仿宋_GB2312" w:eastAsia="仿宋_GB2312"/>
                      <w:sz w:val="24"/>
                      <w:color w:val="0000FF"/>
                    </w:rPr>
                    <w:t>功率：</w:t>
                  </w:r>
                  <w:r>
                    <w:rPr>
                      <w:rFonts w:ascii="仿宋_GB2312" w:hAnsi="仿宋_GB2312" w:cs="仿宋_GB2312" w:eastAsia="仿宋_GB2312"/>
                      <w:sz w:val="24"/>
                      <w:color w:val="0000FF"/>
                    </w:rPr>
                    <w:t>180W</w:t>
                  </w:r>
                  <w:r>
                    <w:br/>
                  </w:r>
                  <w:r>
                    <w:rPr>
                      <w:rFonts w:ascii="仿宋_GB2312" w:hAnsi="仿宋_GB2312" w:cs="仿宋_GB2312" w:eastAsia="仿宋_GB2312"/>
                      <w:sz w:val="24"/>
                      <w:color w:val="0000FF"/>
                    </w:rPr>
                    <w:t>光源：</w:t>
                  </w:r>
                  <w:r>
                    <w:rPr>
                      <w:rFonts w:ascii="仿宋_GB2312" w:hAnsi="仿宋_GB2312" w:cs="仿宋_GB2312" w:eastAsia="仿宋_GB2312"/>
                      <w:sz w:val="24"/>
                      <w:color w:val="0000FF"/>
                    </w:rPr>
                    <w:t>54颗1W/3WLEDR,G,B,W</w:t>
                  </w:r>
                  <w:r>
                    <w:br/>
                  </w:r>
                  <w:r>
                    <w:rPr>
                      <w:rFonts w:ascii="仿宋_GB2312" w:hAnsi="仿宋_GB2312" w:cs="仿宋_GB2312" w:eastAsia="仿宋_GB2312"/>
                      <w:sz w:val="24"/>
                      <w:color w:val="0000FF"/>
                    </w:rPr>
                    <w:t>控制信号：</w:t>
                  </w:r>
                  <w:r>
                    <w:rPr>
                      <w:rFonts w:ascii="仿宋_GB2312" w:hAnsi="仿宋_GB2312" w:cs="仿宋_GB2312" w:eastAsia="仿宋_GB2312"/>
                      <w:sz w:val="24"/>
                      <w:color w:val="0000FF"/>
                    </w:rPr>
                    <w:t>DMX512</w:t>
                  </w:r>
                  <w:r>
                    <w:br/>
                  </w:r>
                  <w:r>
                    <w:rPr>
                      <w:rFonts w:ascii="仿宋_GB2312" w:hAnsi="仿宋_GB2312" w:cs="仿宋_GB2312" w:eastAsia="仿宋_GB2312"/>
                      <w:sz w:val="24"/>
                      <w:color w:val="0000FF"/>
                    </w:rPr>
                    <w:t>运行模式：内置程序，主从机模式声控</w:t>
                  </w:r>
                  <w:r>
                    <w:br/>
                  </w:r>
                  <w:r>
                    <w:rPr>
                      <w:rFonts w:ascii="仿宋_GB2312" w:hAnsi="仿宋_GB2312" w:cs="仿宋_GB2312" w:eastAsia="仿宋_GB2312"/>
                      <w:sz w:val="24"/>
                      <w:color w:val="0000FF"/>
                    </w:rPr>
                    <w:t>控制通道：</w:t>
                  </w:r>
                  <w:r>
                    <w:rPr>
                      <w:rFonts w:ascii="仿宋_GB2312" w:hAnsi="仿宋_GB2312" w:cs="仿宋_GB2312" w:eastAsia="仿宋_GB2312"/>
                      <w:sz w:val="24"/>
                      <w:color w:val="0000FF"/>
                    </w:rPr>
                    <w:t>8个DMX模式控制</w:t>
                  </w:r>
                  <w:r>
                    <w:br/>
                  </w:r>
                  <w:r>
                    <w:rPr>
                      <w:rFonts w:ascii="仿宋_GB2312" w:hAnsi="仿宋_GB2312" w:cs="仿宋_GB2312" w:eastAsia="仿宋_GB2312"/>
                      <w:sz w:val="24"/>
                      <w:color w:val="0000FF"/>
                    </w:rPr>
                    <w:t>效果介绍：七彩渐变，跳变，脉变。</w:t>
                  </w:r>
                  <w:r>
                    <w:br/>
                  </w:r>
                  <w:r>
                    <w:rPr>
                      <w:rFonts w:ascii="仿宋_GB2312" w:hAnsi="仿宋_GB2312" w:cs="仿宋_GB2312" w:eastAsia="仿宋_GB2312"/>
                      <w:sz w:val="24"/>
                      <w:color w:val="0000FF"/>
                    </w:rPr>
                    <w:t>灯壳材料</w:t>
                  </w:r>
                  <w:r>
                    <w:rPr>
                      <w:rFonts w:ascii="仿宋_GB2312" w:hAnsi="仿宋_GB2312" w:cs="仿宋_GB2312" w:eastAsia="仿宋_GB2312"/>
                      <w:sz w:val="24"/>
                      <w:color w:val="0000FF"/>
                    </w:rPr>
                    <w:t>:压铸铝</w:t>
                  </w:r>
                  <w:r>
                    <w:br/>
                  </w:r>
                  <w:r>
                    <w:rPr>
                      <w:rFonts w:ascii="仿宋_GB2312" w:hAnsi="仿宋_GB2312" w:cs="仿宋_GB2312" w:eastAsia="仿宋_GB2312"/>
                      <w:sz w:val="24"/>
                      <w:color w:val="0000FF"/>
                    </w:rPr>
                    <w:t>包装尺寸</w:t>
                  </w:r>
                  <w:r>
                    <w:rPr>
                      <w:rFonts w:ascii="仿宋_GB2312" w:hAnsi="仿宋_GB2312" w:cs="仿宋_GB2312" w:eastAsia="仿宋_GB2312"/>
                      <w:sz w:val="24"/>
                      <w:color w:val="0000FF"/>
                    </w:rPr>
                    <w:t>:810×540×375mm(6台/包)</w:t>
                  </w:r>
                  <w:r>
                    <w:br/>
                  </w:r>
                  <w:r>
                    <w:rPr>
                      <w:rFonts w:ascii="仿宋_GB2312" w:hAnsi="仿宋_GB2312" w:cs="仿宋_GB2312" w:eastAsia="仿宋_GB2312"/>
                      <w:sz w:val="24"/>
                      <w:color w:val="0000FF"/>
                    </w:rPr>
                    <w:t>净重</w:t>
                  </w:r>
                  <w:r>
                    <w:rPr>
                      <w:rFonts w:ascii="仿宋_GB2312" w:hAnsi="仿宋_GB2312" w:cs="仿宋_GB2312" w:eastAsia="仿宋_GB2312"/>
                      <w:sz w:val="24"/>
                      <w:color w:val="0000FF"/>
                    </w:rPr>
                    <w:t>:11kg</w:t>
                  </w:r>
                  <w:r>
                    <w:br/>
                  </w:r>
                  <w:r>
                    <w:rPr>
                      <w:rFonts w:ascii="仿宋_GB2312" w:hAnsi="仿宋_GB2312" w:cs="仿宋_GB2312" w:eastAsia="仿宋_GB2312"/>
                      <w:sz w:val="24"/>
                      <w:color w:val="0000FF"/>
                    </w:rPr>
                    <w:t>毛重：</w:t>
                  </w:r>
                  <w:r>
                    <w:rPr>
                      <w:rFonts w:ascii="仿宋_GB2312" w:hAnsi="仿宋_GB2312" w:cs="仿宋_GB2312" w:eastAsia="仿宋_GB2312"/>
                      <w:sz w:val="24"/>
                      <w:color w:val="0000FF"/>
                    </w:rPr>
                    <w:t>18.5kg</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只</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260W摇头光束灯</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电压：</w:t>
                  </w:r>
                  <w:r>
                    <w:rPr>
                      <w:rFonts w:ascii="仿宋_GB2312" w:hAnsi="仿宋_GB2312" w:cs="仿宋_GB2312" w:eastAsia="仿宋_GB2312"/>
                      <w:sz w:val="24"/>
                      <w:color w:val="0000FF"/>
                    </w:rPr>
                    <w:t>AC110V-240V，50/60Hz</w:t>
                  </w:r>
                  <w:r>
                    <w:br/>
                  </w:r>
                  <w:r>
                    <w:rPr>
                      <w:rFonts w:ascii="仿宋_GB2312" w:hAnsi="仿宋_GB2312" w:cs="仿宋_GB2312" w:eastAsia="仿宋_GB2312"/>
                      <w:sz w:val="24"/>
                      <w:color w:val="0000FF"/>
                    </w:rPr>
                    <w:t>功率：</w:t>
                  </w:r>
                  <w:r>
                    <w:rPr>
                      <w:rFonts w:ascii="仿宋_GB2312" w:hAnsi="仿宋_GB2312" w:cs="仿宋_GB2312" w:eastAsia="仿宋_GB2312"/>
                      <w:sz w:val="24"/>
                      <w:color w:val="0000FF"/>
                    </w:rPr>
                    <w:t>300W</w:t>
                  </w:r>
                  <w:r>
                    <w:br/>
                  </w:r>
                  <w:r>
                    <w:rPr>
                      <w:rFonts w:ascii="仿宋_GB2312" w:hAnsi="仿宋_GB2312" w:cs="仿宋_GB2312" w:eastAsia="仿宋_GB2312"/>
                      <w:sz w:val="24"/>
                      <w:color w:val="0000FF"/>
                    </w:rPr>
                    <w:t>光源：</w:t>
                  </w:r>
                  <w:r>
                    <w:rPr>
                      <w:rFonts w:ascii="仿宋_GB2312" w:hAnsi="仿宋_GB2312" w:cs="仿宋_GB2312" w:eastAsia="仿宋_GB2312"/>
                      <w:sz w:val="24"/>
                      <w:color w:val="0000FF"/>
                    </w:rPr>
                    <w:t>260W新型进口灯泡</w:t>
                  </w:r>
                  <w:r>
                    <w:br/>
                  </w:r>
                  <w:r>
                    <w:rPr>
                      <w:rFonts w:ascii="仿宋_GB2312" w:hAnsi="仿宋_GB2312" w:cs="仿宋_GB2312" w:eastAsia="仿宋_GB2312"/>
                      <w:sz w:val="24"/>
                      <w:color w:val="0000FF"/>
                    </w:rPr>
                    <w:t>色温校正：</w:t>
                  </w:r>
                  <w:r>
                    <w:rPr>
                      <w:rFonts w:ascii="仿宋_GB2312" w:hAnsi="仿宋_GB2312" w:cs="仿宋_GB2312" w:eastAsia="仿宋_GB2312"/>
                      <w:sz w:val="24"/>
                      <w:color w:val="0000FF"/>
                    </w:rPr>
                    <w:t>6700K</w:t>
                  </w:r>
                  <w:r>
                    <w:br/>
                  </w:r>
                  <w:r>
                    <w:rPr>
                      <w:rFonts w:ascii="仿宋_GB2312" w:hAnsi="仿宋_GB2312" w:cs="仿宋_GB2312" w:eastAsia="仿宋_GB2312"/>
                      <w:sz w:val="24"/>
                      <w:color w:val="0000FF"/>
                    </w:rPr>
                    <w:t>线性调光：机械线性调光</w:t>
                  </w:r>
                  <w:r>
                    <w:rPr>
                      <w:rFonts w:ascii="仿宋_GB2312" w:hAnsi="仿宋_GB2312" w:cs="仿宋_GB2312" w:eastAsia="仿宋_GB2312"/>
                      <w:sz w:val="24"/>
                      <w:color w:val="0000FF"/>
                    </w:rPr>
                    <w:t>0~100</w:t>
                  </w:r>
                  <w:r>
                    <w:br/>
                  </w:r>
                  <w:r>
                    <w:rPr>
                      <w:rFonts w:ascii="仿宋_GB2312" w:hAnsi="仿宋_GB2312" w:cs="仿宋_GB2312" w:eastAsia="仿宋_GB2312"/>
                      <w:sz w:val="24"/>
                      <w:color w:val="0000FF"/>
                    </w:rPr>
                    <w:t>固定颜色：</w:t>
                  </w:r>
                  <w:r>
                    <w:rPr>
                      <w:rFonts w:ascii="仿宋_GB2312" w:hAnsi="仿宋_GB2312" w:cs="仿宋_GB2312" w:eastAsia="仿宋_GB2312"/>
                      <w:sz w:val="24"/>
                      <w:color w:val="0000FF"/>
                    </w:rPr>
                    <w:t>13个色片+白光（可半色效果）</w:t>
                  </w:r>
                  <w:r>
                    <w:br/>
                  </w:r>
                  <w:r>
                    <w:rPr>
                      <w:rFonts w:ascii="仿宋_GB2312" w:hAnsi="仿宋_GB2312" w:cs="仿宋_GB2312" w:eastAsia="仿宋_GB2312"/>
                      <w:sz w:val="24"/>
                      <w:color w:val="0000FF"/>
                    </w:rPr>
                    <w:t>固定图案：</w:t>
                  </w:r>
                  <w:r>
                    <w:rPr>
                      <w:rFonts w:ascii="仿宋_GB2312" w:hAnsi="仿宋_GB2312" w:cs="仿宋_GB2312" w:eastAsia="仿宋_GB2312"/>
                      <w:sz w:val="24"/>
                      <w:color w:val="0000FF"/>
                    </w:rPr>
                    <w:t>14个固图</w:t>
                  </w:r>
                  <w:r>
                    <w:br/>
                  </w:r>
                  <w:r>
                    <w:rPr>
                      <w:rFonts w:ascii="仿宋_GB2312" w:hAnsi="仿宋_GB2312" w:cs="仿宋_GB2312" w:eastAsia="仿宋_GB2312"/>
                      <w:sz w:val="24"/>
                      <w:color w:val="0000FF"/>
                    </w:rPr>
                    <w:t>棱镜：</w:t>
                  </w:r>
                  <w:r>
                    <w:rPr>
                      <w:rFonts w:ascii="仿宋_GB2312" w:hAnsi="仿宋_GB2312" w:cs="仿宋_GB2312" w:eastAsia="仿宋_GB2312"/>
                      <w:sz w:val="24"/>
                      <w:color w:val="0000FF"/>
                    </w:rPr>
                    <w:t>8棱镜，48蜂窝菱镜,双棱镜可叠加，可双向独立旋转</w:t>
                  </w:r>
                  <w:r>
                    <w:br/>
                  </w:r>
                  <w:r>
                    <w:rPr>
                      <w:rFonts w:ascii="仿宋_GB2312" w:hAnsi="仿宋_GB2312" w:cs="仿宋_GB2312" w:eastAsia="仿宋_GB2312"/>
                      <w:sz w:val="24"/>
                      <w:color w:val="0000FF"/>
                    </w:rPr>
                    <w:t>色片：七彩效果</w:t>
                  </w:r>
                  <w:r>
                    <w:br/>
                  </w:r>
                  <w:r>
                    <w:rPr>
                      <w:rFonts w:ascii="仿宋_GB2312" w:hAnsi="仿宋_GB2312" w:cs="仿宋_GB2312" w:eastAsia="仿宋_GB2312"/>
                      <w:sz w:val="24"/>
                      <w:color w:val="0000FF"/>
                    </w:rPr>
                    <w:t>雾化：</w:t>
                  </w:r>
                  <w:r>
                    <w:rPr>
                      <w:rFonts w:ascii="仿宋_GB2312" w:hAnsi="仿宋_GB2312" w:cs="仿宋_GB2312" w:eastAsia="仿宋_GB2312"/>
                      <w:sz w:val="24"/>
                      <w:color w:val="0000FF"/>
                    </w:rPr>
                    <w:t>1个独立的雾化效果，光斑柔和自然</w:t>
                  </w:r>
                  <w:r>
                    <w:br/>
                  </w:r>
                  <w:r>
                    <w:rPr>
                      <w:rFonts w:ascii="仿宋_GB2312" w:hAnsi="仿宋_GB2312" w:cs="仿宋_GB2312" w:eastAsia="仿宋_GB2312"/>
                      <w:sz w:val="24"/>
                      <w:color w:val="0000FF"/>
                    </w:rPr>
                    <w:t>电机：三相电机，静音快速主板</w:t>
                  </w:r>
                  <w:r>
                    <w:br/>
                  </w:r>
                  <w:r>
                    <w:rPr>
                      <w:rFonts w:ascii="仿宋_GB2312" w:hAnsi="仿宋_GB2312" w:cs="仿宋_GB2312" w:eastAsia="仿宋_GB2312"/>
                      <w:sz w:val="24"/>
                      <w:color w:val="0000FF"/>
                    </w:rPr>
                    <w:t>控制通道：</w:t>
                  </w:r>
                  <w:r>
                    <w:rPr>
                      <w:rFonts w:ascii="仿宋_GB2312" w:hAnsi="仿宋_GB2312" w:cs="仿宋_GB2312" w:eastAsia="仿宋_GB2312"/>
                      <w:sz w:val="24"/>
                      <w:color w:val="0000FF"/>
                    </w:rPr>
                    <w:t>18通道</w:t>
                  </w:r>
                  <w:r>
                    <w:br/>
                  </w:r>
                  <w:r>
                    <w:rPr>
                      <w:rFonts w:ascii="仿宋_GB2312" w:hAnsi="仿宋_GB2312" w:cs="仿宋_GB2312" w:eastAsia="仿宋_GB2312"/>
                      <w:sz w:val="24"/>
                      <w:color w:val="0000FF"/>
                    </w:rPr>
                    <w:t>包装尺寸</w:t>
                  </w:r>
                  <w:r>
                    <w:rPr>
                      <w:rFonts w:ascii="仿宋_GB2312" w:hAnsi="仿宋_GB2312" w:cs="仿宋_GB2312" w:eastAsia="仿宋_GB2312"/>
                      <w:sz w:val="24"/>
                      <w:color w:val="0000FF"/>
                    </w:rPr>
                    <w:t>:450×430×570mm灯体尺寸：360×262×578mm</w:t>
                  </w:r>
                  <w:r>
                    <w:br/>
                  </w:r>
                  <w:r>
                    <w:rPr>
                      <w:rFonts w:ascii="仿宋_GB2312" w:hAnsi="仿宋_GB2312" w:cs="仿宋_GB2312" w:eastAsia="仿宋_GB2312"/>
                      <w:sz w:val="24"/>
                      <w:color w:val="0000FF"/>
                    </w:rPr>
                    <w:t>净重</w:t>
                  </w:r>
                  <w:r>
                    <w:rPr>
                      <w:rFonts w:ascii="仿宋_GB2312" w:hAnsi="仿宋_GB2312" w:cs="仿宋_GB2312" w:eastAsia="仿宋_GB2312"/>
                      <w:sz w:val="24"/>
                      <w:color w:val="0000FF"/>
                    </w:rPr>
                    <w:t>:15kg</w:t>
                  </w:r>
                  <w:r>
                    <w:br/>
                  </w:r>
                  <w:r>
                    <w:rPr>
                      <w:rFonts w:ascii="仿宋_GB2312" w:hAnsi="仿宋_GB2312" w:cs="仿宋_GB2312" w:eastAsia="仿宋_GB2312"/>
                      <w:sz w:val="24"/>
                      <w:color w:val="0000FF"/>
                    </w:rPr>
                    <w:t>毛重</w:t>
                  </w:r>
                  <w:r>
                    <w:rPr>
                      <w:rFonts w:ascii="仿宋_GB2312" w:hAnsi="仿宋_GB2312" w:cs="仿宋_GB2312" w:eastAsia="仿宋_GB2312"/>
                      <w:sz w:val="24"/>
                      <w:color w:val="0000FF"/>
                    </w:rPr>
                    <w:t>:17kg</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只</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信号放大器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路DMX512数码输入，1路DMX512直接输出8路光隔离分配放大输出。信号放大整形功能，延长信号传输距离。增强数据总线接入设备数量的能力。保护灯光控制台DMX512输出接口，故障现场隔离，提高数字式灯光控制系统的安全运行可靠性。电源:AC100V-240V/50-60Hz</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机柜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600*600*2000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施工及线材</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音响线，机柜连接线，信号线，线管，辅材，安装，施工，调试（所有线路需要重组）</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运动地板</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厚度</w:t>
                  </w:r>
                  <w:r>
                    <w:rPr>
                      <w:rFonts w:ascii="仿宋_GB2312" w:hAnsi="仿宋_GB2312" w:cs="仿宋_GB2312" w:eastAsia="仿宋_GB2312"/>
                      <w:sz w:val="24"/>
                      <w:color w:val="0000FF"/>
                    </w:rPr>
                    <w:t>4.5毫米</w:t>
                  </w:r>
                  <w:r>
                    <w:br/>
                  </w:r>
                  <w:r>
                    <w:rPr>
                      <w:rFonts w:ascii="仿宋_GB2312" w:hAnsi="仿宋_GB2312" w:cs="仿宋_GB2312" w:eastAsia="仿宋_GB2312"/>
                      <w:sz w:val="24"/>
                      <w:color w:val="0000FF"/>
                    </w:rPr>
                    <w:t>枫木纹</w:t>
                  </w:r>
                  <w:r>
                    <w:br/>
                  </w:r>
                  <w:r>
                    <w:rPr>
                      <w:rFonts w:ascii="仿宋_GB2312" w:hAnsi="仿宋_GB2312" w:cs="仿宋_GB2312" w:eastAsia="仿宋_GB2312"/>
                      <w:sz w:val="24"/>
                      <w:color w:val="0000FF"/>
                    </w:rPr>
                    <w:t>双玻纤款。</w:t>
                  </w:r>
                  <w:r>
                    <w:br/>
                  </w:r>
                  <w:r>
                    <w:rPr>
                      <w:rFonts w:ascii="仿宋_GB2312" w:hAnsi="仿宋_GB2312" w:cs="仿宋_GB2312" w:eastAsia="仿宋_GB2312"/>
                      <w:sz w:val="24"/>
                      <w:color w:val="0000FF"/>
                    </w:rPr>
                    <w:t>双色发泡，六角底背。</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舞台地面拆除重建施工</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拆除舞台全部原有面层、踢脚线、收边条、破损结构层，拆至原结构，垃圾现场分类、袋装、清运出场，场地清理干净无残留并按原舞台尺寸铺设地板。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铝合金角扣</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5公分铝合金角扣</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米</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演讲台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1.尺寸≥540mm*450mm*1150mm</w:t>
                  </w:r>
                  <w:r>
                    <w:br/>
                  </w:r>
                  <w:r>
                    <w:rPr>
                      <w:rFonts w:ascii="仿宋_GB2312" w:hAnsi="仿宋_GB2312" w:cs="仿宋_GB2312" w:eastAsia="仿宋_GB2312"/>
                      <w:sz w:val="24"/>
                      <w:color w:val="0000FF"/>
                    </w:rPr>
                    <w:t>2.面材：优质胡桃木皮饰面，木皮厚度约0.6㎜以上；</w:t>
                  </w:r>
                  <w:r>
                    <w:br/>
                  </w:r>
                  <w:r>
                    <w:rPr>
                      <w:rFonts w:ascii="仿宋_GB2312" w:hAnsi="仿宋_GB2312" w:cs="仿宋_GB2312" w:eastAsia="仿宋_GB2312"/>
                      <w:sz w:val="24"/>
                      <w:color w:val="0000FF"/>
                    </w:rPr>
                    <w:t>3.基材：高密度板，优质绿色环保产品，甲醛含量≤0.1mg/L密度≥760㎏/m3，静曲张度≥51.2Mpa，吸水膨胀率≤8.1%；</w:t>
                  </w:r>
                  <w:r>
                    <w:br/>
                  </w:r>
                  <w:r>
                    <w:rPr>
                      <w:rFonts w:ascii="仿宋_GB2312" w:hAnsi="仿宋_GB2312" w:cs="仿宋_GB2312" w:eastAsia="仿宋_GB2312"/>
                      <w:sz w:val="24"/>
                      <w:color w:val="0000FF"/>
                    </w:rPr>
                    <w:t>4.油漆：PU聚脂油漆，符合国标E1级环保标准。5.五金配件：三合一及四合一连接件。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折叠椅</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1.饰面：椅背使用加厚竹节网，椅座采用优质棉绒弹力面料；</w:t>
                  </w:r>
                  <w:r>
                    <w:br/>
                  </w:r>
                  <w:r>
                    <w:rPr>
                      <w:rFonts w:ascii="仿宋_GB2312" w:hAnsi="仿宋_GB2312" w:cs="仿宋_GB2312" w:eastAsia="仿宋_GB2312"/>
                      <w:sz w:val="24"/>
                      <w:color w:val="0000FF"/>
                    </w:rPr>
                    <w:t>2.海绵：优质高回弹密度发泡海绵。</w:t>
                  </w:r>
                  <w:r>
                    <w:br/>
                  </w:r>
                  <w:r>
                    <w:rPr>
                      <w:rFonts w:ascii="仿宋_GB2312" w:hAnsi="仿宋_GB2312" w:cs="仿宋_GB2312" w:eastAsia="仿宋_GB2312"/>
                      <w:sz w:val="24"/>
                      <w:color w:val="0000FF"/>
                    </w:rPr>
                    <w:t>3.胶粘剂：采用水基型胶粘剂；</w:t>
                  </w:r>
                  <w:r>
                    <w:br/>
                  </w:r>
                  <w:r>
                    <w:rPr>
                      <w:rFonts w:ascii="仿宋_GB2312" w:hAnsi="仿宋_GB2312" w:cs="仿宋_GB2312" w:eastAsia="仿宋_GB2312"/>
                      <w:sz w:val="24"/>
                      <w:color w:val="0000FF"/>
                    </w:rPr>
                    <w:t>4.成型胶合板：四年桉木夹板，高硬度强粘合力，1.2-1.5CM厚度。</w:t>
                  </w:r>
                  <w:r>
                    <w:br/>
                  </w:r>
                  <w:r>
                    <w:rPr>
                      <w:rFonts w:ascii="仿宋_GB2312" w:hAnsi="仿宋_GB2312" w:cs="仿宋_GB2312" w:eastAsia="仿宋_GB2312"/>
                      <w:sz w:val="24"/>
                      <w:color w:val="0000FF"/>
                    </w:rPr>
                    <w:t>5.椅架：采用19*32腰鼓管，壁厚1.2mm，采用高精密机械手臂自动焊接，经除油除锈静电220度高温喷塑处理。可带轮子，可附加写字板，椅子全折叠。</w:t>
                  </w:r>
                  <w:r>
                    <w:br/>
                  </w:r>
                  <w:r>
                    <w:rPr>
                      <w:rFonts w:ascii="仿宋_GB2312" w:hAnsi="仿宋_GB2312" w:cs="仿宋_GB2312" w:eastAsia="仿宋_GB2312"/>
                      <w:sz w:val="24"/>
                      <w:color w:val="0000FF"/>
                    </w:rPr>
                    <w:t>6.椅背：采用全新PP+纤维。</w:t>
                  </w:r>
                  <w:r>
                    <w:br/>
                  </w:r>
                  <w:r>
                    <w:rPr>
                      <w:rFonts w:ascii="仿宋_GB2312" w:hAnsi="仿宋_GB2312" w:cs="仿宋_GB2312" w:eastAsia="仿宋_GB2312"/>
                      <w:sz w:val="24"/>
                      <w:color w:val="0000FF"/>
                    </w:rPr>
                    <w:t>7.写字板：可附加铝合金旋转机构+实心铁支撑架写字板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把</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280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操作台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1.采用E1级25mm厚三聚氰胺板,1.5mm厚PVC本色封边,易清洁、耐磨、耐烟酌、抗污染，经久耐用，造型美观等特点；</w:t>
                  </w:r>
                  <w:r>
                    <w:br/>
                  </w:r>
                  <w:r>
                    <w:rPr>
                      <w:rFonts w:ascii="仿宋_GB2312" w:hAnsi="仿宋_GB2312" w:cs="仿宋_GB2312" w:eastAsia="仿宋_GB2312"/>
                      <w:sz w:val="24"/>
                      <w:color w:val="0000FF"/>
                    </w:rPr>
                    <w:t>2.立腿外框架采用50*20*1.0mm厚优质方管，配管采用25*25*1.0mm厚优质方管，背板采用0.6mm厚优质冷轧钢板折弯成型，封板采用0.6mm厚优质冷轧钢板。电脑主机在桌下靠后位置安装，带有半开放式闸门，中间横梁格挡，以防主机外露。</w:t>
                  </w:r>
                  <w:r>
                    <w:br/>
                  </w:r>
                  <w:r>
                    <w:rPr>
                      <w:rFonts w:ascii="仿宋_GB2312" w:hAnsi="仿宋_GB2312" w:cs="仿宋_GB2312" w:eastAsia="仿宋_GB2312"/>
                      <w:sz w:val="24"/>
                      <w:color w:val="0000FF"/>
                    </w:rPr>
                    <w:t>3.桌面四边直封边。主机后置。</w:t>
                  </w:r>
                  <w:r>
                    <w:br/>
                  </w:r>
                  <w:r>
                    <w:rPr>
                      <w:rFonts w:ascii="仿宋_GB2312" w:hAnsi="仿宋_GB2312" w:cs="仿宋_GB2312" w:eastAsia="仿宋_GB2312"/>
                      <w:sz w:val="24"/>
                      <w:color w:val="0000FF"/>
                    </w:rPr>
                    <w:t>4.规格：≥1400*600*750mm，可根据现场情况定制。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实训研讨桌</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规格：</w:t>
                  </w:r>
                  <w:r>
                    <w:rPr>
                      <w:rFonts w:ascii="仿宋_GB2312" w:hAnsi="仿宋_GB2312" w:cs="仿宋_GB2312" w:eastAsia="仿宋_GB2312"/>
                      <w:sz w:val="24"/>
                      <w:color w:val="0000FF"/>
                    </w:rPr>
                    <w:t>4500*1800*760mm</w:t>
                  </w:r>
                  <w:r>
                    <w:br/>
                  </w:r>
                  <w:r>
                    <w:rPr>
                      <w:rFonts w:ascii="仿宋_GB2312" w:hAnsi="仿宋_GB2312" w:cs="仿宋_GB2312" w:eastAsia="仿宋_GB2312"/>
                      <w:sz w:val="24"/>
                      <w:color w:val="0000FF"/>
                    </w:rPr>
                    <w:t>1）基材：E0级环保优质三聚氰胺饰面实木颗粒板握钉力强，吸水膨胀率低，游离甲醛含量达到E0级标准。</w:t>
                  </w:r>
                  <w:r>
                    <w:br/>
                  </w:r>
                  <w:r>
                    <w:rPr>
                      <w:rFonts w:ascii="仿宋_GB2312" w:hAnsi="仿宋_GB2312" w:cs="仿宋_GB2312" w:eastAsia="仿宋_GB2312"/>
                      <w:sz w:val="24"/>
                      <w:color w:val="0000FF"/>
                    </w:rPr>
                    <w:t>2）面材：三聚氰胺板贴面，阻燃、防污、耐冲击、耐磨损、耐磨性强。</w:t>
                  </w:r>
                  <w:r>
                    <w:br/>
                  </w:r>
                  <w:r>
                    <w:rPr>
                      <w:rFonts w:ascii="仿宋_GB2312" w:hAnsi="仿宋_GB2312" w:cs="仿宋_GB2312" w:eastAsia="仿宋_GB2312"/>
                      <w:sz w:val="24"/>
                      <w:color w:val="0000FF"/>
                    </w:rPr>
                    <w:t>3）封边：优质PVC封边，颜色均匀、美观。</w:t>
                  </w:r>
                  <w:r>
                    <w:br/>
                  </w:r>
                  <w:r>
                    <w:rPr>
                      <w:rFonts w:ascii="仿宋_GB2312" w:hAnsi="仿宋_GB2312" w:cs="仿宋_GB2312" w:eastAsia="仿宋_GB2312"/>
                      <w:sz w:val="24"/>
                      <w:color w:val="0000FF"/>
                    </w:rPr>
                    <w:t>4）配件：优质五金配件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研讨椅</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1.颐达牌带弹力特网，优质纯棉；；</w:t>
                  </w:r>
                  <w:r>
                    <w:br/>
                  </w:r>
                  <w:r>
                    <w:rPr>
                      <w:rFonts w:ascii="仿宋_GB2312" w:hAnsi="仿宋_GB2312" w:cs="仿宋_GB2312" w:eastAsia="仿宋_GB2312"/>
                      <w:sz w:val="24"/>
                      <w:color w:val="0000FF"/>
                    </w:rPr>
                    <w:t>2.黑色尼龙背架；</w:t>
                  </w:r>
                  <w:r>
                    <w:br/>
                  </w:r>
                  <w:r>
                    <w:rPr>
                      <w:rFonts w:ascii="仿宋_GB2312" w:hAnsi="仿宋_GB2312" w:cs="仿宋_GB2312" w:eastAsia="仿宋_GB2312"/>
                      <w:sz w:val="24"/>
                      <w:color w:val="0000FF"/>
                    </w:rPr>
                    <w:t>3.定型海绵配高弹力绒布座；</w:t>
                  </w:r>
                  <w:r>
                    <w:br/>
                  </w:r>
                  <w:r>
                    <w:rPr>
                      <w:rFonts w:ascii="仿宋_GB2312" w:hAnsi="仿宋_GB2312" w:cs="仿宋_GB2312" w:eastAsia="仿宋_GB2312"/>
                      <w:sz w:val="24"/>
                      <w:color w:val="0000FF"/>
                    </w:rPr>
                    <w:t>4.PP扶手；</w:t>
                  </w:r>
                  <w:r>
                    <w:br/>
                  </w:r>
                  <w:r>
                    <w:rPr>
                      <w:rFonts w:ascii="仿宋_GB2312" w:hAnsi="仿宋_GB2312" w:cs="仿宋_GB2312" w:eastAsia="仿宋_GB2312"/>
                      <w:sz w:val="24"/>
                      <w:color w:val="0000FF"/>
                    </w:rPr>
                    <w:t>5.2.0厚黑色弓形架.</w:t>
                  </w:r>
                  <w:r>
                    <w:br/>
                  </w:r>
                  <w:r>
                    <w:rPr>
                      <w:rFonts w:ascii="仿宋_GB2312" w:hAnsi="仿宋_GB2312" w:cs="仿宋_GB2312" w:eastAsia="仿宋_GB2312"/>
                      <w:sz w:val="24"/>
                      <w:color w:val="0000FF"/>
                    </w:rPr>
                    <w:t>6.扶手采用高强度工程PP支架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把</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茶水柜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1.尺寸≥1200*400*800mm，可根据用户需求定制。</w:t>
                  </w:r>
                  <w:r>
                    <w:br/>
                  </w:r>
                  <w:r>
                    <w:rPr>
                      <w:rFonts w:ascii="仿宋_GB2312" w:hAnsi="仿宋_GB2312" w:cs="仿宋_GB2312" w:eastAsia="仿宋_GB2312"/>
                      <w:sz w:val="24"/>
                      <w:color w:val="0000FF"/>
                    </w:rPr>
                    <w:t>2.整体采用E1级实木颗粒板。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组</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三人位沙发</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尺寸：</w:t>
                  </w:r>
                  <w:r>
                    <w:rPr>
                      <w:rFonts w:ascii="仿宋_GB2312" w:hAnsi="仿宋_GB2312" w:cs="仿宋_GB2312" w:eastAsia="仿宋_GB2312"/>
                      <w:sz w:val="24"/>
                      <w:color w:val="0000FF"/>
                    </w:rPr>
                    <w:t>≥1820*780*800mm</w:t>
                  </w:r>
                  <w:r>
                    <w:br/>
                  </w:r>
                  <w:r>
                    <w:rPr>
                      <w:rFonts w:ascii="仿宋_GB2312" w:hAnsi="仿宋_GB2312" w:cs="仿宋_GB2312" w:eastAsia="仿宋_GB2312"/>
                      <w:sz w:val="24"/>
                      <w:color w:val="0000FF"/>
                    </w:rPr>
                    <w:t>1、面料：采用优质西皮,厚度≥1.5mm，具有优异的耐磨、耐寒、透气、耐老化性能。</w:t>
                  </w:r>
                  <w:r>
                    <w:br/>
                  </w:r>
                  <w:r>
                    <w:rPr>
                      <w:rFonts w:ascii="仿宋_GB2312" w:hAnsi="仿宋_GB2312" w:cs="仿宋_GB2312" w:eastAsia="仿宋_GB2312"/>
                      <w:sz w:val="24"/>
                      <w:color w:val="0000FF"/>
                    </w:rPr>
                    <w:t>2、海棉：采用一次成型高回弹海棉，密度≥32kg/m³。厚实、弹性好，表面涂防止老化变形的保护膜，确保不会出现弹不起现象。</w:t>
                  </w:r>
                  <w:r>
                    <w:br/>
                  </w:r>
                  <w:r>
                    <w:rPr>
                      <w:rFonts w:ascii="仿宋_GB2312" w:hAnsi="仿宋_GB2312" w:cs="仿宋_GB2312" w:eastAsia="仿宋_GB2312"/>
                      <w:sz w:val="24"/>
                      <w:color w:val="0000FF"/>
                    </w:rPr>
                    <w:t>3、椅架：采用优质橡胶木实木制作，背板采用优质15mm厚夹板，用一次热成型技术,牢固且使用寿命长；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组</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双人位沙发</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尺寸：</w:t>
                  </w:r>
                  <w:r>
                    <w:rPr>
                      <w:rFonts w:ascii="仿宋_GB2312" w:hAnsi="仿宋_GB2312" w:cs="仿宋_GB2312" w:eastAsia="仿宋_GB2312"/>
                      <w:sz w:val="24"/>
                      <w:color w:val="0000FF"/>
                    </w:rPr>
                    <w:t>≥1380*750*800mm</w:t>
                  </w:r>
                  <w:r>
                    <w:br/>
                  </w:r>
                  <w:r>
                    <w:rPr>
                      <w:rFonts w:ascii="仿宋_GB2312" w:hAnsi="仿宋_GB2312" w:cs="仿宋_GB2312" w:eastAsia="仿宋_GB2312"/>
                      <w:sz w:val="24"/>
                      <w:color w:val="0000FF"/>
                    </w:rPr>
                    <w:t>1、面料：采用优质西皮,厚度≥1.5mm，具有优异的耐磨、耐寒、透气、耐老化性能。</w:t>
                  </w:r>
                  <w:r>
                    <w:br/>
                  </w:r>
                  <w:r>
                    <w:rPr>
                      <w:rFonts w:ascii="仿宋_GB2312" w:hAnsi="仿宋_GB2312" w:cs="仿宋_GB2312" w:eastAsia="仿宋_GB2312"/>
                      <w:sz w:val="24"/>
                      <w:color w:val="0000FF"/>
                    </w:rPr>
                    <w:t>2、海棉：采用一次成型高回弹海棉，密度≥32kg/m³。厚实、弹性好，表面涂防止老化变形的保护膜，确保不会出现弹不起现象。</w:t>
                  </w:r>
                  <w:r>
                    <w:br/>
                  </w:r>
                  <w:r>
                    <w:rPr>
                      <w:rFonts w:ascii="仿宋_GB2312" w:hAnsi="仿宋_GB2312" w:cs="仿宋_GB2312" w:eastAsia="仿宋_GB2312"/>
                      <w:sz w:val="24"/>
                      <w:color w:val="0000FF"/>
                    </w:rPr>
                    <w:t>3、椅架：采用优质橡胶木实木制作，背板采用优质15mm厚夹板，用一次热成型技术,牢固且使用寿命长；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组</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茶几</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尺寸≥1200mm*600mm*450mm；钢架结构；2.板材要求：台面采用≥5mm厚国产玻璃面板；3.支架：采用壁厚≥1.5mm厚≥30mm*30mm方管焊接而成，经除油、酸洗磷化、静电塑粉喷涂、高温加热干燥等处理，防腐防锈，环保无公害。</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r>
          </w:tbl>
          <w:p>
            <w:pPr>
              <w:pStyle w:val="null3"/>
              <w:ind w:left="645"/>
              <w:outlineLvl w:val="2"/>
            </w:pPr>
            <w:r>
              <w:rPr>
                <w:rFonts w:ascii="仿宋_GB2312" w:hAnsi="仿宋_GB2312" w:cs="仿宋_GB2312" w:eastAsia="仿宋_GB2312"/>
                <w:sz w:val="24"/>
                <w:b/>
                <w:color w:val="0000FF"/>
                <w:shd w:fill="FFFFFF" w:val="clear"/>
              </w:rPr>
              <w:t>四、</w:t>
            </w:r>
            <w:r>
              <w:rPr>
                <w:rFonts w:ascii="仿宋_GB2312" w:hAnsi="仿宋_GB2312" w:cs="仿宋_GB2312" w:eastAsia="仿宋_GB2312"/>
                <w:sz w:val="24"/>
                <w:b/>
                <w:color w:val="0000FF"/>
                <w:shd w:fill="FFFFFF" w:val="clear"/>
              </w:rPr>
              <w:t>服务要求</w:t>
            </w:r>
          </w:p>
          <w:p>
            <w:pPr>
              <w:pStyle w:val="null3"/>
              <w:outlineLvl w:val="2"/>
            </w:pPr>
            <w:r>
              <w:rPr>
                <w:rFonts w:ascii="仿宋_GB2312" w:hAnsi="仿宋_GB2312" w:cs="仿宋_GB2312" w:eastAsia="仿宋_GB2312"/>
                <w:sz w:val="24"/>
                <w:b/>
                <w:color w:val="0000FF"/>
                <w:shd w:fill="FFFFFF" w:val="clear"/>
              </w:rPr>
              <w:t>1.供应商须向买方提交所供货物的技术文件（中文技术文件），例如：货物说明、图纸、操作手册、使用说明、维护手册和／或服务指南等。</w:t>
            </w:r>
          </w:p>
          <w:p>
            <w:pPr>
              <w:pStyle w:val="null3"/>
              <w:outlineLvl w:val="2"/>
            </w:pPr>
            <w:r>
              <w:rPr>
                <w:rFonts w:ascii="仿宋_GB2312" w:hAnsi="仿宋_GB2312" w:cs="仿宋_GB2312" w:eastAsia="仿宋_GB2312"/>
                <w:sz w:val="24"/>
                <w:b/>
                <w:color w:val="0000FF"/>
                <w:shd w:fill="FFFFFF" w:val="clear"/>
              </w:rPr>
              <w:t>2.供应商应向买方提供下列所有服务，包括本项目“技术要求”中规定的附加服务：</w:t>
            </w:r>
          </w:p>
          <w:p>
            <w:pPr>
              <w:pStyle w:val="null3"/>
              <w:outlineLvl w:val="2"/>
            </w:pPr>
            <w:r>
              <w:rPr>
                <w:rFonts w:ascii="仿宋_GB2312" w:hAnsi="仿宋_GB2312" w:cs="仿宋_GB2312" w:eastAsia="仿宋_GB2312"/>
                <w:sz w:val="24"/>
                <w:b/>
                <w:color w:val="0000FF"/>
                <w:shd w:fill="FFFFFF" w:val="clear"/>
              </w:rPr>
              <w:t>2.1实施监督所供货物的现场组装和试运行；</w:t>
            </w:r>
          </w:p>
          <w:p>
            <w:pPr>
              <w:pStyle w:val="null3"/>
              <w:outlineLvl w:val="2"/>
            </w:pPr>
            <w:r>
              <w:rPr>
                <w:rFonts w:ascii="仿宋_GB2312" w:hAnsi="仿宋_GB2312" w:cs="仿宋_GB2312" w:eastAsia="仿宋_GB2312"/>
                <w:sz w:val="24"/>
                <w:b/>
                <w:color w:val="0000FF"/>
                <w:shd w:fill="FFFFFF" w:val="clear"/>
              </w:rPr>
              <w:t>2.2提供货物组装和维修所需的工具；</w:t>
            </w:r>
          </w:p>
          <w:p>
            <w:pPr>
              <w:pStyle w:val="null3"/>
              <w:outlineLvl w:val="2"/>
            </w:pPr>
            <w:r>
              <w:rPr>
                <w:rFonts w:ascii="仿宋_GB2312" w:hAnsi="仿宋_GB2312" w:cs="仿宋_GB2312" w:eastAsia="仿宋_GB2312"/>
                <w:sz w:val="24"/>
                <w:b/>
                <w:color w:val="0000FF"/>
                <w:shd w:fill="FFFFFF" w:val="clear"/>
              </w:rPr>
              <w:t>2.3为所供货物的每一适当的单台货物提供详细的操作和维护手册；</w:t>
            </w:r>
          </w:p>
          <w:p>
            <w:pPr>
              <w:pStyle w:val="null3"/>
              <w:outlineLvl w:val="2"/>
            </w:pPr>
            <w:r>
              <w:rPr>
                <w:rFonts w:ascii="仿宋_GB2312" w:hAnsi="仿宋_GB2312" w:cs="仿宋_GB2312" w:eastAsia="仿宋_GB2312"/>
                <w:sz w:val="24"/>
                <w:b/>
                <w:color w:val="0000FF"/>
                <w:shd w:fill="FFFFFF" w:val="clear"/>
              </w:rPr>
              <w:t>2.4在双方商定的一定期限内对所供货物实施运行或监督或维护或修理，但前提条件是该服务并不能免除供应商在合同保证期内所承担的义务；</w:t>
            </w:r>
          </w:p>
          <w:p>
            <w:pPr>
              <w:pStyle w:val="null3"/>
              <w:outlineLvl w:val="2"/>
            </w:pPr>
            <w:r>
              <w:rPr>
                <w:rFonts w:ascii="仿宋_GB2312" w:hAnsi="仿宋_GB2312" w:cs="仿宋_GB2312" w:eastAsia="仿宋_GB2312"/>
                <w:sz w:val="24"/>
                <w:b/>
                <w:color w:val="0000FF"/>
                <w:shd w:fill="FFFFFF" w:val="clear"/>
              </w:rPr>
              <w:t>2.5供应商或制造厂在项目现场对所供货物的组装、试运行、运行、维护或修理、软硬件升级时需同时对买方人员进行培训。。</w:t>
            </w:r>
          </w:p>
          <w:p>
            <w:pPr>
              <w:pStyle w:val="null3"/>
              <w:outlineLvl w:val="2"/>
            </w:pPr>
            <w:r>
              <w:rPr>
                <w:rFonts w:ascii="仿宋_GB2312" w:hAnsi="仿宋_GB2312" w:cs="仿宋_GB2312" w:eastAsia="仿宋_GB2312"/>
                <w:sz w:val="24"/>
                <w:b/>
                <w:color w:val="0000FF"/>
                <w:shd w:fill="FFFFFF" w:val="clear"/>
              </w:rPr>
              <w:t>3.供应商应提供本项目“技术要求”中规定的所有服务。为履行要求的伴随服务的报价及双方商定的费用应包括在合同价中。</w:t>
            </w:r>
          </w:p>
          <w:p>
            <w:pPr>
              <w:pStyle w:val="null3"/>
              <w:outlineLvl w:val="2"/>
            </w:pPr>
            <w:r>
              <w:rPr>
                <w:rFonts w:ascii="仿宋_GB2312" w:hAnsi="仿宋_GB2312" w:cs="仿宋_GB2312" w:eastAsia="仿宋_GB2312"/>
                <w:sz w:val="24"/>
                <w:b/>
                <w:color w:val="0000FF"/>
                <w:shd w:fill="FFFFFF" w:val="clear"/>
              </w:rPr>
              <w:t>4.如果供应商或制造厂提供的伴随服务的费用未含在货物的合同价中，双方应事先就其达成协议，但其费用单价不应超过供应商向其他人提供类似服务所收取的现行单价。</w:t>
            </w:r>
          </w:p>
          <w:p>
            <w:pPr>
              <w:pStyle w:val="null3"/>
            </w:pPr>
            <w:r>
              <w:rPr>
                <w:rFonts w:ascii="仿宋_GB2312" w:hAnsi="仿宋_GB2312" w:cs="仿宋_GB2312" w:eastAsia="仿宋_GB2312"/>
                <w:sz w:val="24"/>
                <w:b/>
                <w:color w:val="0000FF"/>
              </w:rPr>
              <w:t>五、业绩要求：</w:t>
            </w:r>
          </w:p>
          <w:p>
            <w:pPr>
              <w:pStyle w:val="null3"/>
              <w:ind w:firstLine="480"/>
              <w:jc w:val="left"/>
            </w:pPr>
            <w:r>
              <w:rPr>
                <w:rFonts w:ascii="仿宋_GB2312" w:hAnsi="仿宋_GB2312" w:cs="仿宋_GB2312" w:eastAsia="仿宋_GB2312"/>
                <w:sz w:val="24"/>
                <w:color w:val="0000FF"/>
              </w:rPr>
              <w:t>对供应商业绩的要求：供应商须以合同形式提供</w:t>
            </w:r>
            <w:r>
              <w:rPr>
                <w:rFonts w:ascii="仿宋_GB2312" w:hAnsi="仿宋_GB2312" w:cs="仿宋_GB2312" w:eastAsia="仿宋_GB2312"/>
                <w:sz w:val="24"/>
                <w:color w:val="0000FF"/>
              </w:rPr>
              <w:t>2023年5月1日至今同类项目业绩。</w:t>
            </w:r>
          </w:p>
          <w:p>
            <w:pPr>
              <w:pStyle w:val="null3"/>
            </w:pPr>
            <w:r>
              <w:rPr>
                <w:rFonts w:ascii="仿宋_GB2312" w:hAnsi="仿宋_GB2312" w:cs="仿宋_GB2312" w:eastAsia="仿宋_GB2312"/>
                <w:sz w:val="24"/>
                <w:color w:val="0000FF"/>
              </w:rPr>
              <w:t>注：以合同签订时间为准，供应商应在响应文件中提供业绩合同复印件或扫描件</w:t>
            </w:r>
            <w:r>
              <w:rPr>
                <w:rFonts w:ascii="仿宋_GB2312" w:hAnsi="仿宋_GB2312" w:cs="仿宋_GB2312" w:eastAsia="仿宋_GB2312"/>
                <w:sz w:val="24"/>
                <w:color w:val="0000FF"/>
              </w:rPr>
              <w:t>(包括首页、签字盖章页）。</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自合同签订之日90天。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预付款，合同签订生效后，成交方持履约保证金交纳凭证、合同、预付款发票，向采购人申请，达到付款条件起30个工作日内，支付合同总金额的40.0%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进度款，项目全部完成并经采购人终验合格（达到使用标准）后，成交方凭《终验合格单》原件及剩余款项发票，向采购人申请，达到付款条件起30个工作日内，支付合同总金额的60.0%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初验：货物到达交货地点后，由使用单位根据合同对货物的名称、品牌、规格、型号、产地、数量进行检查。 终验：所有货物安装完毕，正常使用10个日历日后，由采购人、使用单位进行终验（最终验收），合格后签发《终验合格单》。 2.验收不合格的供应商，必须在接到通知后7个日历日内确保货物通过验收。如接到通知后7个日历日内验收仍不合格，采购人可提出索赔或取消其供货合同。 3.验收依据 ①合同文本及合同补充文件（条款）。 ②采购文件。 ③成交人的响应文件。 ④合同货物清单。 ⑤生产厂家的企业资质、货物的执行标准。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应采取防潮、防晒、防腐蚀及防止其它损坏的必要措施。供应商应承担由于其包装或防护措施不妥而引起的货物损坏和丢失等任何损失造成的责任或费用。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产品质保期：质保期为终验合格后软件不少于12个月，其余设备不少于12个月（参数中有具体要求的，按参数要求提供质保）。供应商承诺的质保时间超过质保期要求的，按其承诺时间质保。</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产品质保期：质保期为终验合格后软件不少于12个月，其余设备不少于12个月（参数中有具体要求的，按参数要求提供质保）。供应商承诺的质保时间超过质保期要求的，按其承诺时间质保。</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供应商提供2024年或2025年度经审计完整的财务审计报告（成立时间至提交响应文件截止时间不足一年的可提供自成立以来的资产负债表）或在开标日期前六个月内其基本开户银行出具的资信证明。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响应报价未超过竞争性谈判文件中规定的预算金额或者最高限价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供应商应提交的相关资格证明材料.docx 标的清单 商务应答表.docx 报价表 技术条款响应偏离表.docx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响应文件是否按照实质性要求和条件进行响应</w:t>
            </w:r>
          </w:p>
        </w:tc>
        <w:tc>
          <w:tcPr>
            <w:tcW w:type="dxa" w:w="3322"/>
          </w:tcPr>
          <w:p>
            <w:pPr>
              <w:pStyle w:val="null3"/>
            </w:pPr>
            <w:r>
              <w:rPr>
                <w:rFonts w:ascii="仿宋_GB2312" w:hAnsi="仿宋_GB2312" w:cs="仿宋_GB2312" w:eastAsia="仿宋_GB2312"/>
              </w:rPr>
              <w:t>响应文件按谈判文件中第三章谈判项目技术、服务、商务及其他要求进行响应的，不满足的响应为无效响应；</w:t>
            </w:r>
          </w:p>
        </w:tc>
        <w:tc>
          <w:tcPr>
            <w:tcW w:type="dxa" w:w="1661"/>
          </w:tcPr>
          <w:p>
            <w:pPr>
              <w:pStyle w:val="null3"/>
            </w:pPr>
            <w:r>
              <w:rPr>
                <w:rFonts w:ascii="仿宋_GB2312" w:hAnsi="仿宋_GB2312" w:cs="仿宋_GB2312" w:eastAsia="仿宋_GB2312"/>
              </w:rPr>
              <w:t>其他要求.docx 商务应答表.docx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详见附件：其他要求.docx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详见附件：【货物合同】西安铁路职业技术学院（10万元以上）.docx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