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52F8D">
      <w:pPr>
        <w:numPr>
          <w:ilvl w:val="0"/>
          <w:numId w:val="1"/>
        </w:numPr>
        <w:rPr>
          <w:lang w:val="en-US" w:eastAsia="zh-CN"/>
        </w:rPr>
      </w:pPr>
      <w:r>
        <w:rPr>
          <w:rFonts w:hint="eastAsia"/>
          <w:lang w:val="en-US" w:eastAsia="zh-CN"/>
        </w:rPr>
        <w:t>企业资质要求：投标供应商应具备建设行政主管部门核发的公路工程施工总承包三级（含三级）及其以上资质，安全生产许可证合格有效；</w:t>
      </w:r>
      <w:r>
        <w:rPr>
          <w:lang w:val="en-US" w:eastAsia="zh-CN"/>
        </w:rPr>
        <w:t xml:space="preserve"> </w:t>
      </w:r>
    </w:p>
    <w:p w14:paraId="703E0F24">
      <w:pPr>
        <w:numPr>
          <w:ilvl w:val="0"/>
          <w:numId w:val="1"/>
        </w:numPr>
        <w:rPr>
          <w:lang w:val="en-US" w:eastAsia="zh-CN"/>
        </w:rPr>
      </w:pPr>
      <w:r>
        <w:rPr>
          <w:rFonts w:hint="eastAsia"/>
          <w:lang w:val="en-US" w:eastAsia="zh-CN"/>
        </w:rPr>
        <w:t>项目经理资格要求：投标供应商拟派项目负责人应具备公路</w:t>
      </w:r>
      <w:bookmarkStart w:id="0" w:name="_GoBack"/>
      <w:bookmarkEnd w:id="0"/>
      <w:r>
        <w:rPr>
          <w:rFonts w:hint="eastAsia"/>
          <w:lang w:val="en-US" w:eastAsia="zh-CN"/>
        </w:rPr>
        <w:t>工程专业二级（及以上）注册建造师资格、具有有效的安全考核合格证（B证），在本单位注册且未担任其他在建工程的项目负责人；</w:t>
      </w:r>
      <w:r>
        <w:rPr>
          <w:lang w:val="en-US" w:eastAsia="zh-CN"/>
        </w:rPr>
        <w:t xml:space="preserve"> </w:t>
      </w:r>
    </w:p>
    <w:p w14:paraId="5A30E263">
      <w:pPr>
        <w:numPr>
          <w:ilvl w:val="0"/>
          <w:numId w:val="0"/>
        </w:numPr>
        <w:rPr>
          <w:lang w:val="en-US" w:eastAsia="zh-CN"/>
        </w:rPr>
      </w:pPr>
    </w:p>
    <w:p w14:paraId="79FB7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C1506B"/>
    <w:multiLevelType w:val="singleLevel"/>
    <w:tmpl w:val="70C150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C7542A"/>
    <w:rsid w:val="22EB1D9E"/>
    <w:rsid w:val="61CB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146</Words>
  <Characters>146</Characters>
  <Lines>0</Lines>
  <Paragraphs>0</Paragraphs>
  <TotalTime>0</TotalTime>
  <ScaleCrop>false</ScaleCrop>
  <LinksUpToDate>false</LinksUpToDate>
  <CharactersWithSpaces>148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2026-05-09T02:24:00Z</dcterms:created>
  <dc:creator>汉中瑞恒</dc:creator>
  <cp:lastModifiedBy>Gabeng</cp:lastModifiedBy>
  <dcterms:modified xsi:type="dcterms:W3CDTF">2026-05-29T03:19:12Z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eyJoZGlkIjoiMWVhMTg3M2JjZjYwNzA3ZTkzNzk5YWQ3N2MyNWJiNTciLCJ1c2VySWQiOiIyNDU5MTMxOTUifQ==</vt:lpwstr>
  </property>
  <property fmtid="{D5CDD505-2E9C-101B-9397-08002B2CF9AE}" pid="4" name="ICV">
    <vt:lpwstr>310BB7D1CE3A417C9E26E64DDEFA6A2E_12</vt:lpwstr>
  </property>
</Properties>
</file>