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CDBDD">
      <w:pPr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项目业绩一览表</w:t>
      </w:r>
    </w:p>
    <w:p w14:paraId="47FB12F0">
      <w:pPr>
        <w:jc w:val="both"/>
        <w:rPr>
          <w:rFonts w:hint="eastAsia" w:ascii="仿宋" w:hAnsi="仿宋" w:eastAsia="仿宋" w:cs="仿宋"/>
          <w:sz w:val="24"/>
          <w:szCs w:val="24"/>
        </w:rPr>
      </w:pPr>
    </w:p>
    <w:p w14:paraId="586FFD5D">
      <w:pPr>
        <w:spacing w:line="360" w:lineRule="auto"/>
        <w:ind w:left="1" w:leftChars="-95" w:hanging="200" w:firstLineChars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采购</w:t>
      </w:r>
      <w:r>
        <w:rPr>
          <w:rFonts w:hint="eastAsia" w:ascii="仿宋" w:hAnsi="仿宋" w:eastAsia="仿宋" w:cs="仿宋"/>
          <w:sz w:val="22"/>
          <w:szCs w:val="22"/>
        </w:rPr>
        <w:t>项目名称：</w:t>
      </w:r>
    </w:p>
    <w:p w14:paraId="62E995FA">
      <w:pPr>
        <w:spacing w:line="360" w:lineRule="auto"/>
        <w:ind w:left="1" w:leftChars="-95" w:hanging="200" w:firstLineChars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采购项目编号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tbl>
      <w:tblPr>
        <w:tblStyle w:val="2"/>
        <w:tblW w:w="9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1640"/>
        <w:gridCol w:w="1765"/>
        <w:gridCol w:w="2095"/>
        <w:gridCol w:w="1630"/>
        <w:gridCol w:w="1444"/>
      </w:tblGrid>
      <w:tr w14:paraId="2B770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BA34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D904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采购人名称</w:t>
            </w: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EC6A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项目名称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CC15E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项目简要描述</w:t>
            </w: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329D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合同金额</w:t>
            </w:r>
          </w:p>
          <w:p w14:paraId="7F89A8B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（万元）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48C202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实施时间</w:t>
            </w:r>
          </w:p>
        </w:tc>
      </w:tr>
      <w:tr w14:paraId="6AE41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51AA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66EE6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2C84A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809AB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1E2F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E9605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600F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0153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FEA4E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D435E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5DB1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48A1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0F77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71CF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E4A5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3CC3C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B7DE2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7F62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90E71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592F1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50B4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C416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8CFF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8CE4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412A5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8C20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6B9C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9DC0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20C2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D62A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6D06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7DCFF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7F629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69721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6905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EA2A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A073C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C1152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95E3C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9153B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D916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5F35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A3C2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B514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5CD5E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DF22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289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C251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0147F4C8">
      <w:pPr>
        <w:ind w:firstLine="480"/>
        <w:rPr>
          <w:rFonts w:hint="eastAsia" w:ascii="仿宋" w:hAnsi="仿宋" w:eastAsia="仿宋" w:cs="仿宋"/>
          <w:sz w:val="22"/>
          <w:szCs w:val="22"/>
        </w:rPr>
      </w:pPr>
    </w:p>
    <w:p w14:paraId="25543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199" w:leftChars="-95" w:right="-313" w:rightChars="-149" w:firstLine="0" w:firstLineChars="0"/>
        <w:jc w:val="left"/>
        <w:textAlignment w:val="auto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说明：供应商提供自2023年1月1日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起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至今（以合同签订时间为准）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类似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项目业绩，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后</w:t>
      </w:r>
      <w:r>
        <w:rPr>
          <w:rFonts w:hint="eastAsia" w:ascii="仿宋" w:hAnsi="仿宋" w:eastAsia="仿宋" w:cs="仿宋"/>
          <w:color w:val="000000"/>
          <w:sz w:val="22"/>
          <w:szCs w:val="22"/>
        </w:rPr>
        <w:t>附业绩证明材料</w:t>
      </w:r>
      <w:r>
        <w:rPr>
          <w:rFonts w:hint="eastAsia" w:ascii="仿宋" w:hAnsi="仿宋" w:eastAsia="仿宋" w:cs="仿宋"/>
          <w:color w:val="000000"/>
          <w:sz w:val="22"/>
          <w:szCs w:val="22"/>
          <w:lang w:val="zh-CN"/>
        </w:rPr>
        <w:t>。</w:t>
      </w:r>
    </w:p>
    <w:p w14:paraId="13784B78">
      <w:pPr>
        <w:spacing w:line="360" w:lineRule="auto"/>
        <w:ind w:left="3280" w:leftChars="200" w:hanging="2860" w:hangingChars="1300"/>
        <w:jc w:val="left"/>
        <w:rPr>
          <w:rFonts w:hint="eastAsia" w:ascii="仿宋" w:hAnsi="仿宋" w:eastAsia="仿宋" w:cs="仿宋"/>
          <w:sz w:val="22"/>
          <w:szCs w:val="22"/>
        </w:rPr>
      </w:pPr>
    </w:p>
    <w:p w14:paraId="019212EE">
      <w:pPr>
        <w:spacing w:line="360" w:lineRule="auto"/>
        <w:ind w:left="3280" w:leftChars="200" w:hanging="2860" w:hangingChars="1300"/>
        <w:jc w:val="left"/>
        <w:rPr>
          <w:rFonts w:hint="eastAsia" w:ascii="仿宋" w:hAnsi="仿宋" w:eastAsia="仿宋" w:cs="仿宋"/>
          <w:sz w:val="22"/>
          <w:szCs w:val="22"/>
        </w:rPr>
      </w:pPr>
    </w:p>
    <w:p w14:paraId="2246FBB7">
      <w:pPr>
        <w:spacing w:line="360" w:lineRule="auto"/>
        <w:ind w:left="3493" w:leftChars="1454" w:hanging="440" w:hangingChars="200"/>
        <w:jc w:val="left"/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供应商全称（公章）：</w:t>
      </w:r>
      <w:r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  <w:t xml:space="preserve">                            </w:t>
      </w:r>
    </w:p>
    <w:p w14:paraId="6735AAEB">
      <w:pPr>
        <w:spacing w:line="360" w:lineRule="auto"/>
        <w:ind w:firstLine="440" w:firstLineChars="200"/>
        <w:jc w:val="left"/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 xml:space="preserve">                      </w:t>
      </w: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法定代表人或</w:t>
      </w:r>
      <w:r>
        <w:rPr>
          <w:rFonts w:hint="eastAsia" w:ascii="仿宋" w:hAnsi="仿宋" w:eastAsia="仿宋" w:cs="仿宋"/>
          <w:kern w:val="0"/>
          <w:sz w:val="22"/>
          <w:szCs w:val="22"/>
          <w:lang w:val="zh-CN" w:eastAsia="zh-CN" w:bidi="ar-SA"/>
        </w:rPr>
        <w:t>授权代表</w:t>
      </w: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（签字</w:t>
      </w: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>或盖章</w:t>
      </w: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>）：</w:t>
      </w:r>
      <w:r>
        <w:rPr>
          <w:rFonts w:hint="eastAsia" w:ascii="仿宋" w:hAnsi="仿宋" w:eastAsia="仿宋" w:cs="仿宋"/>
          <w:kern w:val="2"/>
          <w:sz w:val="22"/>
          <w:szCs w:val="22"/>
          <w:u w:val="single"/>
          <w:lang w:eastAsia="zh-CN" w:bidi="ar-SA"/>
        </w:rPr>
        <w:t xml:space="preserve">             </w:t>
      </w:r>
    </w:p>
    <w:p w14:paraId="15A6C82F"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 xml:space="preserve">                           </w:t>
      </w:r>
      <w:r>
        <w:rPr>
          <w:rFonts w:hint="eastAsia" w:ascii="仿宋" w:hAnsi="仿宋" w:eastAsia="仿宋" w:cs="仿宋"/>
          <w:kern w:val="2"/>
          <w:sz w:val="22"/>
          <w:szCs w:val="22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kern w:val="2"/>
          <w:sz w:val="22"/>
          <w:szCs w:val="22"/>
          <w:lang w:eastAsia="zh-CN" w:bidi="ar-SA"/>
        </w:rPr>
        <w:t xml:space="preserve">日   期：      年    月    日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822663"/>
    <w:rsid w:val="7082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2026-08-14T09:23:00Z</dcterms:created>
  <dc:creator>四方衡裕</dc:creator>
  <cp:lastModifiedBy>四方衡裕</cp:lastModifiedBy>
  <dcterms:modified xsi:type="dcterms:W3CDTF">2026-08-14T09:23:36Z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B6DB66D011254400BE0DE84F8B72A038_11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