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版本号：KY2026-1-82420260827001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宣传项目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KY2026-1-824</w:t>
      </w:r>
      <w:r>
        <w:br/>
      </w:r>
      <w:r>
        <w:br/>
      </w:r>
      <w:r>
        <w:br/>
      </w:r>
    </w:p>
    <w:p>
      <w:pPr>
        <w:pStyle w:val="null3"/>
        <w:jc w:val="center"/>
        <w:outlineLvl w:val="2"/>
      </w:pPr>
      <w:r>
        <w:rPr>
          <w:rFonts w:ascii="仿宋_GB2312" w:hAnsi="仿宋_GB2312" w:cs="仿宋_GB2312" w:eastAsia="仿宋_GB2312"/>
          <w:sz w:val="28"/>
          <w:b/>
        </w:rPr>
        <w:t>陕西省退役军人事务厅机关</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陕西省退役军人事务厅机关</w:t>
      </w:r>
      <w:r>
        <w:rPr>
          <w:rFonts w:ascii="仿宋_GB2312" w:hAnsi="仿宋_GB2312" w:cs="仿宋_GB2312" w:eastAsia="仿宋_GB2312"/>
        </w:rPr>
        <w:t>委托，拟对</w:t>
      </w:r>
      <w:r>
        <w:rPr>
          <w:rFonts w:ascii="仿宋_GB2312" w:hAnsi="仿宋_GB2312" w:cs="仿宋_GB2312" w:eastAsia="仿宋_GB2312"/>
        </w:rPr>
        <w:t>宣传项目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KY2026-1-824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宣传项目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陕西省退役军人事务厅宣传项目，本项目共分为4个采购包，其中： 采购包1：厅微信公众号运维技术服务，1项，具体内容详见采购文件第三章； 采购包2：厅抖音号视频制作，1项，具体内容详见采购文件第三章； 采购包3：《陕西退役军人》内刊编辑邮递，1项，具体内容详见采购文件第三章； 采购包4：厅图文宣传，1项，具体内容详见采购文件第三章。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采购包1（厅微信公众号运维技术服务）：属于专门面向中小企业采购。</w:t>
      </w:r>
    </w:p>
    <w:p>
      <w:pPr>
        <w:pStyle w:val="null3"/>
      </w:pPr>
      <w:r>
        <w:rPr>
          <w:rFonts w:ascii="仿宋_GB2312" w:hAnsi="仿宋_GB2312" w:cs="仿宋_GB2312" w:eastAsia="仿宋_GB2312"/>
        </w:rPr>
        <w:t>采购包2（厅抖音号视频制作）：属于专门面向中小企业采购。</w:t>
      </w:r>
    </w:p>
    <w:p>
      <w:pPr>
        <w:pStyle w:val="null3"/>
      </w:pPr>
      <w:r>
        <w:rPr>
          <w:rFonts w:ascii="仿宋_GB2312" w:hAnsi="仿宋_GB2312" w:cs="仿宋_GB2312" w:eastAsia="仿宋_GB2312"/>
        </w:rPr>
        <w:t>采购包3（《陕西退役军人》内刊编辑邮递）：属于专门面向中小企业采购。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1、法定代表人授权书：法定代表人授权书及被授权人身份证明。（法定代表人直接磋商只须提供其身份证明）</w:t>
      </w:r>
    </w:p>
    <w:p>
      <w:pPr>
        <w:pStyle w:val="null3"/>
      </w:pPr>
      <w:r>
        <w:rPr>
          <w:rFonts w:ascii="仿宋_GB2312" w:hAnsi="仿宋_GB2312" w:cs="仿宋_GB2312" w:eastAsia="仿宋_GB2312"/>
        </w:rPr>
        <w:t>2、声明函：本项目专门面向中小企业采购，提供的服务的承接供应商应为中型企业或小型、微型企业或监狱企业或残疾人福利性单位，供应商须提供声明函。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1、法定代表人授权书：法定代表人授权书及被授权人身份证明。（法定代表人直接磋商只须提供其身份证明）</w:t>
      </w:r>
    </w:p>
    <w:p>
      <w:pPr>
        <w:pStyle w:val="null3"/>
      </w:pPr>
      <w:r>
        <w:rPr>
          <w:rFonts w:ascii="仿宋_GB2312" w:hAnsi="仿宋_GB2312" w:cs="仿宋_GB2312" w:eastAsia="仿宋_GB2312"/>
        </w:rPr>
        <w:t>2、声明函：本项目专门面向中小企业采购，提供的服务的承接供应商应为中型企业或小型、微型企业或监狱企业或残疾人福利性单位，供应商须提供声明函。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1、法定代表人授权书：法定代表人授权书及被授权人身份证明。（法定代表人直接磋商只须提供其身份证明）</w:t>
      </w:r>
    </w:p>
    <w:p>
      <w:pPr>
        <w:pStyle w:val="null3"/>
      </w:pPr>
      <w:r>
        <w:rPr>
          <w:rFonts w:ascii="仿宋_GB2312" w:hAnsi="仿宋_GB2312" w:cs="仿宋_GB2312" w:eastAsia="仿宋_GB2312"/>
        </w:rPr>
        <w:t>2、声明函：本项目专门面向中小企业采购，提供的服务的承接供应商应为中型企业或小型、微型企业或监狱企业或残疾人福利性单位，供应商须提供声明函。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1、法定代表人授权书：法定代表人授权书及被授权人身份证明。（法定代表人直接磋商只须提供其身份证明）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陕西省退役军人事务厅机关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西安市新城大院45号楼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029-63917821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杨子雨、牛佩文、刘金柯、卢韶华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采购包1：260,000.00元</w:t>
            </w:r>
          </w:p>
          <w:p>
            <w:pPr>
              <w:pStyle w:val="null3"/>
            </w:pPr>
            <w:r>
              <w:rPr>
                <w:rFonts w:ascii="仿宋_GB2312" w:hAnsi="仿宋_GB2312" w:cs="仿宋_GB2312" w:eastAsia="仿宋_GB2312"/>
              </w:rPr>
              <w:t>采购包2：260,000.00元</w:t>
            </w:r>
          </w:p>
          <w:p>
            <w:pPr>
              <w:pStyle w:val="null3"/>
            </w:pPr>
            <w:r>
              <w:rPr>
                <w:rFonts w:ascii="仿宋_GB2312" w:hAnsi="仿宋_GB2312" w:cs="仿宋_GB2312" w:eastAsia="仿宋_GB2312"/>
              </w:rPr>
              <w:t>采购包3：320,000.00元</w:t>
            </w:r>
          </w:p>
          <w:p>
            <w:pPr>
              <w:pStyle w:val="null3"/>
            </w:pPr>
            <w:r>
              <w:rPr>
                <w:rFonts w:ascii="仿宋_GB2312" w:hAnsi="仿宋_GB2312" w:cs="仿宋_GB2312" w:eastAsia="仿宋_GB2312"/>
              </w:rPr>
              <w:t>采购包4：160,000.00元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采购包1保证金金额：5,200.00元</w:t>
            </w:r>
          </w:p>
          <w:p>
            <w:pPr>
              <w:pStyle w:val="null3"/>
            </w:pPr>
            <w:r>
              <w:rPr>
                <w:rFonts w:ascii="仿宋_GB2312" w:hAnsi="仿宋_GB2312" w:cs="仿宋_GB2312" w:eastAsia="仿宋_GB2312"/>
              </w:rPr>
              <w:t>采购包2保证金金额：5,000.00元</w:t>
            </w:r>
          </w:p>
          <w:p>
            <w:pPr>
              <w:pStyle w:val="null3"/>
            </w:pPr>
            <w:r>
              <w:rPr>
                <w:rFonts w:ascii="仿宋_GB2312" w:hAnsi="仿宋_GB2312" w:cs="仿宋_GB2312" w:eastAsia="仿宋_GB2312"/>
              </w:rPr>
              <w:t>采购包3保证金金额：6,000.00元</w:t>
            </w:r>
          </w:p>
          <w:p>
            <w:pPr>
              <w:pStyle w:val="null3"/>
            </w:pPr>
            <w:r>
              <w:rPr>
                <w:rFonts w:ascii="仿宋_GB2312" w:hAnsi="仿宋_GB2312" w:cs="仿宋_GB2312" w:eastAsia="仿宋_GB2312"/>
              </w:rPr>
              <w:t>采购包4保证金金额：3,000.00元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银行账号：86113010750181502001643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成交服务费，代理服务费参照《国家计委关于印发&lt;招标代理服务收费管理暂行办法&gt;的通知》（计价格[2002]1980号）规定标准（按采购包）收取。 2、本项目代理服务费按服务计取。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陕西省退役军人事务厅机关</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陕西省退役军人事务厅机关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陕西省退役军人事务厅机关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联系人：杨子雨、牛佩文</w:t>
      </w:r>
    </w:p>
    <w:p>
      <w:pPr>
        <w:pStyle w:val="null3"/>
      </w:pPr>
      <w:r>
        <w:rPr>
          <w:rFonts w:ascii="仿宋_GB2312" w:hAnsi="仿宋_GB2312" w:cs="仿宋_GB2312" w:eastAsia="仿宋_GB2312"/>
        </w:rPr>
        <w:t>联系电话：029-81206622-822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陕西省退役军人事务厅宣传项目，本项目共分为4个采购包，其中： 采购包1：厅微信公众号运维技术服务，1项，具体内容详见采购文件第三章； 采购包2：厅抖音号视频制作，1项，具体内容详见采购文件第三章； 采购包3：《陕西退役军人》内刊编辑邮递，1项，具体内容详见采购文件第三章； 采购包4：厅图文宣传，1项，具体内容详见采购文件第三章。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260,000.00</w:t>
      </w:r>
    </w:p>
    <w:p>
      <w:pPr>
        <w:pStyle w:val="null3"/>
      </w:pPr>
      <w:r>
        <w:rPr>
          <w:rFonts w:ascii="仿宋_GB2312" w:hAnsi="仿宋_GB2312" w:cs="仿宋_GB2312" w:eastAsia="仿宋_GB2312"/>
        </w:rPr>
        <w:t>采购包最高限价（元）: 260,000.00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厅微信公众号运维技术服务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260,000.00</w:t>
      </w:r>
    </w:p>
    <w:p>
      <w:pPr>
        <w:pStyle w:val="null3"/>
      </w:pPr>
      <w:r>
        <w:rPr>
          <w:rFonts w:ascii="仿宋_GB2312" w:hAnsi="仿宋_GB2312" w:cs="仿宋_GB2312" w:eastAsia="仿宋_GB2312"/>
        </w:rPr>
        <w:t>采购包最高限价（元）: 260,000.00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厅抖音号视频制作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320,000.00</w:t>
      </w:r>
    </w:p>
    <w:p>
      <w:pPr>
        <w:pStyle w:val="null3"/>
      </w:pPr>
      <w:r>
        <w:rPr>
          <w:rFonts w:ascii="仿宋_GB2312" w:hAnsi="仿宋_GB2312" w:cs="仿宋_GB2312" w:eastAsia="仿宋_GB2312"/>
        </w:rPr>
        <w:t>采购包最高限价（元）: 320,000.00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陕西退役军人 内刊编辑邮递</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厅图文宣传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标的名称：厅微信公众号运维技术服务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w:t>
            </w:r>
            <w:r>
              <w:rPr>
                <w:rFonts w:ascii="仿宋_GB2312" w:hAnsi="仿宋_GB2312" w:cs="仿宋_GB2312" w:eastAsia="仿宋_GB2312"/>
                <w:sz w:val="24"/>
                <w:b/>
              </w:rPr>
              <w:t>采购需求：</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采购内容：微信公众号采编、制作、发布和日常运营。</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采购数量：</w:t>
            </w:r>
            <w:r>
              <w:rPr>
                <w:rFonts w:ascii="仿宋_GB2312" w:hAnsi="仿宋_GB2312" w:cs="仿宋_GB2312" w:eastAsia="仿宋_GB2312"/>
                <w:sz w:val="24"/>
              </w:rPr>
              <w:t>1</w:t>
            </w:r>
            <w:r>
              <w:rPr>
                <w:rFonts w:ascii="仿宋_GB2312" w:hAnsi="仿宋_GB2312" w:cs="仿宋_GB2312" w:eastAsia="仿宋_GB2312"/>
                <w:sz w:val="24"/>
              </w:rPr>
              <w:t>年。</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主要功能或目标：全年不少于</w:t>
            </w:r>
            <w:r>
              <w:rPr>
                <w:rFonts w:ascii="仿宋_GB2312" w:hAnsi="仿宋_GB2312" w:cs="仿宋_GB2312" w:eastAsia="仿宋_GB2312"/>
                <w:sz w:val="24"/>
              </w:rPr>
              <w:t>300篇，办公室审核内容。</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同步更新《今日头条》、微信视频号。</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标的名称：厅抖音号视频制作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w:t>
            </w:r>
            <w:r>
              <w:rPr>
                <w:rFonts w:ascii="仿宋_GB2312" w:hAnsi="仿宋_GB2312" w:cs="仿宋_GB2312" w:eastAsia="仿宋_GB2312"/>
                <w:sz w:val="24"/>
                <w:b/>
              </w:rPr>
              <w:t>采购需求：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采购内容：退役军人工作视频采编，制作宣传片。</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采购数量：</w:t>
            </w:r>
            <w:r>
              <w:rPr>
                <w:rFonts w:ascii="仿宋_GB2312" w:hAnsi="仿宋_GB2312" w:cs="仿宋_GB2312" w:eastAsia="仿宋_GB2312"/>
                <w:sz w:val="24"/>
              </w:rPr>
              <w:t>1年。</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主要功能或目标：全年制作视频不少于</w:t>
            </w:r>
            <w:r>
              <w:rPr>
                <w:rFonts w:ascii="仿宋_GB2312" w:hAnsi="仿宋_GB2312" w:cs="仿宋_GB2312" w:eastAsia="仿宋_GB2312"/>
                <w:sz w:val="24"/>
              </w:rPr>
              <w:t>150条，拍摄活动视频不低于50次，办公室审核发布，同步与微信视频公众号、网站等平台提供视频素材。</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需满足的需求：固定专业服务团队。</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标的名称：陕西退役军人 内刊编辑邮递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w:t>
            </w:r>
            <w:r>
              <w:rPr>
                <w:rFonts w:ascii="仿宋_GB2312" w:hAnsi="仿宋_GB2312" w:cs="仿宋_GB2312" w:eastAsia="仿宋_GB2312"/>
                <w:sz w:val="24"/>
                <w:b/>
              </w:rPr>
              <w:t>采购需求：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采购内容：编辑、设计、排版、印刷、邮寄《陕西退役军人》内刊。</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采购数量：</w:t>
            </w:r>
            <w:r>
              <w:rPr>
                <w:rFonts w:ascii="仿宋_GB2312" w:hAnsi="仿宋_GB2312" w:cs="仿宋_GB2312" w:eastAsia="仿宋_GB2312"/>
                <w:sz w:val="24"/>
              </w:rPr>
              <w:t>1</w:t>
            </w:r>
            <w:r>
              <w:rPr>
                <w:rFonts w:ascii="仿宋_GB2312" w:hAnsi="仿宋_GB2312" w:cs="仿宋_GB2312" w:eastAsia="仿宋_GB2312"/>
                <w:sz w:val="24"/>
              </w:rPr>
              <w:t>年。</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主要功能或目标：季刊，印刷规格</w:t>
            </w:r>
            <w:r>
              <w:rPr>
                <w:rFonts w:ascii="仿宋_GB2312" w:hAnsi="仿宋_GB2312" w:cs="仿宋_GB2312" w:eastAsia="仿宋_GB2312"/>
                <w:sz w:val="24"/>
              </w:rPr>
              <w:t>16K，封面210g新纷雪卡，内文80g彩印，页数不少于96P，每期印刷量3000册，投递到退役军人事务部、省级相关部门，各市县退役军人事务部门和市县退役军人服务中心</w:t>
            </w:r>
            <w:r>
              <w:rPr>
                <w:rFonts w:ascii="仿宋_GB2312" w:hAnsi="仿宋_GB2312" w:cs="仿宋_GB2312" w:eastAsia="仿宋_GB2312"/>
                <w:sz w:val="24"/>
              </w:rPr>
              <w:t>，</w:t>
            </w:r>
            <w:r>
              <w:rPr>
                <w:rFonts w:ascii="仿宋_GB2312" w:hAnsi="仿宋_GB2312" w:cs="仿宋_GB2312" w:eastAsia="仿宋_GB2312"/>
                <w:sz w:val="24"/>
              </w:rPr>
              <w:t>兄弟省市退役军人事务厅（局）。</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需满足的需求：有从事报刊杂志经验技术服务团队。</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标的名称：厅图文宣传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w:t>
            </w:r>
            <w:r>
              <w:rPr>
                <w:rFonts w:ascii="仿宋_GB2312" w:hAnsi="仿宋_GB2312" w:cs="仿宋_GB2312" w:eastAsia="仿宋_GB2312"/>
                <w:sz w:val="24"/>
                <w:b/>
              </w:rPr>
              <w:t>采购需求：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采购内容：厅重大会议活动拍摄。</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采购数量：</w:t>
            </w:r>
            <w:r>
              <w:rPr>
                <w:rFonts w:ascii="仿宋_GB2312" w:hAnsi="仿宋_GB2312" w:cs="仿宋_GB2312" w:eastAsia="仿宋_GB2312"/>
                <w:sz w:val="24"/>
              </w:rPr>
              <w:t>1</w:t>
            </w:r>
            <w:r>
              <w:rPr>
                <w:rFonts w:ascii="仿宋_GB2312" w:hAnsi="仿宋_GB2312" w:cs="仿宋_GB2312" w:eastAsia="仿宋_GB2312"/>
                <w:sz w:val="24"/>
              </w:rPr>
              <w:t>年</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主要功能或目标：拍摄不少于</w:t>
            </w:r>
            <w:r>
              <w:rPr>
                <w:rFonts w:ascii="仿宋_GB2312" w:hAnsi="仿宋_GB2312" w:cs="仿宋_GB2312" w:eastAsia="仿宋_GB2312"/>
                <w:sz w:val="24"/>
              </w:rPr>
              <w:t>50场次，按要求制作图文、影音资料。</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需满足的需求：有经验技术服务团队。</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进度款，合同签订后，采购人在收到成交供应商提供的税务部门认可的有效发票之日起，达到付款条件起10个工作日内，支付合同总金额的70.0%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进度款，次年6月30日，通过验收并经采购人确认后，采购人在收到成交供应商提供的税务部门认可的有效发票之日起，达到付款条件起10个工作日内，支付合同总金额的30.0%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进度款，合同签订后，采购人在收到成交供应商提供的税务部门认可的有效发票之日起，达到付款条件起10个工作日内，支付合同总金额的70.0%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进度款，次年6月30日，通过验收并经采购人确认后，采购人在收到成交供应商提供的税务部门认可的有效发票之日起，达到付款条件起10个工作日内，支付合同总金额的30.0%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进度款，进度款，合同签订后，采购人在收到成交供应商提供的税务部门认可的有效发票之日起，达到付款条件起10个工作日内，支付合同总金额的70.0%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进度款，次年6月30日，通过验收并经采购人确认后，采购人在收到成交供应商提供的税务部门认可的有效发票之日起，达到付款条件起10个工作日内，支付合同总金额的30.0%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进度款，合同签订后，采购人在收到成交供应商提供的税务部门认可的有效发票之日起，达到付款条件起10个工作日内，支付合同总金额的70.0%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进度款，次年6月30日，通过验收并经采购人确认后，采购人在收到成交供应商提供的税务部门认可的有效发票之日起，达到付款条件起10个工作日内，支付合同总金额的30.0%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采购包1-采购包4： 1、本项目兼投不兼中。各供应商根据自身情况选择一个或多个采购包参与磋商，但只能作为其中一个采购包的第一成交候选人，已在先评审的采购包中成为第一成交候选人的供应商，将不再参与后续采购包的成交候选人推荐，由后续候选人顺位递补。评审工作按照采购包1→2→3→4的顺序进行。 2、纸质投标文件递交要求： ①供应商须线下提交纸质响应文件正本壹份、副本贰份、电子版壹份（U盘壹份），内容和通过电子化交易平台实施的政府采购项目提交的响应文件一致。 ②纸质响应文件正本、副本、电子版，标明供应商名称，分开密封递交（纸质响应文件采用双面打印）。 ③线下纸质文件递交截止时间：同在线递交电子响应文件截止时间一致；线下纸质文件递交地点：西安市雁展路1111号莱安中心T6-15层。如需邮寄响应文件，仅接受顺丰速运（联系人：杨子雨、联系电话：029-81206622-822）。 3、保证金的退还：自成交通知书发出之日起5个工作日内退还未成交供应商的保证金,自采购合同签订之日起5个工作日内退还成交供应商的保证金。 4、采购人应按照采购文件和成交供应商响应文件，在成交通知书发出之日起25日内签订合同。 5、磋商保证金缴纳截止时间同开标时间。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①有效的主体资格证明：具有独立承担民事责任能力的法人、其他组织或自然人，并出具合法有效的营业执照或事业单位法人证书等国家规定的相关证明，自然人参与的提供其身份证明。 ②税收缴纳证明：提供2025年8月至今已缴纳至少一个月的依法缴纳税款的相关凭据（时间以税款所属日期为准），凭据应有税务机关或代收机关的公章或业务专用章。依法免税或无须缴纳税款的供应商，应提供相关证明文件。 ③社会保障资金缴存证明：提供2025年8月至今已缴存的至少一个月的社会保障资金缴存单据或社保机构开具的社会保险参保缴费情况证明，依法不需要缴纳社会保障资金的单位应提供相关证明材料。 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 ⑤承诺函：提供具有履行合同所必需的设备和专业技术能力的承诺函。 注：供应商需在项目电子化交易系统中上传①-⑤项相关证明文件并进行电子签章。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2026年1月1日以来银行出具的资信证明，或信用担保机构出具的投标担保函（以上三种形式的资料提供任何一种即可）；其他组织和自然人提供银行出具的资信证明或财务报表。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①有效的主体资格证明：具有独立承担民事责任能力的法人、其他组织或自然人，并出具合法有效的营业执照或事业单位法人证书等国家规定的相关证明，自然人参与的提供其身份证明。 ②税收缴纳证明：提供2025年8月至今已缴纳至少一个月的依法缴纳税款的相关凭据（时间以税款所属日期为准），凭据应有税务机关或代收机关的公章或业务专用章。依法免税或无须缴纳税款的供应商，应提供相关证明文件。 ③社会保障资金缴存证明：提供2025年8月至今已缴存的至少一个月的社会保障资金缴存单据或社保机构开具的社会保险参保缴费情况证明，依法不需要缴纳社会保障资金的单位应提供相关证明材料。 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 ⑤承诺函：提供具有履行合同所必需的设备和专业技术能力的承诺函。 注：供应商需在项目电子化交易系统中上传①-⑤项相关证明文件并进行电子签章。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2026年1月1日以来银行出具的资信证明，或信用担保机构出具的投标担保函（以上三种形式的资料提供任何一种即可）；其他组织和自然人提供银行出具的资信证明或财务报表。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①有效的主体资格证明：具有独立承担民事责任能力的法人、其他组织或自然人，并出具合法有效的营业执照或事业单位法人证书等国家规定的相关证明，自然人参与的提供其身份证明。 ②税收缴纳证明：提供2025年8月至今已缴纳至少一个月的依法缴纳税款的相关凭据（时间以税款所属日期为准），凭据应有税务机关或代收机关的公章或业务专用章。依法免税或无须缴纳税款的供应商，应提供相关证明文件。 ③社会保障资金缴存证明：提供2025年8月至今已缴存的至少一个月的社会保障资金缴存单据或社保机构开具的社会保险参保缴费情况证明，依法不需要缴纳社会保障资金的单位应提供相关证明材料。 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 ⑤承诺函：提供具有履行合同所必需的设备和专业技术能力的承诺函。 注：供应商需在项目电子化交易系统中上传①-⑤项相关证明文件并进行电子签章。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2026年1月1日以来银行出具的资信证明，或信用担保机构出具的投标担保函（以上三种形式的资料提供任何一种即可）；其他组织和自然人提供银行出具的资信证明或财务报表。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①有效的主体资格证明：具有独立承担民事责任能力的法人、其他组织或自然人，并出具合法有效的营业执照或事业单位法人证书等国家规定的相关证明，自然人参与的提供其身份证明。 ②税收缴纳证明：提供2025年8月至今已缴纳至少一个月的依法缴纳税款的相关凭据（时间以税款所属日期为准），凭据应有税务机关或代收机关的公章或业务专用章。依法免税或无须缴纳税款的供应商，应提供相关证明文件。 ③社会保障资金缴存证明：提供2025年8月至今已缴存的至少一个月的社会保障资金缴存单据或社保机构开具的社会保险参保缴费情况证明，依法不需要缴纳社会保障资金的单位应提供相关证明材料。 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 ⑤承诺函：提供具有履行合同所必需的设备和专业技术能力的承诺函。 注：供应商需在项目电子化交易系统中上传①-⑤项相关证明文件并进行电子签章。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2026年1月1日以来银行出具的资信证明，或信用担保机构出具的投标担保函（以上三种形式的资料提供任何一种即可）；其他组织和自然人提供银行出具的资信证明或财务报表。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本项目专门面向中小企业采购，提供的服务的承接供应商应为中型企业或小型、微型企业或监狱企业或残疾人福利性单位，供应商须提供声明函。</w:t>
            </w:r>
          </w:p>
        </w:tc>
        <w:tc>
          <w:tcPr>
            <w:tcW w:type="dxa" w:w="1661"/>
          </w:tcPr>
          <w:p>
            <w:pPr>
              <w:pStyle w:val="null3"/>
            </w:pPr>
            <w:r>
              <w:rPr>
                <w:rFonts w:ascii="仿宋_GB2312" w:hAnsi="仿宋_GB2312" w:cs="仿宋_GB2312" w:eastAsia="仿宋_GB2312"/>
              </w:rPr>
              <w:t>中小企业声明函 残疾人福利性单位声明函 供应商资格证明文件.docx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本项目专门面向中小企业采购，提供的服务的承接供应商应为中型企业或小型、微型企业或监狱企业或残疾人福利性单位，供应商须提供声明函。</w:t>
            </w:r>
          </w:p>
        </w:tc>
        <w:tc>
          <w:tcPr>
            <w:tcW w:type="dxa" w:w="1661"/>
          </w:tcPr>
          <w:p>
            <w:pPr>
              <w:pStyle w:val="null3"/>
            </w:pPr>
            <w:r>
              <w:rPr>
                <w:rFonts w:ascii="仿宋_GB2312" w:hAnsi="仿宋_GB2312" w:cs="仿宋_GB2312" w:eastAsia="仿宋_GB2312"/>
              </w:rPr>
              <w:t>残疾人福利性单位声明函 中小企业声明函 供应商资格证明文件.docx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本项目专门面向中小企业采购，提供的服务的承接供应商应为中型企业或小型、微型企业或监狱企业或残疾人福利性单位，供应商须提供声明函。</w:t>
            </w:r>
          </w:p>
        </w:tc>
        <w:tc>
          <w:tcPr>
            <w:tcW w:type="dxa" w:w="1661"/>
          </w:tcPr>
          <w:p>
            <w:pPr>
              <w:pStyle w:val="null3"/>
            </w:pPr>
            <w:r>
              <w:rPr>
                <w:rFonts w:ascii="仿宋_GB2312" w:hAnsi="仿宋_GB2312" w:cs="仿宋_GB2312" w:eastAsia="仿宋_GB2312"/>
              </w:rPr>
              <w:t>残疾人福利性单位声明函 中小企业声明函 供应商资格证明文件.docx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法定代表人授权书及被授权人身份证明。（法定代表人直接磋商只须提供其身份证明）</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响应报价表、分项报价表.docx 保证金缴纳凭证保函.docx 残疾人福利性单位声明函 标的清单 服务内容及服务邀请应答表.docx 供应商资格证明文件.docx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响应报价表、分项报价表.docx 保证金缴纳凭证保函.docx 残疾人福利性单位声明函 标的清单 服务内容及服务邀请应答表.docx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响应报价表、分项报价表.docx 保证金缴纳凭证保函.docx 残疾人福利性单位声明函 标的清单 服务内容及服务邀请应答表.docx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响应报价表、分项报价表.docx 保证金缴纳凭证保函.docx 残疾人福利性单位声明函 标的清单 服务内容及服务邀请应答表.docx 供应商资格证明文件.docx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保证金缴纳符合磋商文件要求</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响应报价表、分项报价表.docx 保证金缴纳凭证保函.docx 残疾人福利性单位声明函 标的清单 服务内容及服务邀请应答表.docx 供应商资格证明文件.docx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响应报价表、分项报价表.docx 保证金缴纳凭证保函.docx 残疾人福利性单位声明函 标的清单 服务内容及服务邀请应答表.docx 供应商资格证明文件.docx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响应报价表、分项报价表.docx 保证金缴纳凭证保函.docx 残疾人福利性单位声明函 标的清单 服务内容及服务邀请应答表.docx 供应商资格证明文件.docx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响应报价表、分项报价表.docx 保证金缴纳凭证保函.docx 残疾人福利性单位声明函 标的清单 服务内容及服务邀请应答表.docx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响应报价表、分项报价表.docx 保证金缴纳凭证保函.docx 残疾人福利性单位声明函 标的清单 服务内容及服务邀请应答表.docx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响应报价表、分项报价表.docx 保证金缴纳凭证保函.docx 残疾人福利性单位声明函 标的清单 服务内容及服务邀请应答表.docx 供应商资格证明文件.docx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保证金缴纳符合磋商文件要求</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响应报价表、分项报价表.docx 保证金缴纳凭证保函.docx 残疾人福利性单位声明函 标的清单 服务内容及服务邀请应答表.docx 供应商资格证明文件.docx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响应报价表、分项报价表.docx 保证金缴纳凭证保函.docx 残疾人福利性单位声明函 标的清单 服务内容及服务邀请应答表.docx 供应商资格证明文件.docx 响应函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响应报价表、分项报价表.docx 保证金缴纳凭证保函.docx 残疾人福利性单位声明函 标的清单 服务内容及服务邀请应答表.docx 供应商资格证明文件.docx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响应报价表、分项报价表.docx 保证金缴纳凭证保函.docx 残疾人福利性单位声明函 标的清单 服务内容及服务邀请应答表.docx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响应报价表、分项报价表.docx 保证金缴纳凭证保函.docx 残疾人福利性单位声明函 标的清单 服务内容及服务邀请应答表.docx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响应报价表、分项报价表.docx 保证金缴纳凭证保函.docx 残疾人福利性单位声明函 标的清单 服务内容及服务邀请应答表.docx 供应商资格证明文件.docx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保证金缴纳符合磋商文件要求</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响应报价表、分项报价表.docx 保证金缴纳凭证保函.docx 残疾人福利性单位声明函 标的清单 服务内容及服务邀请应答表.docx 供应商资格证明文件.docx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响应报价表、分项报价表.docx 保证金缴纳凭证保函.docx 残疾人福利性单位声明函 标的清单 服务内容及服务邀请应答表.docx 供应商资格证明文件.docx 响应函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响应报价表、分项报价表.docx 保证金缴纳凭证保函.docx 残疾人福利性单位声明函 标的清单 服务内容及服务邀请应答表.docx 供应商资格证明文件.docx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响应报价表、分项报价表.docx 保证金缴纳凭证保函.docx 残疾人福利性单位声明函 标的清单 服务内容及服务邀请应答表.docx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响应报价表、分项报价表.docx 保证金缴纳凭证保函.docx 残疾人福利性单位声明函 标的清单 服务内容及服务邀请应答表.docx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响应报价表、分项报价表.docx 保证金缴纳凭证保函.docx 残疾人福利性单位声明函 标的清单 服务内容及服务邀请应答表.docx 供应商资格证明文件.docx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保证金缴纳符合磋商文件要求</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响应报价表、分项报价表.docx 保证金缴纳凭证保函.docx 残疾人福利性单位声明函 标的清单 服务内容及服务邀请应答表.docx 供应商资格证明文件.docx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响应报价表、分项报价表.docx 保证金缴纳凭证保函.docx 残疾人福利性单位声明函 标的清单 服务内容及服务邀请应答表.docx 供应商资格证明文件.docx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供应商对本采购包内容有充分理解与认识，对项目重点、难点分析透彻并提出解决方案，内容包含：①项目需求理解；②重点、难点分析；③解决办法及应对措施。 各项内容全面详细、阐述条理清晰、对评审内容中的各项要求有详细描述及说明得6分，每有一项缺项扣2分，每有一项内容存在一处缺陷扣0.5分，扣完为止。 备注：缺陷是指内容不合理、虽有内容但不完善、内容表述前后不一致、套用其他项目方案或与采购包需求不匹配及其他不利于采购包实施的等任意一种情形。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供应商针对本采购包提供服务保障措施，内容包含：①内容质量保障；②发布流程保障；③数据安全保障；④稿件信息发布制度保障。 各项内容全面详细、阐述条理清晰、对评审内容中的各项要求有详细描述及说明得8分，每有一项缺项扣2分，每有一项内容存在一处缺陷扣0.5分，扣完为止。 备注：缺陷是指内容不合理、虽有内容但不完善、内容表述前后不一致、套用其他项目方案或与采购包需求不匹配及其他不利于采购包实施的等任意一种情形。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进度计划与安排</w:t>
            </w:r>
          </w:p>
        </w:tc>
        <w:tc>
          <w:tcPr>
            <w:tcW w:type="dxa" w:w="2492"/>
          </w:tcPr>
          <w:p>
            <w:pPr>
              <w:pStyle w:val="null3"/>
            </w:pPr>
            <w:r>
              <w:rPr>
                <w:rFonts w:ascii="仿宋_GB2312" w:hAnsi="仿宋_GB2312" w:cs="仿宋_GB2312" w:eastAsia="仿宋_GB2312"/>
              </w:rPr>
              <w:t>供应商结合本项目的实际，提供服务进度计划与安排，内容包含：①总体实施进度安排；②进度保障措施。 各项内容全面详细、阐述条理清晰、对评审内容中的各项要求有详细描述及说明得4分，每有一项缺项扣2分，每有一项内容存在一处缺陷扣0.5分，扣完为止。 备注：缺陷是指内容不合理、虽有内容但不完善、内容表述前后不一致、套用其他项目方案或与采购包需求不匹配及其他不利于采购包实施的等任意一种情形。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供应商结合本采购包的实际需求，提供拟投入设备方案，内容包含：①拟投入设备数量及清单；②设备专业性及功能齐全性。 各项内容全面详细、阐述条理清晰、对评审内容中的各项要求有详细描述及说明得5分，每有一项缺项扣2.5分，每有一项内容存在一处缺陷扣0.5分，扣完为止。 备注：缺陷是指设备配备不合理、数量或种类不足、设备专业性欠缺或功能不齐，套用其他项目方案或与采购包需求不匹配及其他不利于采购包实施的等任意一种情形。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供应商针对本采购包提供应急处理方案、具有应急响应机制。至少包含：①功能异常；②数据丢失；③内容错误；④账号安全等。 各项内容全面详细、阐述条理清晰、对评审内容中的各项要求有详细描述及说明得8分，每有一项缺项扣2分，每有一项内容存在一处缺陷扣0.5分，扣完为止。 备注：缺陷是指内容不合理、虽有内容但不完善、内容表述前后不一致、套用其他项目方案或与采购包需求不匹配及其他不利于采购包实施的等任意一种情形。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项目团队1</w:t>
            </w:r>
          </w:p>
        </w:tc>
        <w:tc>
          <w:tcPr>
            <w:tcW w:type="dxa" w:w="2492"/>
          </w:tcPr>
          <w:p>
            <w:pPr>
              <w:pStyle w:val="null3"/>
            </w:pPr>
            <w:r>
              <w:rPr>
                <w:rFonts w:ascii="仿宋_GB2312" w:hAnsi="仿宋_GB2312" w:cs="仿宋_GB2312" w:eastAsia="仿宋_GB2312"/>
              </w:rPr>
              <w:t>供应商针对本项目拟派项目团队的配备情况，内容包含：①人员配备数量及清单；②人员职责与分工明确；③人员专业性及工作经验。 项目团队配备各项内容全面详细、阐述条理清晰、符合本项目采购需求得9分，每有一项缺项扣3分，每有一项内容存在一处缺陷扣0.5分，扣完为止。 备注：缺陷是指内容不合理、虽有内容但不完善、内容表述前后不一致、套用其他项目方案或与采购包需求不匹配及其他不利于采购包实施的等任意一种情形。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项目团队2</w:t>
            </w:r>
          </w:p>
        </w:tc>
        <w:tc>
          <w:tcPr>
            <w:tcW w:type="dxa" w:w="2492"/>
          </w:tcPr>
          <w:p>
            <w:pPr>
              <w:pStyle w:val="null3"/>
            </w:pPr>
            <w:r>
              <w:rPr>
                <w:rFonts w:ascii="仿宋_GB2312" w:hAnsi="仿宋_GB2312" w:cs="仿宋_GB2312" w:eastAsia="仿宋_GB2312"/>
              </w:rPr>
              <w:t>项目负责人：在类似项目中担任过项目负责人。每提供一个类似项目业绩计2分，满分10分； 注：提供项目负责人业绩证明材料及在职证明。</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供应商针对本采购包实施提出切实可行的合理化建议。 每提供一条有利于本项目实施的合理化建议计2分，满分10分。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供应商针对本采购包提供服务承诺： 1、承诺：接受采购人对本项目服务的考核、监督及管理，确保服务工作的优质高效，得4分。无承诺不得分。 2、承诺：上岗人员固定，不随意更换，若出现服务人员因事、病等不能工作的能及时调整其他服务人员补充，确保服务工作的正常进行，得4分。无承诺不得分。 3、承诺：项目实施过程中及后续的工作程序中对采购人的工作积极的配合，得4分。无承诺不得分。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供应商承诺书.docx</w:t>
            </w:r>
          </w:p>
        </w:tc>
      </w:tr>
      <w:tr>
        <w:tc>
          <w:tcPr>
            <w:tcW w:type="dxa" w:w="831"/>
            <w:vMerge/>
          </w:tcPr>
          <w:p/>
        </w:tc>
        <w:tc>
          <w:tcPr>
            <w:tcW w:type="dxa" w:w="1661"/>
          </w:tcPr>
          <w:p>
            <w:pPr>
              <w:pStyle w:val="null3"/>
            </w:pPr>
            <w:r>
              <w:rPr>
                <w:rFonts w:ascii="仿宋_GB2312" w:hAnsi="仿宋_GB2312" w:cs="仿宋_GB2312" w:eastAsia="仿宋_GB2312"/>
              </w:rPr>
              <w:t>知识产权</w:t>
            </w:r>
          </w:p>
        </w:tc>
        <w:tc>
          <w:tcPr>
            <w:tcW w:type="dxa" w:w="2492"/>
          </w:tcPr>
          <w:p>
            <w:pPr>
              <w:pStyle w:val="null3"/>
            </w:pPr>
            <w:r>
              <w:rPr>
                <w:rFonts w:ascii="仿宋_GB2312" w:hAnsi="仿宋_GB2312" w:cs="仿宋_GB2312" w:eastAsia="仿宋_GB2312"/>
              </w:rPr>
              <w:t>供应商承诺采购人在使用最终成果时，不承担任何涉及知识产权的追责，因使用未被授权使用的内容引起的纠纷由供应商自行承担，采购人不承担因此产生的任何责任，计3分，未提供承诺不计分。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供应商提供2023年8月1日至今（以合同签订日期为准）类似项目业绩合同，每提供一份计3分，满分15分。 注：需提供项目合同或协议的关键页（包括但不限于合同首尾页、项目内容页，签字盖章页，签订日期页）扫描件，加盖公章，否则不计分。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创意方案</w:t>
            </w:r>
          </w:p>
        </w:tc>
        <w:tc>
          <w:tcPr>
            <w:tcW w:type="dxa" w:w="2492"/>
          </w:tcPr>
          <w:p>
            <w:pPr>
              <w:pStyle w:val="null3"/>
            </w:pPr>
            <w:r>
              <w:rPr>
                <w:rFonts w:ascii="仿宋_GB2312" w:hAnsi="仿宋_GB2312" w:cs="仿宋_GB2312" w:eastAsia="仿宋_GB2312"/>
              </w:rPr>
              <w:t>供应商针对本采购包提供视频拍摄创意方案，内容包含：①素材选取；②根据脚本文案创意理念；③主题定位贴合本采购包宣传需求。 各项内容全面详细、阐述条理清晰、对评审内容中的各项要求有详细描述及说明得6分，每有一项缺项扣2分，每有一项内容存在一处缺陷扣0.5分，扣完为止。 备注：缺陷是指内容不合理、虽有内容但不完善、内容表述前后不一致、套用其他项目方案或与采购包需求不匹配及其他不利于采购包实施的等任意一种情形。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供应商具有规范的服务体系和制作、拍摄流程，针对本采购包需求制订切实可行的整体实施方案，内容包含：①前期准备；②拍摄阶段安排；③后期剪辑、调色、配音、特效等制作。 各项内容全面详细、阐述条理清晰、对评审内容中的各项要求有详细描述及说明得15分，每有一项缺项扣5分，每有一项内容存在一处缺陷扣0.5分，扣完为止。 备注：缺陷是指内容不合理、虽有内容但不完善、内容表述前后不一致、套用其他项目方案或与采购包需求不匹配及其他不利于采购包实施的等任意一种情形。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供应商针对本采购包提供服务保障措施，内容包含：①质量管理保障措施；②应急处理预案。 各项内容全面详细、阐述条理清晰、对评审内容中的各项要求有详细描述及说明得4分，每有一项缺项扣2分，每有一项内容存在一处缺陷扣0.5分，扣完为止。 备注：缺陷是指内容不合理、虽有内容但不完善、内容表述前后不一致、套用其他项目方案或与采购包需求不匹配及其他不利于采购包实施的等任意一种情形。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商务条款响应说明.docx</w:t>
            </w:r>
          </w:p>
        </w:tc>
      </w:tr>
      <w:tr>
        <w:tc>
          <w:tcPr>
            <w:tcW w:type="dxa" w:w="831"/>
            <w:vMerge/>
          </w:tcPr>
          <w:p/>
        </w:tc>
        <w:tc>
          <w:tcPr>
            <w:tcW w:type="dxa" w:w="1661"/>
          </w:tcPr>
          <w:p>
            <w:pPr>
              <w:pStyle w:val="null3"/>
            </w:pPr>
            <w:r>
              <w:rPr>
                <w:rFonts w:ascii="仿宋_GB2312" w:hAnsi="仿宋_GB2312" w:cs="仿宋_GB2312" w:eastAsia="仿宋_GB2312"/>
              </w:rPr>
              <w:t>项目团队1</w:t>
            </w:r>
          </w:p>
        </w:tc>
        <w:tc>
          <w:tcPr>
            <w:tcW w:type="dxa" w:w="2492"/>
          </w:tcPr>
          <w:p>
            <w:pPr>
              <w:pStyle w:val="null3"/>
            </w:pPr>
            <w:r>
              <w:rPr>
                <w:rFonts w:ascii="仿宋_GB2312" w:hAnsi="仿宋_GB2312" w:cs="仿宋_GB2312" w:eastAsia="仿宋_GB2312"/>
              </w:rPr>
              <w:t>供应商针对本项目拟派项目团队的配备情况，内容包含：①人员配备数量及清单；②人员职责与分工明确；③人员专业性及工作经验。 项目团队配备各项内容全面详细、阐述条理清晰、符合本项目采购需求得6分，每有一项缺项扣2分，每有一项内容存在一处缺陷扣0.5分，扣完为止。 备注：缺陷是指内容不合理、虽有内容但不完善、内容表述前后不一致、套用其他项目方案或与采购包需求不匹配及其他不利于采购包实施的等任意一种情形。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项目团队2</w:t>
            </w:r>
          </w:p>
        </w:tc>
        <w:tc>
          <w:tcPr>
            <w:tcW w:type="dxa" w:w="2492"/>
          </w:tcPr>
          <w:p>
            <w:pPr>
              <w:pStyle w:val="null3"/>
            </w:pPr>
            <w:r>
              <w:rPr>
                <w:rFonts w:ascii="仿宋_GB2312" w:hAnsi="仿宋_GB2312" w:cs="仿宋_GB2312" w:eastAsia="仿宋_GB2312"/>
              </w:rPr>
              <w:t>项目负责人：在类似项目中担任过项目负责人。每提供一个类似项目业绩计3分，满分15分； 注：提供项目负责人业绩证明材料及在职证明。</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拟投入设备方案</w:t>
            </w:r>
          </w:p>
        </w:tc>
        <w:tc>
          <w:tcPr>
            <w:tcW w:type="dxa" w:w="2492"/>
          </w:tcPr>
          <w:p>
            <w:pPr>
              <w:pStyle w:val="null3"/>
            </w:pPr>
            <w:r>
              <w:rPr>
                <w:rFonts w:ascii="仿宋_GB2312" w:hAnsi="仿宋_GB2312" w:cs="仿宋_GB2312" w:eastAsia="仿宋_GB2312"/>
              </w:rPr>
              <w:t>结合本项目的实际，供应商提供拟投入设备方案（包括但不限于前期拍摄、后期制作、成片剪辑等），内容包含：①拟投入设备数量及清单；②设备专业性及功能齐全性。 各项内容全面详细、阐述条理清晰、对评审内容中的各项要求有详细描述及说明得5分，每有一项缺项扣2.5分，每有一项内容存在一处缺陷扣0.5分，扣完为止。 备注：缺陷是指设备配备不合理、数量或种类不足、设备专业性欠缺或功能不齐，套用其他项目方案或与采购包需求不匹配及其他不利于采购包实施的等任意一种情形。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进度计划与安排</w:t>
            </w:r>
          </w:p>
        </w:tc>
        <w:tc>
          <w:tcPr>
            <w:tcW w:type="dxa" w:w="2492"/>
          </w:tcPr>
          <w:p>
            <w:pPr>
              <w:pStyle w:val="null3"/>
            </w:pPr>
            <w:r>
              <w:rPr>
                <w:rFonts w:ascii="仿宋_GB2312" w:hAnsi="仿宋_GB2312" w:cs="仿宋_GB2312" w:eastAsia="仿宋_GB2312"/>
              </w:rPr>
              <w:t>供应商结合本项目的实际，提供服务进度计划与安排，内容包含：①总体实施进度安排；②进度保障措施。 各项内容全面详细、阐述条理清晰、对评审内容中的各项要求有详细描述及说明得4分，每有一项缺项扣2分，每有一项内容存在一处缺陷扣0.5分，扣完为止。 备注：缺陷是指内容不合理、虽有内容但不完善、内容表述前后不一致、套用其他项目方案或与采购包需求不匹配及其他不利于采购包实施的等任意一种情形。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供应商针对本项目实施提出切实可行的合理化建议。 每提供一条有利于本项目实施的合理化建议计2分，满分6分。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商务条款响应说明.docx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供应商针对本采购包提供服务承诺： 1、承诺：接受采购人对本项目服务的考核、监督及管理，确保服务工作的优质高效，得2分。无承诺不得分。 2、承诺：上岗人员固定，不随意更换，若出现服务人员因事、病等不能工作的能及时调整其他服务人员补充，确保服务工作的正常进行，得2分。无承诺不得分。 3、承诺：项目实施过程中及后续的工作程序中对采购人的工作积极的配合，得2分。无承诺不得分。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商务条款响应说明.docx</w:t>
            </w:r>
          </w:p>
        </w:tc>
      </w:tr>
      <w:tr>
        <w:tc>
          <w:tcPr>
            <w:tcW w:type="dxa" w:w="831"/>
            <w:vMerge/>
          </w:tcPr>
          <w:p/>
        </w:tc>
        <w:tc>
          <w:tcPr>
            <w:tcW w:type="dxa" w:w="1661"/>
          </w:tcPr>
          <w:p>
            <w:pPr>
              <w:pStyle w:val="null3"/>
            </w:pPr>
            <w:r>
              <w:rPr>
                <w:rFonts w:ascii="仿宋_GB2312" w:hAnsi="仿宋_GB2312" w:cs="仿宋_GB2312" w:eastAsia="仿宋_GB2312"/>
              </w:rPr>
              <w:t>版权承诺</w:t>
            </w:r>
          </w:p>
        </w:tc>
        <w:tc>
          <w:tcPr>
            <w:tcW w:type="dxa" w:w="2492"/>
          </w:tcPr>
          <w:p>
            <w:pPr>
              <w:pStyle w:val="null3"/>
            </w:pPr>
            <w:r>
              <w:rPr>
                <w:rFonts w:ascii="仿宋_GB2312" w:hAnsi="仿宋_GB2312" w:cs="仿宋_GB2312" w:eastAsia="仿宋_GB2312"/>
              </w:rPr>
              <w:t>供应商承诺本项目拍摄素材和完成片版权均归采购人所有，提供此承诺并加盖供应商公章计3分，否则不计分。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供应商提供2023年8月1日至今（以合同签订日期为准）类似项目业绩合同，每提供一份计4分，满分20分。 注：需提供项目合同或协议的关键页（包括但不限于合同首尾页、项目内容页，签字盖章页，签订日期页）扫描件，加盖公章，否则不计分。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供应商针对本项目提供整体实施方案，内容包含：①工作流程及管理协调措施；②进度安排及保障措施；③仓储运输及配送方案。 各项内容全面详细、阐述条理清晰、对评审内容中的各项要求有详细描述及说明得15分，每有一项缺项扣5分，每有一项内容存在一处缺陷扣0.5分，扣完为止。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供应商针对本采购包有详细的质量保障措施，内容包含：①严格的编辑流程和编校质量检查及刊物审读制度；②生产管理制度及质量控制管理制度。 各项内容全面详细、阐述条理清晰、对评审内容中的各项要求有详细描述及说明得6分，每有一项缺项扣3分，每有一项内容存在一处缺陷扣0.5分，扣完为止。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印刷服务方案</w:t>
            </w:r>
          </w:p>
        </w:tc>
        <w:tc>
          <w:tcPr>
            <w:tcW w:type="dxa" w:w="2492"/>
          </w:tcPr>
          <w:p>
            <w:pPr>
              <w:pStyle w:val="null3"/>
            </w:pPr>
            <w:r>
              <w:rPr>
                <w:rFonts w:ascii="仿宋_GB2312" w:hAnsi="仿宋_GB2312" w:cs="仿宋_GB2312" w:eastAsia="仿宋_GB2312"/>
              </w:rPr>
              <w:t>供应商针对本项目提供印刷服务方案，内容包含：①印刷原材料（包括但不限于纸张、油墨等）；②印刷工艺及流程；③印刷质量控制。 各项内容全面详细、阐述条理清晰、对评审内容中的各项要求有详细描述及说明得3分，每有一项缺项扣1分，每有一项内容存在一处缺陷扣0.5分，扣完为止。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商务条款响应说明.docx</w:t>
            </w:r>
          </w:p>
        </w:tc>
      </w:tr>
      <w:tr>
        <w:tc>
          <w:tcPr>
            <w:tcW w:type="dxa" w:w="831"/>
            <w:vMerge/>
          </w:tcPr>
          <w:p/>
        </w:tc>
        <w:tc>
          <w:tcPr>
            <w:tcW w:type="dxa" w:w="1661"/>
          </w:tcPr>
          <w:p>
            <w:pPr>
              <w:pStyle w:val="null3"/>
            </w:pPr>
            <w:r>
              <w:rPr>
                <w:rFonts w:ascii="仿宋_GB2312" w:hAnsi="仿宋_GB2312" w:cs="仿宋_GB2312" w:eastAsia="仿宋_GB2312"/>
              </w:rPr>
              <w:t>项目团队1</w:t>
            </w:r>
          </w:p>
        </w:tc>
        <w:tc>
          <w:tcPr>
            <w:tcW w:type="dxa" w:w="2492"/>
          </w:tcPr>
          <w:p>
            <w:pPr>
              <w:pStyle w:val="null3"/>
            </w:pPr>
            <w:r>
              <w:rPr>
                <w:rFonts w:ascii="仿宋_GB2312" w:hAnsi="仿宋_GB2312" w:cs="仿宋_GB2312" w:eastAsia="仿宋_GB2312"/>
              </w:rPr>
              <w:t>供应商针对本项目拟派项目团队的配备情况，内容包含：①人员配备数量及清单；②人员职责与分工明确；③人员专业性及工作经验。 项目团队配备各项内容全面详细、阐述条理清晰、符合本项目采购需求得9分，每有一项缺项扣3分，每有一项内容存在一处缺陷扣0.5分，扣完为止。 备注：缺陷是指内容不合理、虽有内容但不完善、内容表述前后不一致、套用其他项目方案或与采购包需求不匹配及其他不利于采购包实施的等任意一种情形。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项目团队2</w:t>
            </w:r>
          </w:p>
        </w:tc>
        <w:tc>
          <w:tcPr>
            <w:tcW w:type="dxa" w:w="2492"/>
          </w:tcPr>
          <w:p>
            <w:pPr>
              <w:pStyle w:val="null3"/>
            </w:pPr>
            <w:r>
              <w:rPr>
                <w:rFonts w:ascii="仿宋_GB2312" w:hAnsi="仿宋_GB2312" w:cs="仿宋_GB2312" w:eastAsia="仿宋_GB2312"/>
              </w:rPr>
              <w:t>项目负责人：在类似项目中担任过项目负责人。每提供一个类似项目业绩计3分，满分15分； 注：提供项目负责人业绩证明材料及在职证明。</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供应商结合本采购包的实际需求，提供拟投入设备方案，内容包含：①拟投入设备数量及清单；②设备专业性及功能齐全性。 各项内容全面详细、阐述条理清晰、对评审内容中的各项要求有详细描述及说明得2分，每有一项缺项扣1分，每有一项内容存在一处缺陷扣0.5分，扣完为止。 备注：缺陷是指设备配备不合理、数量或种类不足、设备专业性欠缺或功能不齐，套用其他项目方案或与采购包需求不匹配及其他不利于采购包实施的等任意一种情形。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商务条款响应说明.docx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供应商针对项目提供完整、可行的售后服务方案，方案包含：①售后服务内容及应急响应保障措施；②在印刷、配送出现问题后具有具体可行的补救措施。 各项内容全面详细、阐述条理清晰、对评审内容中的各项要求有详细描述及说明得4分，每有一项缺项扣2分，每有一项内容存在一处缺陷扣0.5分，扣完为止。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供应商针对本采购包实施提出切实可行的合理化建议。 每提供一条有利于本项目实施的合理化建议计3分，满分9分。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商务条款响应说明.docx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供应商针对本采购包提供服务承诺： 1、承诺：接受采购人对本项目服务的考核、监督及管理，确保服务工作的优质高效，得3分。无承诺不得分。 2、承诺：上岗人员固定，不随意更换，若出现服务人员因事、病等不能工作的能及时调整其他服务人员补充，确保服务工作的正常进行，得3分。无承诺不得分。 3、承诺：项目实施过程中及后续的工作程序中对采购人的工作积极的配合，得3分。无承诺不得分。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知识产权</w:t>
            </w:r>
          </w:p>
        </w:tc>
        <w:tc>
          <w:tcPr>
            <w:tcW w:type="dxa" w:w="2492"/>
          </w:tcPr>
          <w:p>
            <w:pPr>
              <w:pStyle w:val="null3"/>
            </w:pPr>
            <w:r>
              <w:rPr>
                <w:rFonts w:ascii="仿宋_GB2312" w:hAnsi="仿宋_GB2312" w:cs="仿宋_GB2312" w:eastAsia="仿宋_GB2312"/>
              </w:rPr>
              <w:t>供应商承诺采购人在使用最终成果时，不承担任何涉及知识产权的追责，因使用未被授权使用的内容引起的纠纷由供应商自行承担，采购人不承担因此产生的任何责任，计3分，未提供承诺不计分。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供应商提供2023年8月1日至今（以合同签订日期为准）类似项目业绩合同，每提供一份计3分，满分15分。 注：需提供项目合同或协议的关键页（包括但不限于合同首尾页、项目内容页，签字盖章页，签订日期页）扫描件，加盖公章，否则不计分。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供应商对本采购包实施背景、实施目的、实施意义有充分理解与认识，内容包含：①项目需求理解；②重点、难点分析；③解决办法及应对措施。 各项内容全面详细、阐述条理清晰、对评审内容中的各项要求有详细描述及说明得6分，每有一项缺项扣2分，每有一项内容存在一处缺陷扣0.5分，扣完为止。 备注：缺陷是指内容不合理、虽有内容但不完善、内容表述前后不一致、套用其他项目方案或与采购包需求不匹配及其他不利于采购包实施的等任意一种情形。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供应商针对本采购包提供整体实施方案，内容包含：①规范的服务体系；②制作、拍摄流程；③预期效果方案及未达到预期效果的解决措施。 各项内容全面详细、阐述条理清晰、对评审内容中的各项要求有详细描述及说明得9分，每有一项缺项扣3分，每有一项内容存在一处缺陷扣0.5分，扣完为止。 备注：缺陷是指内容不合理、虽有内容但不完善、内容表述前后不一致、套用其他项目方案或与采购包需求不匹配及其他不利于采购包实施的等任意一种情形。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脚本文案</w:t>
            </w:r>
          </w:p>
        </w:tc>
        <w:tc>
          <w:tcPr>
            <w:tcW w:type="dxa" w:w="2492"/>
          </w:tcPr>
          <w:p>
            <w:pPr>
              <w:pStyle w:val="null3"/>
            </w:pPr>
            <w:r>
              <w:rPr>
                <w:rFonts w:ascii="仿宋_GB2312" w:hAnsi="仿宋_GB2312" w:cs="仿宋_GB2312" w:eastAsia="仿宋_GB2312"/>
              </w:rPr>
              <w:t>供应商所制作宣传图文、视频、特效、动画、素材、配音、字幕等主题清晰、目标明确，选取素材须完全满足本项目需求；提供不少于2份相关脚本文案，达到宣传效果。 脚本各项内容全面详细、主题清晰、目标明确，选取素材须完全满足本项目需求得4分，每有一项缺项扣2分，每有一项内容存在一处缺陷扣0.5分，扣完为止。 备注：缺陷是指内容不合理、主题不清晰、目标不明确，虽有内容但不完善或与采购包需求不匹配及其他不利于采购包实施的等任意一种情形。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进度计划与安排</w:t>
            </w:r>
          </w:p>
        </w:tc>
        <w:tc>
          <w:tcPr>
            <w:tcW w:type="dxa" w:w="2492"/>
          </w:tcPr>
          <w:p>
            <w:pPr>
              <w:pStyle w:val="null3"/>
            </w:pPr>
            <w:r>
              <w:rPr>
                <w:rFonts w:ascii="仿宋_GB2312" w:hAnsi="仿宋_GB2312" w:cs="仿宋_GB2312" w:eastAsia="仿宋_GB2312"/>
              </w:rPr>
              <w:t>供应商结合本项目的实际，提供服务进度计划与安排，内容包含：①总体实施进度安排；②进度保障措施。 各项内容全面详细、阐述条理清晰、对评审内容中的各项要求有详细描述及说明得4分，每有一项缺项扣2分，每有一项内容存在一处缺陷扣0.5分，扣完为止。 备注：缺陷是指内容不合理、虽有内容但不完善、内容表述前后不一致、套用其他项目方案或与采购包需求不匹配及其他不利于采购包实施的等任意一种情形。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供应商结合本采购包的实际需求，提供拟投入设备方案（包含：前期拍摄、后期制作、成片剪辑等），内容包含：①拟投入设备清单及数量；②设备专业性及功能齐全性。 各项内容全面详细、阐述条理清晰、对评审内容中的各项要求有详细描述及说明得2分，每有一项缺项扣1分，每有一项内容存在一处缺陷扣0.5分，扣完为止。 备注：缺陷是指设备配备不合理、数量或种类不足、设备专业性欠缺或功能不齐，套用其他项目方案或与采购包需求不匹配及其他不利于采购包实施的等任意一种情形。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项目团队1</w:t>
            </w:r>
          </w:p>
        </w:tc>
        <w:tc>
          <w:tcPr>
            <w:tcW w:type="dxa" w:w="2492"/>
          </w:tcPr>
          <w:p>
            <w:pPr>
              <w:pStyle w:val="null3"/>
            </w:pPr>
            <w:r>
              <w:rPr>
                <w:rFonts w:ascii="仿宋_GB2312" w:hAnsi="仿宋_GB2312" w:cs="仿宋_GB2312" w:eastAsia="仿宋_GB2312"/>
              </w:rPr>
              <w:t>供应商针对本项目拟派项目团队的配备情况，内容包含：①人员配备数量及清单；②人员职责与分工明确；③人员专业性及工作经验。 项目团队配备各项内容全面详细、阐述条理清晰、符合本项目采购需求得15分，每有一项缺项扣5分，每有一项内容存在一处缺陷扣0.5分，扣完为止。 备注：缺陷是指内容不合理、虽有内容但不完善、内容表述前后不一致、套用其他项目方案或与采购包需求不匹配及其他不利于采购包实施的等任意一种情形。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商务条款响应说明.docx</w:t>
            </w:r>
          </w:p>
        </w:tc>
      </w:tr>
      <w:tr>
        <w:tc>
          <w:tcPr>
            <w:tcW w:type="dxa" w:w="831"/>
            <w:vMerge/>
          </w:tcPr>
          <w:p/>
        </w:tc>
        <w:tc>
          <w:tcPr>
            <w:tcW w:type="dxa" w:w="1661"/>
          </w:tcPr>
          <w:p>
            <w:pPr>
              <w:pStyle w:val="null3"/>
            </w:pPr>
            <w:r>
              <w:rPr>
                <w:rFonts w:ascii="仿宋_GB2312" w:hAnsi="仿宋_GB2312" w:cs="仿宋_GB2312" w:eastAsia="仿宋_GB2312"/>
              </w:rPr>
              <w:t>项目团队2</w:t>
            </w:r>
          </w:p>
        </w:tc>
        <w:tc>
          <w:tcPr>
            <w:tcW w:type="dxa" w:w="2492"/>
          </w:tcPr>
          <w:p>
            <w:pPr>
              <w:pStyle w:val="null3"/>
            </w:pPr>
            <w:r>
              <w:rPr>
                <w:rFonts w:ascii="仿宋_GB2312" w:hAnsi="仿宋_GB2312" w:cs="仿宋_GB2312" w:eastAsia="仿宋_GB2312"/>
              </w:rPr>
              <w:t>项目负责人：在类似项目中担任过项目负责人。每提供一个类似项目业绩计3分，满分6分； 注：提供项目负责人业绩证明材料及在职证明。</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供应商针对本采购包实施提出切实可行的合理化建议。 每提供一条有利于本项目实施的合理化建议计3分，满分9分。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供应商针对本采购包提供服务承诺： 1、承诺：接受采购人对本项目服务的考核、监督及管理，确保服务工作的优质高效，得4分。无承诺不得分。 2、承诺：上岗人员固定，不随意更换，若出现服务人员因事、病等不能工作的能及时调整其他服务人员补充，确保服务工作的正常进行，得4分。无承诺不得分。 3、承诺：项目实施过程中及后续的工作程序中对采购人的工作积极的配合，得4分。无承诺不得分。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供应商承诺书.docx</w:t>
            </w:r>
          </w:p>
        </w:tc>
      </w:tr>
      <w:tr>
        <w:tc>
          <w:tcPr>
            <w:tcW w:type="dxa" w:w="831"/>
            <w:vMerge/>
          </w:tcPr>
          <w:p/>
        </w:tc>
        <w:tc>
          <w:tcPr>
            <w:tcW w:type="dxa" w:w="1661"/>
          </w:tcPr>
          <w:p>
            <w:pPr>
              <w:pStyle w:val="null3"/>
            </w:pPr>
            <w:r>
              <w:rPr>
                <w:rFonts w:ascii="仿宋_GB2312" w:hAnsi="仿宋_GB2312" w:cs="仿宋_GB2312" w:eastAsia="仿宋_GB2312"/>
              </w:rPr>
              <w:t>知识产权</w:t>
            </w:r>
          </w:p>
        </w:tc>
        <w:tc>
          <w:tcPr>
            <w:tcW w:type="dxa" w:w="2492"/>
          </w:tcPr>
          <w:p>
            <w:pPr>
              <w:pStyle w:val="null3"/>
            </w:pPr>
            <w:r>
              <w:rPr>
                <w:rFonts w:ascii="仿宋_GB2312" w:hAnsi="仿宋_GB2312" w:cs="仿宋_GB2312" w:eastAsia="仿宋_GB2312"/>
              </w:rPr>
              <w:t>供应商承诺采购人在使用最终成果时，不承担任何涉及知识产权的追责，因使用未被授权使用的内容引起的纠纷由供应商自行承担，采购人不承担因此产生的任何责任，计3分，未提供承诺不计分。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供应商提供2023年8月1日至今（以合同签订日期为准）类似项目业绩合同，每提供一份计4分，满分20分。 注：需提供项目合同或协议的关键页（包括但不限于合同首尾页、项目内容页，签字盖章页，签订日期页）扫描件，加盖公章，否则不计分。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详见附件：响应报价表、分项报价表.docx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详见附件：保证金缴纳凭证保函.docx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详见附件：响应报价表、分项报价表.docx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详见附件：保证金缴纳凭证保函.docx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详见附件：响应报价表、分项报价表.docx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详见附件：保证金缴纳凭证保函.docx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详见附件：响应报价表、分项报价表.docx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详见附件：保证金缴纳凭证保函.docx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