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F32F4">
      <w:pPr>
        <w:spacing w:before="0" w:after="0" w:line="360" w:lineRule="auto"/>
        <w:outlineLvl w:val="9"/>
        <w:rPr>
          <w:rFonts w:hint="eastAsia" w:ascii="仿宋_GB2312" w:hAnsi="仿宋_GB2312" w:eastAsia="仿宋_GB2312" w:cs="仿宋_GB2312"/>
          <w:b/>
          <w:bCs/>
          <w:sz w:val="32"/>
          <w:szCs w:val="32"/>
          <w:highlight w:val="none"/>
        </w:rPr>
      </w:pPr>
      <w:bookmarkStart w:id="0" w:name="_Toc14685"/>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供应商为本项目提供的资格证明文件</w:t>
      </w:r>
      <w:bookmarkEnd w:id="0"/>
    </w:p>
    <w:p w14:paraId="39869ECC">
      <w:pPr>
        <w:numPr>
          <w:ilvl w:val="0"/>
          <w:numId w:val="0"/>
        </w:num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kern w:val="2"/>
          <w:sz w:val="24"/>
          <w:szCs w:val="24"/>
          <w:lang w:val="en-US" w:eastAsia="zh-CN" w:bidi="ar-SA"/>
        </w:rPr>
        <w:t>一、</w:t>
      </w:r>
      <w:r>
        <w:rPr>
          <w:rFonts w:hint="eastAsia" w:ascii="仿宋_GB2312" w:hAnsi="仿宋_GB2312" w:eastAsia="仿宋_GB2312" w:cs="仿宋_GB2312"/>
          <w:b/>
          <w:bCs/>
          <w:sz w:val="24"/>
          <w:highlight w:val="none"/>
        </w:rPr>
        <w:t>基本资格条件：</w:t>
      </w:r>
    </w:p>
    <w:p w14:paraId="6EBACC00">
      <w:pPr>
        <w:numPr>
          <w:ilvl w:val="0"/>
          <w:numId w:val="0"/>
        </w:numPr>
        <w:spacing w:line="360" w:lineRule="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lang w:val="en-US" w:eastAsia="zh-CN"/>
        </w:rPr>
        <w:t>1</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rPr>
        <w:t>符合《中华人民共和国政府采购法》第二十二条的规定</w:t>
      </w:r>
      <w:r>
        <w:rPr>
          <w:rFonts w:hint="eastAsia" w:ascii="仿宋_GB2312" w:hAnsi="仿宋_GB2312" w:eastAsia="仿宋_GB2312" w:cs="仿宋_GB2312"/>
          <w:b/>
          <w:bCs/>
          <w:sz w:val="24"/>
          <w:szCs w:val="22"/>
          <w:highlight w:val="none"/>
        </w:rPr>
        <w:t>的供应商条件，提供以下文件：</w:t>
      </w:r>
    </w:p>
    <w:p w14:paraId="567C4820">
      <w:pPr>
        <w:spacing w:line="400" w:lineRule="atLeast"/>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1.具有独立承担民事责任的能力（企业法人应提供统一社会信用代码的营业执照；事业法人应提供事业单位法人证、组织机构代码证等证明文件；其他组织应提供合法证明文件；自然人提供身份证明文件）；</w:t>
      </w:r>
    </w:p>
    <w:p w14:paraId="2FD478FF">
      <w:pP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br w:type="page"/>
      </w:r>
    </w:p>
    <w:p w14:paraId="336D63C2">
      <w:pPr>
        <w:numPr>
          <w:ilvl w:val="0"/>
          <w:numId w:val="1"/>
        </w:numPr>
        <w:spacing w:line="400" w:lineRule="atLeast"/>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 xml:space="preserve">具有履行合同所必需的服务能力； </w:t>
      </w:r>
    </w:p>
    <w:p w14:paraId="5051F9DB">
      <w:pPr>
        <w:spacing w:line="480" w:lineRule="auto"/>
        <w:rPr>
          <w:rFonts w:hint="eastAsia" w:ascii="仿宋_GB2312" w:hAnsi="仿宋_GB2312" w:eastAsia="仿宋_GB2312" w:cs="仿宋_GB2312"/>
          <w:spacing w:val="4"/>
          <w:sz w:val="24"/>
          <w:highlight w:val="none"/>
        </w:rPr>
      </w:pPr>
    </w:p>
    <w:p w14:paraId="2B608904">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458D6919">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highlight w:val="none"/>
        </w:rPr>
      </w:pPr>
      <w:r>
        <w:rPr>
          <w:rFonts w:hint="eastAsia" w:ascii="仿宋_GB2312" w:hAnsi="仿宋_GB2312" w:eastAsia="仿宋_GB2312" w:cs="仿宋_GB2312"/>
          <w:color w:val="36363D"/>
          <w:spacing w:val="4"/>
          <w:sz w:val="24"/>
          <w:szCs w:val="24"/>
          <w:highlight w:val="none"/>
          <w:u w:val="single"/>
        </w:rPr>
        <w:t xml:space="preserve">   （供应商名称）    </w:t>
      </w:r>
      <w:r>
        <w:rPr>
          <w:rFonts w:hint="eastAsia" w:ascii="仿宋_GB2312" w:hAnsi="仿宋_GB2312" w:eastAsia="仿宋_GB2312" w:cs="仿宋_GB2312"/>
          <w:color w:val="36363D"/>
          <w:spacing w:val="4"/>
          <w:sz w:val="24"/>
          <w:szCs w:val="24"/>
          <w:highlight w:val="none"/>
        </w:rPr>
        <w:t xml:space="preserve"> 于</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年</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月</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日在中华人民共和国境内</w:t>
      </w:r>
      <w:r>
        <w:rPr>
          <w:rFonts w:hint="eastAsia" w:ascii="仿宋_GB2312" w:hAnsi="仿宋_GB2312" w:eastAsia="仿宋_GB2312" w:cs="仿宋_GB2312"/>
          <w:color w:val="36363D"/>
          <w:spacing w:val="4"/>
          <w:sz w:val="24"/>
          <w:szCs w:val="24"/>
          <w:highlight w:val="none"/>
          <w:u w:val="single"/>
        </w:rPr>
        <w:t xml:space="preserve">               （详细注册地址）     </w:t>
      </w:r>
      <w:r>
        <w:rPr>
          <w:rFonts w:hint="eastAsia" w:ascii="仿宋_GB2312" w:hAnsi="仿宋_GB2312" w:eastAsia="仿宋_GB2312" w:cs="仿宋_GB2312"/>
          <w:color w:val="36363D"/>
          <w:spacing w:val="4"/>
          <w:sz w:val="24"/>
          <w:szCs w:val="24"/>
          <w:highlight w:val="none"/>
        </w:rPr>
        <w:t>合法注册并经营，公司主营业务为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，营业（生产经营）面积为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 xml:space="preserve"> ，现有员工数量为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，其中与履行本合同相关的专业技术人员有（</w:t>
      </w:r>
      <w:r>
        <w:rPr>
          <w:rFonts w:hint="eastAsia" w:ascii="仿宋_GB2312" w:hAnsi="仿宋_GB2312" w:eastAsia="仿宋_GB2312" w:cs="仿宋_GB2312"/>
          <w:color w:val="36363D"/>
          <w:spacing w:val="4"/>
          <w:sz w:val="24"/>
          <w:szCs w:val="24"/>
          <w:highlight w:val="none"/>
          <w:u w:val="single"/>
        </w:rPr>
        <w:t xml:space="preserve">             专业能力、数量        </w:t>
      </w:r>
      <w:r>
        <w:rPr>
          <w:rFonts w:hint="eastAsia" w:ascii="仿宋_GB2312" w:hAnsi="仿宋_GB2312" w:eastAsia="仿宋_GB2312" w:cs="仿宋_GB2312"/>
          <w:color w:val="36363D"/>
          <w:spacing w:val="4"/>
          <w:sz w:val="24"/>
          <w:szCs w:val="24"/>
          <w:highlight w:val="none"/>
        </w:rPr>
        <w:t>），本公司郑重承诺，具有履行本合同所必需的设备和专业技术能力。</w:t>
      </w:r>
    </w:p>
    <w:p w14:paraId="6A534A15">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42140A30">
      <w:pPr>
        <w:pStyle w:val="8"/>
        <w:rPr>
          <w:rFonts w:hint="eastAsia" w:ascii="仿宋_GB2312" w:hAnsi="仿宋_GB2312" w:eastAsia="仿宋_GB2312" w:cs="仿宋_GB2312"/>
          <w:spacing w:val="4"/>
          <w:sz w:val="24"/>
          <w:highlight w:val="none"/>
        </w:rPr>
      </w:pPr>
    </w:p>
    <w:p w14:paraId="46A72C07">
      <w:pPr>
        <w:rPr>
          <w:rFonts w:hint="eastAsia" w:ascii="仿宋_GB2312" w:hAnsi="仿宋_GB2312" w:eastAsia="仿宋_GB2312" w:cs="仿宋_GB2312"/>
          <w:highlight w:val="none"/>
        </w:rPr>
      </w:pPr>
    </w:p>
    <w:p w14:paraId="5D378BD4">
      <w:pPr>
        <w:pStyle w:val="3"/>
        <w:rPr>
          <w:rFonts w:hint="eastAsia" w:ascii="仿宋_GB2312" w:hAnsi="仿宋_GB2312" w:eastAsia="仿宋_GB2312" w:cs="仿宋_GB2312"/>
          <w:spacing w:val="4"/>
          <w:sz w:val="24"/>
          <w:szCs w:val="24"/>
          <w:highlight w:val="none"/>
        </w:rPr>
      </w:pPr>
    </w:p>
    <w:p w14:paraId="3A865BAE">
      <w:pPr>
        <w:rPr>
          <w:rFonts w:hint="eastAsia" w:ascii="仿宋_GB2312" w:hAnsi="仿宋_GB2312" w:eastAsia="仿宋_GB2312" w:cs="仿宋_GB2312"/>
          <w:highlight w:val="none"/>
        </w:rPr>
      </w:pPr>
    </w:p>
    <w:p w14:paraId="1FED34A9">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E3B7454">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01C6EDF">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3618E339">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2313C482">
      <w:pPr>
        <w:numPr>
          <w:numId w:val="0"/>
        </w:num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p>
    <w:p w14:paraId="4291164F">
      <w:pP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br w:type="page"/>
      </w:r>
    </w:p>
    <w:p w14:paraId="323A23A0">
      <w:pPr>
        <w:spacing w:line="400" w:lineRule="atLeast"/>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3.具有依法缴纳税收和社会保障资金的良好记录（提供开标前12个月内任一月份的社保和缴纳税收的证明，税种须包含增值税或企业所得税，依法不需要缴纳社会保障资金、免税或无须缴纳税款的供应商，应提供相关证明文件)；</w:t>
      </w:r>
    </w:p>
    <w:p w14:paraId="7F724C0E">
      <w:pP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br w:type="page"/>
      </w:r>
    </w:p>
    <w:p w14:paraId="49FCA58F">
      <w:pPr>
        <w:numPr>
          <w:ilvl w:val="0"/>
          <w:numId w:val="2"/>
        </w:numPr>
        <w:spacing w:line="400" w:lineRule="atLeast"/>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参加政府采购活动前三年内，在经营活动中没有重大违法记录（格式详见附件）；投标人需在项目电子化交易系统中按要求上传相应证明文件并进行电子签章。</w:t>
      </w:r>
    </w:p>
    <w:p w14:paraId="56C7998A">
      <w:pPr>
        <w:spacing w:line="360" w:lineRule="auto"/>
        <w:rPr>
          <w:rFonts w:hint="eastAsia" w:ascii="仿宋_GB2312" w:hAnsi="仿宋_GB2312" w:eastAsia="仿宋_GB2312" w:cs="仿宋_GB2312"/>
          <w:sz w:val="24"/>
          <w:highlight w:val="none"/>
        </w:rPr>
      </w:pPr>
    </w:p>
    <w:p w14:paraId="248AC2ED">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（采购人名称） </w:t>
      </w:r>
    </w:p>
    <w:p w14:paraId="0C109E85">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我方作为项目名称</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（项目编号：</w:t>
      </w:r>
      <w:r>
        <w:rPr>
          <w:rFonts w:hint="eastAsia" w:ascii="仿宋_GB2312" w:hAnsi="仿宋_GB2312" w:eastAsia="仿宋_GB2312" w:cs="仿宋_GB2312"/>
          <w:i/>
          <w:iCs/>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）的投标供应商，在此郑重声明： </w:t>
      </w:r>
    </w:p>
    <w:p w14:paraId="1EF4D255">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1、在参加本次政府采购活动前3年内的经营活动中</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935576F">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2、我方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（填“未被列入”或“被列入”）失信被执行人名单。</w:t>
      </w:r>
    </w:p>
    <w:p w14:paraId="48B08F1F">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3、我方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（填“未被列入”或“被列入”）重大税收违法案件当事人名单。 </w:t>
      </w:r>
    </w:p>
    <w:p w14:paraId="6D010A7D">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4、我方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（填“未被列入”或“被列入”）政府采购严重违法失信行为记录名单。 </w:t>
      </w:r>
    </w:p>
    <w:p w14:paraId="0950FF9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 xml:space="preserve">如有不实，我方将无条件地退出本项目的采购活动，并遵照《中华人民共和国政府采购法》有关“提供虚假材料的规定”接受处罚。 </w:t>
      </w:r>
    </w:p>
    <w:p w14:paraId="2D5CD7C9">
      <w:pPr>
        <w:spacing w:line="480" w:lineRule="auto"/>
        <w:ind w:firstLine="420" w:firstLineChars="200"/>
        <w:rPr>
          <w:rFonts w:hint="eastAsia" w:ascii="仿宋_GB2312" w:hAnsi="仿宋_GB2312" w:eastAsia="仿宋_GB2312" w:cs="仿宋_GB2312"/>
          <w:szCs w:val="24"/>
          <w:highlight w:val="none"/>
          <w:shd w:val="clear" w:color="auto" w:fill="FFFFFF"/>
        </w:rPr>
      </w:pPr>
      <w:r>
        <w:rPr>
          <w:rFonts w:hint="eastAsia" w:ascii="仿宋_GB2312" w:hAnsi="仿宋_GB2312" w:eastAsia="仿宋_GB2312" w:cs="仿宋_GB2312"/>
          <w:szCs w:val="24"/>
          <w:highlight w:val="none"/>
          <w:shd w:val="clear" w:color="auto" w:fill="FFFFFF"/>
        </w:rPr>
        <w:t>特此声明。</w:t>
      </w:r>
    </w:p>
    <w:p w14:paraId="12899CA3">
      <w:pPr>
        <w:pStyle w:val="4"/>
        <w:rPr>
          <w:rFonts w:hint="eastAsia" w:ascii="仿宋_GB2312" w:hAnsi="仿宋_GB2312" w:eastAsia="仿宋_GB2312" w:cs="仿宋_GB2312"/>
          <w:szCs w:val="24"/>
          <w:highlight w:val="none"/>
          <w:shd w:val="clear" w:color="auto" w:fill="FFFFFF"/>
        </w:rPr>
      </w:pPr>
    </w:p>
    <w:p w14:paraId="54921F69">
      <w:pPr>
        <w:pStyle w:val="4"/>
        <w:rPr>
          <w:rFonts w:hint="eastAsia" w:ascii="仿宋_GB2312" w:hAnsi="仿宋_GB2312" w:eastAsia="仿宋_GB2312" w:cs="仿宋_GB2312"/>
          <w:szCs w:val="24"/>
          <w:highlight w:val="none"/>
          <w:shd w:val="clear" w:color="auto" w:fill="FFFFFF"/>
        </w:rPr>
      </w:pPr>
    </w:p>
    <w:p w14:paraId="0BD3A977">
      <w:pPr>
        <w:spacing w:line="360" w:lineRule="auto"/>
        <w:rPr>
          <w:rFonts w:hint="eastAsia" w:ascii="仿宋_GB2312" w:hAnsi="仿宋_GB2312" w:eastAsia="仿宋_GB2312" w:cs="仿宋_GB2312"/>
          <w:sz w:val="24"/>
          <w:highlight w:val="none"/>
        </w:rPr>
      </w:pPr>
    </w:p>
    <w:p w14:paraId="026D7C9B">
      <w:pPr>
        <w:spacing w:line="360" w:lineRule="auto"/>
        <w:rPr>
          <w:rFonts w:hint="eastAsia" w:ascii="仿宋_GB2312" w:hAnsi="仿宋_GB2312" w:eastAsia="仿宋_GB2312" w:cs="仿宋_GB2312"/>
          <w:sz w:val="24"/>
          <w:highlight w:val="none"/>
        </w:rPr>
      </w:pPr>
    </w:p>
    <w:p w14:paraId="3E0BE696">
      <w:pPr>
        <w:spacing w:line="360" w:lineRule="auto"/>
        <w:rPr>
          <w:rFonts w:hint="eastAsia" w:ascii="仿宋_GB2312" w:hAnsi="仿宋_GB2312" w:eastAsia="仿宋_GB2312" w:cs="仿宋_GB2312"/>
          <w:sz w:val="24"/>
          <w:highlight w:val="none"/>
        </w:rPr>
      </w:pPr>
    </w:p>
    <w:p w14:paraId="00720A50">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2256216">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4DF86E06">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71F23931">
      <w:pPr>
        <w:pStyle w:val="7"/>
        <w:spacing w:before="120" w:beforeLines="50" w:beforeAutospacing="0" w:after="240" w:afterLines="100" w:afterAutospacing="0" w:line="360" w:lineRule="auto"/>
        <w:ind w:right="420"/>
        <w:jc w:val="right"/>
        <w:rPr>
          <w:rFonts w:hint="eastAsia" w:ascii="仿宋_GB2312" w:hAnsi="仿宋_GB2312" w:eastAsia="仿宋_GB2312" w:cs="仿宋_GB2312"/>
          <w:szCs w:val="24"/>
          <w:highlight w:val="none"/>
        </w:rPr>
      </w:pPr>
    </w:p>
    <w:p w14:paraId="164EF03D">
      <w:pPr>
        <w:numPr>
          <w:numId w:val="0"/>
        </w:num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p>
    <w:p w14:paraId="1B31618B">
      <w:pPr>
        <w:rPr>
          <w:rFonts w:hint="eastAsia" w:ascii="仿宋_GB2312" w:hAnsi="仿宋_GB2312" w:eastAsia="仿宋_GB2312" w:cs="仿宋_GB2312"/>
          <w:b/>
          <w:bCs/>
          <w:sz w:val="24"/>
          <w:szCs w:val="22"/>
          <w:highlight w:val="none"/>
          <w:lang w:val="en-US" w:eastAsia="zh-CN"/>
        </w:rPr>
      </w:pPr>
      <w:r>
        <w:rPr>
          <w:rFonts w:hint="eastAsia" w:ascii="仿宋_GB2312" w:hAnsi="仿宋_GB2312" w:eastAsia="仿宋_GB2312" w:cs="仿宋_GB2312"/>
          <w:b/>
          <w:bCs/>
          <w:sz w:val="24"/>
          <w:szCs w:val="22"/>
          <w:highlight w:val="none"/>
          <w:lang w:val="en-US" w:eastAsia="zh-CN"/>
        </w:rPr>
        <w:br w:type="page"/>
      </w:r>
    </w:p>
    <w:p w14:paraId="2A11D829">
      <w:pPr>
        <w:spacing w:line="360" w:lineRule="auto"/>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val="en-US" w:eastAsia="zh-CN"/>
        </w:rPr>
      </w:pPr>
      <w:r>
        <w:rPr>
          <w:rFonts w:hint="eastAsia" w:ascii="仿宋_GB2312" w:hAnsi="仿宋_GB2312" w:eastAsia="仿宋_GB2312" w:cs="仿宋_GB2312"/>
          <w:b/>
          <w:bCs/>
          <w:sz w:val="24"/>
          <w:szCs w:val="22"/>
          <w:highlight w:val="none"/>
          <w:lang w:val="en-US" w:eastAsia="zh-CN"/>
        </w:rPr>
        <w:t>（2）投标人应提供健全的财务会计制度的证明材料：</w:t>
      </w: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具有良好的商业信誉和健全的财务会计制度（</w:t>
      </w: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t>提供经审计的2025年度的财务报告或提交2025年11月1日至今其基本账户开户银行出具的资信证明</w:t>
      </w: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或财政部门认可的政府采购专业担保机构出具的磋商担保函）</w:t>
      </w: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t>投标人</w:t>
      </w: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需在项目电子化交易系统中按要求上传相应证明文件并进行电子签章。</w:t>
      </w:r>
    </w:p>
    <w:p w14:paraId="62E59840">
      <w:pPr>
        <w:rPr>
          <w:rFonts w:hint="eastAsia" w:ascii="仿宋_GB2312" w:hAnsi="仿宋_GB2312" w:eastAsia="仿宋_GB2312" w:cs="仿宋_GB2312"/>
          <w:b/>
          <w:bCs/>
          <w:sz w:val="24"/>
          <w:szCs w:val="22"/>
          <w:highlight w:val="none"/>
          <w:lang w:val="en-US" w:eastAsia="zh-CN"/>
        </w:rPr>
      </w:pPr>
    </w:p>
    <w:p w14:paraId="4542EC2C">
      <w:pPr>
        <w:rPr>
          <w:rFonts w:hint="eastAsia" w:ascii="仿宋_GB2312" w:hAnsi="仿宋_GB2312" w:eastAsia="仿宋_GB2312" w:cs="仿宋_GB2312"/>
          <w:b/>
          <w:bCs/>
          <w:sz w:val="24"/>
          <w:szCs w:val="22"/>
          <w:highlight w:val="none"/>
          <w:lang w:val="en-US" w:eastAsia="zh-CN"/>
        </w:rPr>
      </w:pPr>
      <w:r>
        <w:rPr>
          <w:rFonts w:hint="eastAsia" w:ascii="仿宋_GB2312" w:hAnsi="仿宋_GB2312" w:eastAsia="仿宋_GB2312" w:cs="仿宋_GB2312"/>
          <w:b/>
          <w:bCs/>
          <w:sz w:val="24"/>
          <w:szCs w:val="22"/>
          <w:highlight w:val="none"/>
          <w:lang w:val="en-US" w:eastAsia="zh-CN"/>
        </w:rPr>
        <w:br w:type="page"/>
      </w:r>
    </w:p>
    <w:p w14:paraId="39C4A567">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szCs w:val="22"/>
          <w:highlight w:val="none"/>
          <w:lang w:val="en-US" w:eastAsia="zh-CN"/>
        </w:rPr>
        <w:t>二、</w:t>
      </w:r>
      <w:r>
        <w:rPr>
          <w:rFonts w:hint="eastAsia" w:ascii="仿宋_GB2312" w:hAnsi="仿宋_GB2312" w:eastAsia="仿宋_GB2312" w:cs="仿宋_GB2312"/>
          <w:b/>
          <w:bCs/>
          <w:sz w:val="24"/>
          <w:szCs w:val="22"/>
          <w:highlight w:val="none"/>
        </w:rPr>
        <w:t>特定资格条件：</w:t>
      </w:r>
    </w:p>
    <w:p w14:paraId="379FF651">
      <w:pPr>
        <w:spacing w:line="400" w:lineRule="atLeast"/>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1、法定代表人身份证明或法定代表人授权委托书：法定代表人直接参加投标的，须提供法定代表人身份证明；法定代表人授权代表参加投标的，须提供法定代表人授权委托书</w:t>
      </w: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t>；</w:t>
      </w:r>
    </w:p>
    <w:p w14:paraId="2C12A8A2">
      <w:pPr>
        <w:spacing w:line="400" w:lineRule="atLeast"/>
        <w:jc w:val="cente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法定代表人身份证明或法定代表人授权委托书</w:t>
      </w:r>
    </w:p>
    <w:p w14:paraId="14F9649E">
      <w:pPr>
        <w:spacing w:line="400" w:lineRule="atLeast"/>
        <w:jc w:val="cente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pPr>
    </w:p>
    <w:p w14:paraId="65CD67D2">
      <w:pPr>
        <w:tabs>
          <w:tab w:val="left" w:pos="8820"/>
        </w:tabs>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本授权委托书声明：我</w:t>
      </w:r>
      <w:r>
        <w:rPr>
          <w:rFonts w:hint="eastAsia" w:ascii="仿宋_GB2312" w:hAnsi="仿宋_GB2312" w:eastAsia="仿宋_GB2312" w:cs="仿宋_GB2312"/>
          <w:sz w:val="24"/>
          <w:highlight w:val="none"/>
          <w:u w:val="single"/>
        </w:rPr>
        <w:t>（法定代表人姓名）</w:t>
      </w:r>
      <w:r>
        <w:rPr>
          <w:rFonts w:hint="eastAsia" w:ascii="仿宋_GB2312" w:hAnsi="仿宋_GB2312" w:eastAsia="仿宋_GB2312" w:cs="仿宋_GB2312"/>
          <w:sz w:val="24"/>
          <w:highlight w:val="none"/>
        </w:rPr>
        <w:t>系注册于</w:t>
      </w:r>
      <w:r>
        <w:rPr>
          <w:rFonts w:hint="eastAsia" w:ascii="仿宋_GB2312" w:hAnsi="仿宋_GB2312" w:eastAsia="仿宋_GB2312" w:cs="仿宋_GB2312"/>
          <w:sz w:val="24"/>
          <w:highlight w:val="none"/>
          <w:u w:val="single"/>
        </w:rPr>
        <w:t xml:space="preserve">  （供应商地址）  </w:t>
      </w:r>
      <w:r>
        <w:rPr>
          <w:rFonts w:hint="eastAsia" w:ascii="仿宋_GB2312" w:hAnsi="仿宋_GB2312" w:eastAsia="仿宋_GB2312" w:cs="仿宋_GB2312"/>
          <w:sz w:val="24"/>
          <w:highlight w:val="none"/>
        </w:rPr>
        <w:t>的</w:t>
      </w:r>
      <w:r>
        <w:rPr>
          <w:rFonts w:hint="eastAsia" w:ascii="仿宋_GB2312" w:hAnsi="仿宋_GB2312" w:eastAsia="仿宋_GB2312" w:cs="仿宋_GB2312"/>
          <w:sz w:val="24"/>
          <w:highlight w:val="none"/>
          <w:u w:val="single"/>
        </w:rPr>
        <w:t>（供应商名称）</w:t>
      </w:r>
      <w:r>
        <w:rPr>
          <w:rFonts w:hint="eastAsia" w:ascii="仿宋_GB2312" w:hAnsi="仿宋_GB2312" w:eastAsia="仿宋_GB2312" w:cs="仿宋_GB2312"/>
          <w:sz w:val="24"/>
          <w:highlight w:val="none"/>
        </w:rPr>
        <w:t>的法定代表人，现代表公司授权下面签字的</w:t>
      </w:r>
      <w:r>
        <w:rPr>
          <w:rFonts w:hint="eastAsia" w:ascii="仿宋_GB2312" w:hAnsi="仿宋_GB2312" w:eastAsia="仿宋_GB2312" w:cs="仿宋_GB2312"/>
          <w:sz w:val="24"/>
          <w:highlight w:val="none"/>
          <w:u w:val="single"/>
        </w:rPr>
        <w:t>（被授权人的姓名、职务）</w:t>
      </w:r>
      <w:r>
        <w:rPr>
          <w:rFonts w:hint="eastAsia" w:ascii="仿宋_GB2312" w:hAnsi="仿宋_GB2312" w:eastAsia="仿宋_GB2312" w:cs="仿宋_GB2312"/>
          <w:sz w:val="24"/>
          <w:highlight w:val="none"/>
        </w:rPr>
        <w:t>为我公司合法代理人，代表本公司参加</w:t>
      </w:r>
      <w:r>
        <w:rPr>
          <w:rFonts w:hint="eastAsia" w:ascii="仿宋_GB2312" w:hAnsi="仿宋_GB2312" w:eastAsia="仿宋_GB2312" w:cs="仿宋_GB2312"/>
          <w:sz w:val="24"/>
          <w:highlight w:val="none"/>
          <w:u w:val="single"/>
        </w:rPr>
        <w:t xml:space="preserve"> （项目名称） （项目编号） </w:t>
      </w:r>
      <w:r>
        <w:rPr>
          <w:rFonts w:hint="eastAsia" w:ascii="仿宋_GB2312" w:hAnsi="仿宋_GB2312" w:eastAsia="仿宋_GB2312" w:cs="仿宋_GB2312"/>
          <w:sz w:val="24"/>
          <w:highlight w:val="none"/>
        </w:rPr>
        <w:t>的投标活动。代理人在本次投标中所签署的一切文件和处理的一切有关事物，我公司均予承认。</w:t>
      </w:r>
    </w:p>
    <w:p w14:paraId="5FBA59E2">
      <w:pPr>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本授权有效期：自投标截止之日起90日历天；特此声明。</w:t>
      </w:r>
    </w:p>
    <w:p w14:paraId="48C43828">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61A0A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160BD254">
            <w:pPr>
              <w:spacing w:line="360" w:lineRule="auto"/>
              <w:rPr>
                <w:rFonts w:hint="eastAsia" w:ascii="仿宋_GB2312" w:hAnsi="仿宋_GB2312" w:eastAsia="仿宋_GB2312" w:cs="仿宋_GB2312"/>
                <w:sz w:val="24"/>
                <w:highlight w:val="none"/>
              </w:rPr>
            </w:pPr>
          </w:p>
          <w:p w14:paraId="66A9A8BF">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法定代表人身份证复印件</w:t>
            </w:r>
          </w:p>
          <w:p w14:paraId="71252904">
            <w:pPr>
              <w:spacing w:line="360" w:lineRule="auto"/>
              <w:jc w:val="center"/>
              <w:rPr>
                <w:rFonts w:hint="eastAsia" w:ascii="仿宋_GB2312" w:hAnsi="仿宋_GB2312" w:eastAsia="仿宋_GB2312" w:cs="仿宋_GB2312"/>
                <w:sz w:val="24"/>
                <w:highlight w:val="none"/>
              </w:rPr>
            </w:pPr>
          </w:p>
          <w:p w14:paraId="229269BE">
            <w:pPr>
              <w:spacing w:line="360" w:lineRule="auto"/>
              <w:jc w:val="center"/>
              <w:rPr>
                <w:rFonts w:hint="eastAsia" w:ascii="仿宋_GB2312" w:hAnsi="仿宋_GB2312" w:eastAsia="仿宋_GB2312" w:cs="仿宋_GB2312"/>
                <w:sz w:val="24"/>
                <w:highlight w:val="none"/>
              </w:rPr>
            </w:pPr>
          </w:p>
          <w:p w14:paraId="456F2401">
            <w:pPr>
              <w:spacing w:line="360" w:lineRule="auto"/>
              <w:jc w:val="center"/>
              <w:rPr>
                <w:rFonts w:hint="eastAsia" w:ascii="仿宋_GB2312" w:hAnsi="仿宋_GB2312" w:eastAsia="仿宋_GB2312" w:cs="仿宋_GB2312"/>
                <w:sz w:val="24"/>
                <w:highlight w:val="none"/>
              </w:rPr>
            </w:pPr>
          </w:p>
        </w:tc>
        <w:tc>
          <w:tcPr>
            <w:tcW w:w="4502" w:type="dxa"/>
            <w:noWrap w:val="0"/>
            <w:vAlign w:val="top"/>
          </w:tcPr>
          <w:p w14:paraId="5DA58FBD">
            <w:pPr>
              <w:spacing w:line="360" w:lineRule="auto"/>
              <w:rPr>
                <w:rFonts w:hint="eastAsia" w:ascii="仿宋_GB2312" w:hAnsi="仿宋_GB2312" w:eastAsia="仿宋_GB2312" w:cs="仿宋_GB2312"/>
                <w:sz w:val="24"/>
                <w:highlight w:val="none"/>
              </w:rPr>
            </w:pPr>
          </w:p>
          <w:p w14:paraId="6E7F23E0">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授权代表身份证复印件</w:t>
            </w:r>
          </w:p>
          <w:p w14:paraId="1917EDE6">
            <w:pPr>
              <w:spacing w:line="360" w:lineRule="auto"/>
              <w:jc w:val="center"/>
              <w:rPr>
                <w:rFonts w:hint="eastAsia" w:ascii="仿宋_GB2312" w:hAnsi="仿宋_GB2312" w:eastAsia="仿宋_GB2312" w:cs="仿宋_GB2312"/>
                <w:sz w:val="24"/>
                <w:highlight w:val="none"/>
              </w:rPr>
            </w:pPr>
          </w:p>
          <w:p w14:paraId="712DD38C">
            <w:pPr>
              <w:spacing w:line="360" w:lineRule="auto"/>
              <w:jc w:val="center"/>
              <w:rPr>
                <w:rFonts w:hint="eastAsia" w:ascii="仿宋_GB2312" w:hAnsi="仿宋_GB2312" w:eastAsia="仿宋_GB2312" w:cs="仿宋_GB2312"/>
                <w:sz w:val="24"/>
                <w:highlight w:val="none"/>
              </w:rPr>
            </w:pPr>
          </w:p>
          <w:p w14:paraId="7B1FE0CC">
            <w:pPr>
              <w:spacing w:line="360" w:lineRule="auto"/>
              <w:jc w:val="center"/>
              <w:rPr>
                <w:rFonts w:hint="eastAsia" w:ascii="仿宋_GB2312" w:hAnsi="仿宋_GB2312" w:eastAsia="仿宋_GB2312" w:cs="仿宋_GB2312"/>
                <w:sz w:val="24"/>
                <w:highlight w:val="none"/>
              </w:rPr>
            </w:pPr>
          </w:p>
        </w:tc>
      </w:tr>
    </w:tbl>
    <w:p w14:paraId="4CD46C34">
      <w:pPr>
        <w:spacing w:line="360" w:lineRule="auto"/>
        <w:rPr>
          <w:rFonts w:hint="eastAsia" w:ascii="仿宋_GB2312" w:hAnsi="仿宋_GB2312" w:eastAsia="仿宋_GB2312" w:cs="仿宋_GB2312"/>
          <w:sz w:val="24"/>
          <w:highlight w:val="none"/>
        </w:rPr>
      </w:pPr>
    </w:p>
    <w:p w14:paraId="534C7A3A">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p>
    <w:p w14:paraId="6FBB69EC">
      <w:pPr>
        <w:spacing w:line="360" w:lineRule="auto"/>
        <w:jc w:val="right"/>
        <w:rPr>
          <w:rFonts w:hint="eastAsia" w:ascii="仿宋_GB2312" w:hAnsi="仿宋_GB2312" w:eastAsia="仿宋_GB2312" w:cs="仿宋_GB2312"/>
          <w:sz w:val="24"/>
          <w:highlight w:val="none"/>
        </w:rPr>
      </w:pPr>
    </w:p>
    <w:p w14:paraId="25599863">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供应商名称：</w:t>
      </w:r>
      <w:r>
        <w:rPr>
          <w:rFonts w:hint="eastAsia" w:ascii="仿宋_GB2312" w:hAnsi="仿宋_GB2312" w:eastAsia="仿宋_GB2312" w:cs="仿宋_GB2312"/>
          <w:sz w:val="24"/>
          <w:highlight w:val="none"/>
          <w:u w:val="single"/>
        </w:rPr>
        <w:t xml:space="preserve">                        （公章）</w:t>
      </w:r>
    </w:p>
    <w:p w14:paraId="79AD3529">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（签字或盖章）</w:t>
      </w:r>
    </w:p>
    <w:p w14:paraId="100FD4BD">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授权代理人（被授权人）：</w:t>
      </w:r>
      <w:r>
        <w:rPr>
          <w:rFonts w:hint="eastAsia" w:ascii="仿宋_GB2312" w:hAnsi="仿宋_GB2312" w:eastAsia="仿宋_GB2312" w:cs="仿宋_GB2312"/>
          <w:sz w:val="24"/>
          <w:highlight w:val="none"/>
          <w:u w:val="single"/>
        </w:rPr>
        <w:t xml:space="preserve">            （签字或盖章）</w:t>
      </w:r>
    </w:p>
    <w:p w14:paraId="369B5591">
      <w:pPr>
        <w:spacing w:line="360" w:lineRule="auto"/>
        <w:jc w:val="center"/>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日期：</w:t>
      </w:r>
      <w:r>
        <w:rPr>
          <w:rFonts w:hint="eastAsia" w:ascii="仿宋_GB2312" w:hAnsi="仿宋_GB2312" w:eastAsia="仿宋_GB2312" w:cs="仿宋_GB2312"/>
          <w:sz w:val="24"/>
          <w:highlight w:val="none"/>
          <w:u w:val="single"/>
        </w:rPr>
        <w:t xml:space="preserve">      年     月     日</w:t>
      </w:r>
    </w:p>
    <w:p w14:paraId="77DC8373">
      <w:pPr>
        <w:pStyle w:val="3"/>
        <w:rPr>
          <w:rFonts w:hint="eastAsia" w:ascii="仿宋_GB2312" w:hAnsi="仿宋_GB2312" w:eastAsia="仿宋_GB2312" w:cs="仿宋_GB2312"/>
          <w:highlight w:val="none"/>
        </w:rPr>
      </w:pPr>
    </w:p>
    <w:p w14:paraId="70F06FDC">
      <w:pP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br w:type="page"/>
      </w:r>
    </w:p>
    <w:p w14:paraId="0F477E7E">
      <w:pPr>
        <w:numPr>
          <w:ilvl w:val="0"/>
          <w:numId w:val="3"/>
        </w:numPr>
        <w:spacing w:line="400" w:lineRule="atLeast"/>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控股管理关系：提供直接控股和直接管理关系清单。若与其他供应商存在单位负责人为同一人或者存在直接控股、管理关系的，则投标无效</w:t>
      </w: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t>；</w:t>
      </w:r>
    </w:p>
    <w:p w14:paraId="2B1FD00A">
      <w:pPr>
        <w:pStyle w:val="7"/>
        <w:wordWrap w:val="0"/>
        <w:spacing w:before="0" w:beforeAutospacing="0" w:after="0" w:afterAutospacing="0" w:line="360" w:lineRule="auto"/>
        <w:jc w:val="center"/>
        <w:rPr>
          <w:rFonts w:hint="eastAsia" w:ascii="仿宋_GB2312" w:hAnsi="仿宋_GB2312" w:eastAsia="仿宋_GB2312" w:cs="仿宋_GB2312"/>
          <w:b/>
          <w:bCs/>
          <w:sz w:val="24"/>
          <w:highlight w:val="none"/>
          <w:lang w:val="en-US" w:eastAsia="zh-CN"/>
        </w:rPr>
      </w:pPr>
    </w:p>
    <w:p w14:paraId="2EBDD50A">
      <w:pPr>
        <w:pStyle w:val="7"/>
        <w:wordWrap w:val="0"/>
        <w:spacing w:before="0" w:beforeAutospacing="0" w:after="0" w:afterAutospacing="0" w:line="360" w:lineRule="auto"/>
        <w:jc w:val="center"/>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关联关系声明</w:t>
      </w:r>
    </w:p>
    <w:p w14:paraId="50347623">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65C52A90">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lang w:eastAsia="zh-CN"/>
        </w:rPr>
      </w:pPr>
      <w:r>
        <w:rPr>
          <w:rFonts w:hint="eastAsia" w:ascii="仿宋_GB2312" w:hAnsi="仿宋_GB2312" w:eastAsia="仿宋_GB2312" w:cs="仿宋_GB2312"/>
          <w:szCs w:val="24"/>
          <w:shd w:val="clear" w:color="auto" w:fill="FFFFFF"/>
        </w:rPr>
        <w:t>致：</w:t>
      </w:r>
      <w:r>
        <w:rPr>
          <w:rFonts w:hint="eastAsia" w:ascii="仿宋_GB2312" w:hAnsi="仿宋_GB2312" w:eastAsia="仿宋_GB2312" w:cs="仿宋_GB2312"/>
          <w:szCs w:val="24"/>
          <w:shd w:val="clear" w:color="auto" w:fill="FFFFFF"/>
          <w:lang w:eastAsia="zh-CN"/>
        </w:rPr>
        <w:t>西安医学院第一附属医院</w:t>
      </w:r>
    </w:p>
    <w:p w14:paraId="0719447E">
      <w:pPr>
        <w:pStyle w:val="7"/>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034EB18C">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Cs w:val="24"/>
          <w:shd w:val="clear" w:color="auto" w:fill="FFFFFF"/>
          <w:lang w:val="en-US" w:eastAsia="zh-CN"/>
        </w:rPr>
        <w:t>本项目</w:t>
      </w:r>
      <w:r>
        <w:rPr>
          <w:rFonts w:hint="eastAsia" w:ascii="仿宋_GB2312" w:hAnsi="仿宋_GB2312" w:eastAsia="仿宋_GB2312" w:cs="仿宋_GB2312"/>
          <w:szCs w:val="24"/>
          <w:shd w:val="clear" w:color="auto" w:fill="FFFFFF"/>
        </w:rPr>
        <w:t>的政府采购活动的行为。</w:t>
      </w:r>
    </w:p>
    <w:p w14:paraId="66116E13">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如在</w:t>
      </w:r>
      <w:r>
        <w:rPr>
          <w:rFonts w:hint="eastAsia" w:ascii="仿宋_GB2312" w:hAnsi="仿宋_GB2312" w:eastAsia="仿宋_GB2312" w:cs="仿宋_GB2312"/>
          <w:color w:val="auto"/>
          <w:shd w:val="clear" w:color="auto" w:fill="FFFFFF"/>
          <w:lang w:val="en-US" w:eastAsia="zh-CN"/>
        </w:rPr>
        <w:t>开标</w:t>
      </w:r>
      <w:r>
        <w:rPr>
          <w:rFonts w:hint="eastAsia" w:ascii="仿宋_GB2312" w:hAnsi="仿宋_GB2312" w:eastAsia="仿宋_GB2312" w:cs="仿宋_GB2312"/>
          <w:color w:val="auto"/>
          <w:shd w:val="clear" w:color="auto" w:fill="FFFFFF"/>
        </w:rPr>
        <w:t>过程中发现与其他供应商存在直接控股、管理关系等，我公司将及时提出回避。</w:t>
      </w:r>
    </w:p>
    <w:p w14:paraId="56943A35">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16537E14">
      <w:pPr>
        <w:pStyle w:val="3"/>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5A17C2D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3AE53007">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448E0B52">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2D6D408">
      <w:pPr>
        <w:numPr>
          <w:numId w:val="0"/>
        </w:numPr>
        <w:spacing w:line="400" w:lineRule="atLeast"/>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pPr>
    </w:p>
    <w:p w14:paraId="63619581">
      <w:pPr>
        <w:ind w:firstLine="5409" w:firstLineChars="2254"/>
        <w:jc w:val="center"/>
        <w:rPr>
          <w:rFonts w:hint="eastAsia" w:ascii="仿宋_GB2312" w:hAnsi="仿宋_GB2312" w:eastAsia="仿宋_GB2312" w:cs="仿宋_GB2312"/>
          <w:kern w:val="1"/>
          <w:sz w:val="24"/>
          <w:szCs w:val="24"/>
          <w:highlight w:val="none"/>
          <w:u w:val="single"/>
        </w:rPr>
      </w:pPr>
    </w:p>
    <w:p w14:paraId="50EB77AB">
      <w:pP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sz w:val="24"/>
          <w:szCs w:val="24"/>
          <w:shd w:val="clear" w:color="auto" w:fill="FFFFFF"/>
        </w:rPr>
        <w:br w:type="page"/>
      </w:r>
    </w:p>
    <w:p w14:paraId="4E4E29C9">
      <w:pPr>
        <w:spacing w:line="400" w:lineRule="atLeast"/>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3、本项目不接受联合体投标，不允许分包。投标人应提供《非联合体不分包投标声明》</w:t>
      </w: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t>；</w:t>
      </w:r>
    </w:p>
    <w:p w14:paraId="687C0424">
      <w:pPr>
        <w:spacing w:line="400" w:lineRule="atLeast"/>
        <w:rPr>
          <w:rFonts w:hint="eastAsia" w:ascii="仿宋_GB2312" w:hAnsi="仿宋_GB2312" w:eastAsia="仿宋_GB2312" w:cs="仿宋_GB2312"/>
          <w:highlight w:val="none"/>
        </w:rPr>
      </w:pPr>
    </w:p>
    <w:p w14:paraId="63320C27">
      <w:pPr>
        <w:pStyle w:val="7"/>
        <w:wordWrap w:val="0"/>
        <w:spacing w:before="0" w:beforeAutospacing="0" w:after="0" w:afterAutospacing="0" w:line="360" w:lineRule="auto"/>
        <w:jc w:val="center"/>
        <w:rPr>
          <w:rFonts w:hint="eastAsia" w:ascii="仿宋_GB2312" w:hAnsi="仿宋_GB2312" w:eastAsia="仿宋_GB2312" w:cs="仿宋_GB2312"/>
          <w:b/>
          <w:bCs/>
          <w:sz w:val="24"/>
          <w:highlight w:val="none"/>
          <w:lang w:val="en-US" w:eastAsia="zh-CN"/>
        </w:rPr>
      </w:pPr>
    </w:p>
    <w:p w14:paraId="5470233C">
      <w:pPr>
        <w:pStyle w:val="7"/>
        <w:wordWrap w:val="0"/>
        <w:spacing w:before="0" w:beforeAutospacing="0" w:after="0" w:afterAutospacing="0" w:line="360" w:lineRule="auto"/>
        <w:jc w:val="center"/>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非联合体不分包投标声明</w:t>
      </w:r>
    </w:p>
    <w:p w14:paraId="27A2EF22">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47071511">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lang w:eastAsia="zh-CN"/>
        </w:rPr>
      </w:pPr>
      <w:r>
        <w:rPr>
          <w:rFonts w:hint="eastAsia" w:ascii="仿宋_GB2312" w:hAnsi="仿宋_GB2312" w:eastAsia="仿宋_GB2312" w:cs="仿宋_GB2312"/>
          <w:szCs w:val="24"/>
          <w:shd w:val="clear" w:color="auto" w:fill="FFFFFF"/>
        </w:rPr>
        <w:t>致：</w:t>
      </w:r>
      <w:r>
        <w:rPr>
          <w:rFonts w:hint="eastAsia" w:ascii="仿宋_GB2312" w:hAnsi="仿宋_GB2312" w:eastAsia="仿宋_GB2312" w:cs="仿宋_GB2312"/>
          <w:szCs w:val="24"/>
          <w:shd w:val="clear" w:color="auto" w:fill="FFFFFF"/>
          <w:lang w:eastAsia="zh-CN"/>
        </w:rPr>
        <w:t>西安医学院第一附属医院</w:t>
      </w:r>
    </w:p>
    <w:p w14:paraId="659E35AC">
      <w:pPr>
        <w:pStyle w:val="7"/>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1E6ABB5C">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我单位参与本项目并非联合体投标，本项目由本公司独立承担。</w:t>
      </w:r>
    </w:p>
    <w:p w14:paraId="189CAB9B">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我单位参与本项目不分包投标，本项目由本公司独立承担。</w:t>
      </w:r>
    </w:p>
    <w:p w14:paraId="0B9153BE">
      <w:pPr>
        <w:pStyle w:val="3"/>
        <w:spacing w:line="360" w:lineRule="auto"/>
        <w:ind w:firstLine="480" w:firstLineChars="200"/>
        <w:rPr>
          <w:rFonts w:hint="eastAsia" w:ascii="仿宋_GB2312" w:hAnsi="仿宋_GB2312" w:eastAsia="仿宋_GB2312" w:cs="仿宋_GB2312"/>
          <w:color w:val="auto"/>
          <w:shd w:val="clear" w:color="auto" w:fill="FFFFFF"/>
        </w:rPr>
      </w:pPr>
    </w:p>
    <w:p w14:paraId="48BB5489">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1FB71B88">
      <w:pPr>
        <w:pStyle w:val="3"/>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53AAF09A">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27EAAAC2">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583E831">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9CB0D09">
      <w:pPr>
        <w:rPr>
          <w:rFonts w:hint="eastAsia" w:ascii="仿宋_GB2312" w:hAnsi="仿宋_GB2312" w:eastAsia="仿宋_GB2312" w:cs="仿宋_GB2312"/>
          <w:sz w:val="24"/>
          <w:highlight w:val="none"/>
        </w:rPr>
      </w:pPr>
    </w:p>
    <w:p w14:paraId="64D30A2F">
      <w:pPr>
        <w:pStyle w:val="3"/>
        <w:rPr>
          <w:rFonts w:hint="eastAsia" w:ascii="仿宋_GB2312" w:hAnsi="仿宋_GB2312" w:eastAsia="仿宋_GB2312" w:cs="仿宋_GB2312"/>
          <w:sz w:val="24"/>
          <w:highlight w:val="none"/>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cols w:space="720" w:num="1"/>
          <w:docGrid w:linePitch="312" w:charSpace="0"/>
        </w:sectPr>
      </w:pPr>
    </w:p>
    <w:p w14:paraId="42D5AB40">
      <w:pPr>
        <w:spacing w:line="400" w:lineRule="atLeast"/>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pPr>
      <w:bookmarkStart w:id="1" w:name="_Toc9230"/>
      <w:bookmarkStart w:id="2" w:name="_Toc30128"/>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val="en-US" w:eastAsia="zh-CN"/>
        </w:rPr>
        <w:t>4</w:t>
      </w: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rPr>
        <w:t>、</w:t>
      </w: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val="en-US" w:eastAsia="zh-CN"/>
        </w:rPr>
        <w:t>其他内容</w:t>
      </w:r>
      <w:r>
        <w:rPr>
          <w:rFonts w:hint="eastAsia" w:ascii="仿宋_GB2312" w:hAnsi="仿宋_GB2312" w:eastAsia="仿宋_GB2312" w:cs="仿宋_GB2312"/>
          <w:b/>
          <w:bCs/>
          <w:i w:val="0"/>
          <w:iCs w:val="0"/>
          <w:caps w:val="0"/>
          <w:color w:val="333333"/>
          <w:spacing w:val="0"/>
          <w:sz w:val="24"/>
          <w:szCs w:val="24"/>
          <w:highlight w:val="none"/>
          <w:shd w:val="clear" w:color="auto" w:fill="FFFFFF"/>
          <w:vertAlign w:val="baseline"/>
          <w:lang w:eastAsia="zh-CN"/>
        </w:rPr>
        <w:t>；</w:t>
      </w:r>
    </w:p>
    <w:p w14:paraId="043579FC">
      <w:pPr>
        <w:spacing w:line="360" w:lineRule="auto"/>
        <w:ind w:firstLine="420"/>
        <w:jc w:val="center"/>
        <w:outlineLvl w:val="9"/>
        <w:rPr>
          <w:rFonts w:hint="eastAsia" w:ascii="仿宋_GB2312" w:hAnsi="仿宋_GB2312" w:eastAsia="仿宋_GB2312" w:cs="仿宋_GB2312"/>
          <w:b/>
          <w:bCs/>
          <w:sz w:val="32"/>
          <w:szCs w:val="32"/>
        </w:rPr>
      </w:pPr>
    </w:p>
    <w:p w14:paraId="5F96BBA7">
      <w:pPr>
        <w:spacing w:line="360" w:lineRule="auto"/>
        <w:ind w:firstLine="420"/>
        <w:jc w:val="center"/>
        <w:outlineLvl w:val="9"/>
        <w:rPr>
          <w:rFonts w:hint="eastAsia" w:ascii="仿宋_GB2312" w:hAnsi="仿宋_GB2312" w:eastAsia="仿宋_GB2312" w:cs="仿宋_GB2312"/>
        </w:rPr>
      </w:pPr>
      <w:r>
        <w:rPr>
          <w:rFonts w:hint="eastAsia" w:ascii="仿宋_GB2312" w:hAnsi="仿宋_GB2312" w:eastAsia="仿宋_GB2312" w:cs="仿宋_GB2312"/>
          <w:b/>
          <w:bCs/>
          <w:sz w:val="32"/>
          <w:szCs w:val="32"/>
        </w:rPr>
        <w:t>供应商参加政府采购活动承诺书</w:t>
      </w:r>
      <w:bookmarkEnd w:id="1"/>
      <w:bookmarkEnd w:id="2"/>
    </w:p>
    <w:p w14:paraId="4D03B077">
      <w:pPr>
        <w:autoSpaceDE w:val="0"/>
        <w:autoSpaceDN w:val="0"/>
        <w:adjustRightInd w:val="0"/>
        <w:spacing w:line="400" w:lineRule="exact"/>
        <w:jc w:val="center"/>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（供应商诚信承诺书）</w:t>
      </w:r>
    </w:p>
    <w:p w14:paraId="40F32EAC">
      <w:pPr>
        <w:autoSpaceDE w:val="0"/>
        <w:autoSpaceDN w:val="0"/>
        <w:adjustRightInd w:val="0"/>
        <w:spacing w:line="400" w:lineRule="exact"/>
        <w:jc w:val="center"/>
        <w:rPr>
          <w:rFonts w:hint="eastAsia" w:ascii="仿宋_GB2312" w:hAnsi="仿宋_GB2312" w:eastAsia="仿宋_GB2312" w:cs="仿宋_GB2312"/>
          <w:b/>
          <w:bCs/>
          <w:sz w:val="24"/>
          <w:szCs w:val="22"/>
          <w:lang w:val="zh-CN"/>
        </w:rPr>
      </w:pPr>
    </w:p>
    <w:p w14:paraId="6B03D40A">
      <w:pPr>
        <w:autoSpaceDE w:val="0"/>
        <w:autoSpaceDN w:val="0"/>
        <w:adjustRightInd w:val="0"/>
        <w:spacing w:line="400" w:lineRule="exact"/>
        <w:rPr>
          <w:rFonts w:hint="eastAsia" w:ascii="仿宋_GB2312" w:hAnsi="仿宋_GB2312" w:eastAsia="仿宋_GB2312" w:cs="仿宋_GB2312"/>
          <w:bCs/>
          <w:kern w:val="0"/>
          <w:sz w:val="24"/>
          <w:lang w:val="zh-CN" w:eastAsia="zh-CN"/>
        </w:rPr>
      </w:pPr>
      <w:r>
        <w:rPr>
          <w:rFonts w:hint="eastAsia" w:ascii="仿宋_GB2312" w:hAnsi="仿宋_GB2312" w:eastAsia="仿宋_GB2312" w:cs="仿宋_GB2312"/>
          <w:bCs/>
          <w:kern w:val="0"/>
          <w:sz w:val="24"/>
          <w:lang w:val="zh-CN"/>
        </w:rPr>
        <w:t>致：</w:t>
      </w:r>
      <w:r>
        <w:rPr>
          <w:rFonts w:hint="eastAsia" w:ascii="仿宋_GB2312" w:hAnsi="仿宋_GB2312" w:eastAsia="仿宋_GB2312" w:cs="仿宋_GB2312"/>
          <w:sz w:val="24"/>
          <w:szCs w:val="32"/>
          <w:shd w:val="clear" w:color="auto" w:fill="FFFFFF"/>
          <w:lang w:eastAsia="zh-CN"/>
        </w:rPr>
        <w:t>西安医学院第一附属医院</w:t>
      </w:r>
    </w:p>
    <w:p w14:paraId="4FDEA77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为了诚实、客观、有序地参与陕西省政府采购活动，</w:t>
      </w:r>
      <w:r>
        <w:rPr>
          <w:rFonts w:hint="eastAsia" w:ascii="仿宋_GB2312" w:hAnsi="仿宋_GB2312" w:eastAsia="仿宋_GB2312" w:cs="仿宋_GB2312"/>
          <w:sz w:val="24"/>
          <w:lang w:val="en-US" w:eastAsia="zh-CN"/>
        </w:rPr>
        <w:t>自</w:t>
      </w:r>
      <w:r>
        <w:rPr>
          <w:rFonts w:hint="eastAsia" w:ascii="仿宋_GB2312" w:hAnsi="仿宋_GB2312" w:eastAsia="仿宋_GB2312" w:cs="仿宋_GB2312"/>
          <w:sz w:val="24"/>
        </w:rPr>
        <w:t>愿就以下内容作出承诺：</w:t>
      </w:r>
    </w:p>
    <w:p w14:paraId="5FDB0C8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一、自觉遵守各项法律、法规、规章、制度以及社会公德，维护廉洁环境，与同场竞争的供应商平等参加政府采购活动。</w:t>
      </w:r>
    </w:p>
    <w:p w14:paraId="7CFD024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二、参加采购代理机构组织的政府采购活动时，严格按照招标文件的规定和要求提供所需的相关材料，并对所提供的各类资料的真实性负责，不虚假应标，不虚列业绩。</w:t>
      </w:r>
    </w:p>
    <w:p w14:paraId="71B67FA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三、尊重参与政府采购活动各相关方的合法行为，接受政府采购活动依法形成的意见、结果。</w:t>
      </w:r>
    </w:p>
    <w:p w14:paraId="71DF9D0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四、依法参加政府采购活动，不围标、串标，维护市场秩序，不提供“三无”产品、以次充好。</w:t>
      </w:r>
    </w:p>
    <w:p w14:paraId="3DB55CF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五、积极推动政府采购活动健康开展，对采购活动有疑问、异议时，按法律规定的程序实名（加盖单位章和法定代表人签名）反映情况，不恶意中伤、无事生非，以和谐、平等的心态参加政府采购活动。</w:t>
      </w:r>
    </w:p>
    <w:p w14:paraId="6141DF1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六、认真履行中标人应承担的责任和义务，全面执行采购合同规定的各项内容，保质保量地按时提供采购物品。</w:t>
      </w:r>
    </w:p>
    <w:p w14:paraId="47BF942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若本企业（单位）发生有悖于上述承诺的行为，愿意接受《中华人民共和国政府采购法》和《中华人民共和国政府采购法实施条例》中对供应商的相关处理。</w:t>
      </w:r>
    </w:p>
    <w:p w14:paraId="7152086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73F4531B">
      <w:pPr>
        <w:rPr>
          <w:rFonts w:hint="eastAsia" w:ascii="仿宋_GB2312" w:hAnsi="仿宋_GB2312" w:eastAsia="仿宋_GB2312" w:cs="仿宋_GB2312"/>
        </w:rPr>
      </w:pPr>
      <w:bookmarkStart w:id="5" w:name="_GoBack"/>
      <w:bookmarkEnd w:id="5"/>
    </w:p>
    <w:p w14:paraId="5D0E8950">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2CA4B97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7F11F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42C732F">
      <w:pPr>
        <w:ind w:firstLine="5409" w:firstLineChars="2254"/>
        <w:jc w:val="center"/>
        <w:rPr>
          <w:rFonts w:hint="eastAsia" w:ascii="仿宋_GB2312" w:hAnsi="仿宋_GB2312" w:eastAsia="仿宋_GB2312" w:cs="仿宋_GB2312"/>
          <w:kern w:val="1"/>
          <w:sz w:val="24"/>
          <w:szCs w:val="24"/>
          <w:highlight w:val="none"/>
          <w:u w:val="single"/>
        </w:rPr>
      </w:pPr>
    </w:p>
    <w:p w14:paraId="04943A88">
      <w:pPr>
        <w:spacing w:line="360" w:lineRule="auto"/>
        <w:jc w:val="center"/>
        <w:outlineLvl w:val="9"/>
        <w:rPr>
          <w:rFonts w:hint="eastAsia" w:ascii="仿宋_GB2312" w:hAnsi="仿宋_GB2312" w:eastAsia="仿宋_GB2312" w:cs="仿宋_GB2312"/>
          <w:szCs w:val="22"/>
        </w:rPr>
      </w:pPr>
      <w:r>
        <w:rPr>
          <w:rFonts w:hint="eastAsia" w:ascii="仿宋_GB2312" w:hAnsi="仿宋_GB2312" w:eastAsia="仿宋_GB2312" w:cs="仿宋_GB2312"/>
          <w:color w:val="36363D"/>
          <w:sz w:val="24"/>
          <w:u w:val="single"/>
        </w:rPr>
        <w:br w:type="page"/>
      </w:r>
      <w:bookmarkStart w:id="3" w:name="_Toc373"/>
      <w:bookmarkStart w:id="4" w:name="_Toc9834"/>
      <w:r>
        <w:rPr>
          <w:rFonts w:hint="eastAsia" w:ascii="仿宋_GB2312" w:hAnsi="仿宋_GB2312" w:eastAsia="仿宋_GB2312" w:cs="仿宋_GB2312"/>
          <w:b/>
          <w:bCs/>
          <w:sz w:val="32"/>
          <w:szCs w:val="32"/>
        </w:rPr>
        <w:t>拒绝商业贿赂承诺书</w:t>
      </w:r>
      <w:bookmarkEnd w:id="3"/>
      <w:bookmarkEnd w:id="4"/>
    </w:p>
    <w:p w14:paraId="07FAC882">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30190067">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在此，我们郑重向社会承诺：</w:t>
      </w:r>
    </w:p>
    <w:p w14:paraId="48F7E109">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1.认真学习并自觉遵守党纪政纪和政府采购法律法规，不断提高法律意识和法制观念；</w:t>
      </w:r>
    </w:p>
    <w:p w14:paraId="62219A76">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2.严格执行政府采购的各项规章制度、操作规程和办事程序，主动接受相关部门和社会群众对政府采购工作人员依法、有效、持续的监督；</w:t>
      </w:r>
    </w:p>
    <w:p w14:paraId="083B7101">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3.不接受可能影响采购公正的单位和个人的宴请、休闲和旅游活动及礼品馈赠、不利用工作之便谋取不正当利益；</w:t>
      </w:r>
    </w:p>
    <w:p w14:paraId="2DD300DE">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4.不与招标代理机构和供应商发生不正当的经济往来、采购活动期间不在非办公场所与供应商私自单独接触；</w:t>
      </w:r>
    </w:p>
    <w:p w14:paraId="5291623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5.文明办公，热情服务，不断提高办事效率和服务水平，自觉维护政府采购从业人员的良好形象。</w:t>
      </w:r>
    </w:p>
    <w:p w14:paraId="2D85FF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414136C">
      <w:pPr>
        <w:pStyle w:val="6"/>
        <w:rPr>
          <w:rFonts w:hint="eastAsia" w:ascii="仿宋_GB2312" w:hAnsi="仿宋_GB2312" w:eastAsia="仿宋_GB2312" w:cs="仿宋_GB2312"/>
        </w:rPr>
      </w:pPr>
    </w:p>
    <w:p w14:paraId="5D9DA506">
      <w:pPr>
        <w:pStyle w:val="6"/>
        <w:rPr>
          <w:rFonts w:hint="eastAsia" w:ascii="仿宋_GB2312" w:hAnsi="仿宋_GB2312" w:eastAsia="仿宋_GB2312" w:cs="仿宋_GB2312"/>
        </w:rPr>
      </w:pPr>
    </w:p>
    <w:p w14:paraId="3FC2F841">
      <w:pPr>
        <w:pStyle w:val="6"/>
        <w:rPr>
          <w:rFonts w:hint="eastAsia" w:ascii="仿宋_GB2312" w:hAnsi="仿宋_GB2312" w:eastAsia="仿宋_GB2312" w:cs="仿宋_GB2312"/>
        </w:rPr>
      </w:pPr>
    </w:p>
    <w:p w14:paraId="67F77DC1">
      <w:pPr>
        <w:pStyle w:val="6"/>
        <w:rPr>
          <w:rFonts w:hint="eastAsia" w:ascii="仿宋_GB2312" w:hAnsi="仿宋_GB2312" w:eastAsia="仿宋_GB2312" w:cs="仿宋_GB2312"/>
        </w:rPr>
      </w:pPr>
    </w:p>
    <w:p w14:paraId="1AA87DA8">
      <w:pPr>
        <w:pStyle w:val="6"/>
        <w:rPr>
          <w:rFonts w:hint="eastAsia" w:ascii="仿宋_GB2312" w:hAnsi="仿宋_GB2312" w:eastAsia="仿宋_GB2312" w:cs="仿宋_GB2312"/>
        </w:rPr>
      </w:pPr>
    </w:p>
    <w:p w14:paraId="4CC0818D">
      <w:pPr>
        <w:pStyle w:val="6"/>
        <w:rPr>
          <w:rFonts w:hint="eastAsia" w:ascii="仿宋_GB2312" w:hAnsi="仿宋_GB2312" w:eastAsia="仿宋_GB2312" w:cs="仿宋_GB2312"/>
        </w:rPr>
      </w:pPr>
    </w:p>
    <w:p w14:paraId="25F75DC4">
      <w:pPr>
        <w:pStyle w:val="6"/>
        <w:rPr>
          <w:rFonts w:hint="eastAsia" w:ascii="仿宋_GB2312" w:hAnsi="仿宋_GB2312" w:eastAsia="仿宋_GB2312" w:cs="仿宋_GB2312"/>
        </w:rPr>
      </w:pPr>
    </w:p>
    <w:p w14:paraId="7E810A3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95D00A3">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7EC7B33">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1EAA0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3573">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4105">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C059C"/>
    <w:multiLevelType w:val="singleLevel"/>
    <w:tmpl w:val="806C059C"/>
    <w:lvl w:ilvl="0" w:tentative="0">
      <w:start w:val="2"/>
      <w:numFmt w:val="decimal"/>
      <w:suff w:val="nothing"/>
      <w:lvlText w:val="%1、"/>
      <w:lvlJc w:val="left"/>
    </w:lvl>
  </w:abstractNum>
  <w:abstractNum w:abstractNumId="1">
    <w:nsid w:val="B08D3F56"/>
    <w:multiLevelType w:val="singleLevel"/>
    <w:tmpl w:val="B08D3F56"/>
    <w:lvl w:ilvl="0" w:tentative="0">
      <w:start w:val="4"/>
      <w:numFmt w:val="decimal"/>
      <w:lvlText w:val="%1."/>
      <w:lvlJc w:val="left"/>
      <w:pPr>
        <w:tabs>
          <w:tab w:val="left" w:pos="312"/>
        </w:tabs>
      </w:pPr>
    </w:lvl>
  </w:abstractNum>
  <w:abstractNum w:abstractNumId="2">
    <w:nsid w:val="2B30509D"/>
    <w:multiLevelType w:val="singleLevel"/>
    <w:tmpl w:val="2B30509D"/>
    <w:lvl w:ilvl="0" w:tentative="0">
      <w:start w:val="2"/>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416305"/>
    <w:rsid w:val="2C1C1576"/>
    <w:rsid w:val="61347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w:basedOn w:val="3"/>
    <w:next w:val="1"/>
    <w:qFormat/>
    <w:uiPriority w:val="0"/>
    <w:pPr>
      <w:adjustRightInd w:val="0"/>
      <w:spacing w:after="0" w:afterLines="0"/>
      <w:ind w:firstLine="420"/>
      <w:jc w:val="left"/>
      <w:textAlignment w:val="baseline"/>
    </w:pPr>
    <w:rPr>
      <w:kern w:val="0"/>
    </w:rPr>
  </w:style>
  <w:style w:type="paragraph" w:customStyle="1" w:styleId="11">
    <w:name w:val="正文缩进1"/>
    <w:basedOn w:val="2"/>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3676</Words>
  <Characters>3706</Characters>
  <Lines>0</Lines>
  <Paragraphs>0</Paragraphs>
  <TotalTime>1</TotalTime>
  <ScaleCrop>false</ScaleCrop>
  <LinksUpToDate>false</LinksUpToDate>
  <CharactersWithSpaces>4356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2026-04-03T05:07:00Z</dcterms:created>
  <dc:creator>Administrator</dc:creator>
  <cp:lastModifiedBy>中技招标</cp:lastModifiedBy>
  <dcterms:modified xsi:type="dcterms:W3CDTF">2026-05-07T10:08:13Z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eyJoZGlkIjoiZThmMzYxMmRiNjE2Y2Y0NGIzMTY3NmFiYWI0ZWZmNGIiLCJ1c2VySWQiOiI0MzQ4NTIyNDMifQ==</vt:lpwstr>
  </property>
  <property fmtid="{D5CDD505-2E9C-101B-9397-08002B2CF9AE}" pid="4" name="ICV">
    <vt:lpwstr>01788CEA8AEA45429FA466DC5B63BE00_12</vt:lpwstr>
  </property>
</Properties>
</file>