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各</w:t>
      </w:r>
      <w:r>
        <w:rPr>
          <w:rFonts w:hint="eastAsia" w:ascii="仿宋" w:hAnsi="仿宋" w:eastAsia="仿宋" w:cs="SSJ-PK74820000023-Identity-H"/>
          <w:color w:val="auto"/>
          <w:kern w:val="0"/>
          <w:sz w:val="28"/>
          <w:szCs w:val="28"/>
          <w:highlight w:val="none"/>
          <w:lang w:val="en-US" w:eastAsia="zh-CN"/>
        </w:rPr>
        <w:t>投标人</w:t>
      </w:r>
      <w:r>
        <w:rPr>
          <w:rFonts w:hint="eastAsia" w:ascii="仿宋" w:hAnsi="仿宋" w:eastAsia="仿宋" w:cs="SSJ-PK74820000023-Identity-H"/>
          <w:color w:val="auto"/>
          <w:kern w:val="0"/>
          <w:sz w:val="28"/>
          <w:szCs w:val="28"/>
          <w:highlight w:val="none"/>
        </w:rPr>
        <w:t>对照</w:t>
      </w:r>
      <w:r>
        <w:rPr>
          <w:rFonts w:hint="eastAsia" w:ascii="仿宋" w:hAnsi="仿宋" w:eastAsia="仿宋" w:cs="SSJ-PK74820000023-Identity-H"/>
          <w:b/>
          <w:bCs/>
          <w:color w:val="auto"/>
          <w:kern w:val="0"/>
          <w:sz w:val="28"/>
          <w:szCs w:val="28"/>
          <w:highlight w:val="none"/>
        </w:rPr>
        <w:t>第</w:t>
      </w:r>
      <w:r>
        <w:rPr>
          <w:rFonts w:hint="eastAsia" w:ascii="仿宋" w:hAnsi="仿宋" w:eastAsia="仿宋" w:cs="SSJ-PK74820000023-Identity-H"/>
          <w:b/>
          <w:bCs/>
          <w:color w:val="auto"/>
          <w:kern w:val="0"/>
          <w:sz w:val="28"/>
          <w:szCs w:val="28"/>
          <w:highlight w:val="none"/>
          <w:lang w:val="en-US" w:eastAsia="zh-CN"/>
        </w:rPr>
        <w:t>四章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color w:val="auto"/>
          <w:kern w:val="0"/>
          <w:sz w:val="28"/>
          <w:szCs w:val="28"/>
          <w:highlight w:val="none"/>
        </w:rPr>
        <w:t>要求的内容</w:t>
      </w:r>
    </w:p>
    <w:p w14:paraId="4E729CEF">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进行响应</w:t>
      </w:r>
    </w:p>
    <w:p w14:paraId="488E6CCB">
      <w:pPr>
        <w:pStyle w:val="2"/>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color w:val="auto"/>
          <w:kern w:val="0"/>
          <w:sz w:val="28"/>
          <w:szCs w:val="28"/>
          <w:highlight w:val="none"/>
          <w:lang w:val="en-US" w:eastAsia="zh-CN"/>
        </w:rPr>
        <w:t>后附部分相关格式</w:t>
      </w:r>
    </w:p>
    <w:p w14:paraId="1ED78E48">
      <w:pPr>
        <w:pStyle w:val="4"/>
        <w:rPr>
          <w:rFonts w:hint="eastAsia" w:ascii="仿宋" w:hAnsi="仿宋" w:eastAsia="仿宋" w:cs="仿宋"/>
          <w:color w:val="auto"/>
          <w:highlight w:val="none"/>
          <w:lang w:eastAsia="zh-CN"/>
        </w:rPr>
      </w:pPr>
    </w:p>
    <w:p w14:paraId="1B6A1055">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224ED0BF">
      <w:pPr>
        <w:widowControl/>
        <w:spacing w:line="240" w:lineRule="auto"/>
        <w:jc w:val="left"/>
        <w:rPr>
          <w:rFonts w:hint="eastAsia" w:ascii="仿宋" w:hAnsi="仿宋" w:eastAsia="仿宋" w:cs="仿宋"/>
          <w:color w:val="auto"/>
          <w:sz w:val="28"/>
          <w:szCs w:val="22"/>
          <w:highlight w:val="none"/>
        </w:rPr>
      </w:pPr>
    </w:p>
    <w:p w14:paraId="7C04D984">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435D0DF3">
      <w:pPr>
        <w:widowControl/>
        <w:spacing w:line="240" w:lineRule="auto"/>
        <w:jc w:val="left"/>
        <w:rPr>
          <w:rFonts w:hint="eastAsia" w:ascii="仿宋" w:hAnsi="仿宋" w:eastAsia="仿宋" w:cs="仿宋"/>
          <w:color w:val="auto"/>
          <w:sz w:val="28"/>
          <w:szCs w:val="22"/>
          <w:highlight w:val="none"/>
        </w:rPr>
      </w:pPr>
    </w:p>
    <w:p w14:paraId="12D8073E">
      <w:pPr>
        <w:widowControl/>
        <w:spacing w:line="240" w:lineRule="auto"/>
        <w:jc w:val="left"/>
        <w:rPr>
          <w:rFonts w:hint="eastAsia" w:ascii="仿宋" w:hAnsi="仿宋" w:eastAsia="仿宋" w:cs="仿宋"/>
          <w:color w:val="auto"/>
          <w:sz w:val="28"/>
          <w:szCs w:val="22"/>
          <w:highlight w:val="none"/>
        </w:rPr>
      </w:pPr>
    </w:p>
    <w:p w14:paraId="5397FD62">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DB401C7">
      <w:pPr>
        <w:widowControl/>
        <w:spacing w:line="240" w:lineRule="auto"/>
        <w:jc w:val="left"/>
        <w:rPr>
          <w:rFonts w:hint="eastAsia" w:ascii="仿宋" w:hAnsi="仿宋" w:eastAsia="仿宋" w:cs="仿宋"/>
          <w:color w:val="auto"/>
          <w:sz w:val="28"/>
          <w:szCs w:val="22"/>
          <w:highlight w:val="none"/>
        </w:rPr>
      </w:pPr>
    </w:p>
    <w:p w14:paraId="32D29D2F">
      <w:pPr>
        <w:widowControl/>
        <w:spacing w:line="240" w:lineRule="auto"/>
        <w:jc w:val="left"/>
        <w:rPr>
          <w:rFonts w:hint="eastAsia" w:ascii="仿宋" w:hAnsi="仿宋" w:eastAsia="仿宋" w:cs="仿宋"/>
          <w:color w:val="auto"/>
          <w:sz w:val="28"/>
          <w:szCs w:val="22"/>
          <w:highlight w:val="none"/>
        </w:rPr>
      </w:pPr>
    </w:p>
    <w:p w14:paraId="6CB12646">
      <w:pPr>
        <w:widowControl/>
        <w:spacing w:line="240" w:lineRule="auto"/>
        <w:jc w:val="left"/>
        <w:rPr>
          <w:rFonts w:hint="eastAsia" w:ascii="仿宋" w:hAnsi="仿宋" w:eastAsia="仿宋" w:cs="仿宋"/>
          <w:color w:val="auto"/>
          <w:sz w:val="28"/>
          <w:szCs w:val="22"/>
          <w:highlight w:val="none"/>
        </w:rPr>
      </w:pPr>
    </w:p>
    <w:p w14:paraId="7DD36596">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019A7099">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576616C9">
      <w:pPr>
        <w:widowControl/>
        <w:spacing w:line="240" w:lineRule="auto"/>
        <w:jc w:val="left"/>
        <w:rPr>
          <w:rFonts w:hint="eastAsia" w:ascii="仿宋" w:hAnsi="仿宋" w:eastAsia="仿宋" w:cs="仿宋"/>
          <w:color w:val="auto"/>
          <w:highlight w:val="none"/>
          <w:lang w:eastAsia="zh-CN"/>
        </w:rPr>
      </w:pPr>
    </w:p>
    <w:p w14:paraId="166376EF">
      <w:pPr>
        <w:pStyle w:val="4"/>
        <w:rPr>
          <w:rFonts w:hint="eastAsia" w:ascii="仿宋" w:hAnsi="仿宋" w:eastAsia="仿宋" w:cs="仿宋"/>
          <w:color w:val="auto"/>
          <w:highlight w:val="none"/>
          <w:lang w:eastAsia="zh-CN"/>
        </w:rPr>
      </w:pPr>
    </w:p>
    <w:p w14:paraId="030AA484">
      <w:pPr>
        <w:pStyle w:val="4"/>
        <w:rPr>
          <w:rFonts w:hint="eastAsia" w:ascii="仿宋" w:hAnsi="仿宋" w:eastAsia="仿宋" w:cs="仿宋"/>
          <w:color w:val="auto"/>
          <w:highlight w:val="none"/>
          <w:lang w:eastAsia="zh-CN"/>
        </w:rPr>
      </w:pPr>
    </w:p>
    <w:p w14:paraId="46F0BD88">
      <w:pPr>
        <w:pStyle w:val="4"/>
        <w:rPr>
          <w:rFonts w:hint="eastAsia" w:ascii="仿宋" w:hAnsi="仿宋" w:eastAsia="仿宋" w:cs="仿宋"/>
          <w:color w:val="auto"/>
          <w:highlight w:val="none"/>
          <w:lang w:eastAsia="zh-CN"/>
        </w:rPr>
      </w:pPr>
    </w:p>
    <w:p w14:paraId="1B2C8C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r>
        <w:rPr>
          <w:rFonts w:hint="eastAsia" w:ascii="仿宋" w:hAnsi="仿宋" w:eastAsia="仿宋" w:cs="仿宋"/>
          <w:b/>
          <w:color w:val="auto"/>
          <w:sz w:val="28"/>
          <w:szCs w:val="28"/>
          <w:highlight w:val="none"/>
          <w:lang w:val="en-US" w:eastAsia="zh-CN"/>
        </w:rPr>
        <w:t>参加</w:t>
      </w:r>
      <w:r>
        <w:rPr>
          <w:rFonts w:hint="eastAsia" w:ascii="仿宋" w:hAnsi="仿宋" w:eastAsia="仿宋" w:cs="仿宋"/>
          <w:b/>
          <w:color w:val="auto"/>
          <w:sz w:val="28"/>
          <w:szCs w:val="28"/>
          <w:highlight w:val="none"/>
          <w:lang w:eastAsia="zh-CN"/>
        </w:rPr>
        <w:t>本次政府采购活动</w:t>
      </w:r>
      <w:r>
        <w:rPr>
          <w:rFonts w:hint="eastAsia" w:ascii="仿宋" w:hAnsi="仿宋" w:eastAsia="仿宋" w:cs="仿宋"/>
          <w:b/>
          <w:color w:val="auto"/>
          <w:sz w:val="28"/>
          <w:szCs w:val="28"/>
          <w:highlight w:val="none"/>
          <w:lang w:val="en-US" w:eastAsia="zh-CN"/>
        </w:rPr>
        <w:t>前三年内，在经营活动中</w:t>
      </w:r>
    </w:p>
    <w:p w14:paraId="6BADBE65">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没有重大违法记录声明函</w:t>
      </w:r>
    </w:p>
    <w:p w14:paraId="3FDD4E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w:t>
      </w:r>
    </w:p>
    <w:p w14:paraId="26368DD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我单位在参加采购活动前三年内在经营活动中</w:t>
      </w:r>
      <w:r>
        <w:rPr>
          <w:rFonts w:hint="eastAsia" w:ascii="仿宋" w:hAnsi="仿宋" w:eastAsia="仿宋" w:cs="仿宋"/>
          <w:color w:val="auto"/>
          <w:sz w:val="28"/>
          <w:szCs w:val="28"/>
          <w:highlight w:val="none"/>
          <w:u w:val="single"/>
        </w:rPr>
        <w:t>没有</w:t>
      </w:r>
      <w:r>
        <w:rPr>
          <w:rFonts w:hint="eastAsia" w:ascii="仿宋" w:hAnsi="仿宋" w:eastAsia="仿宋" w:cs="仿宋"/>
          <w:color w:val="auto"/>
          <w:sz w:val="28"/>
          <w:szCs w:val="28"/>
          <w:highlight w:val="none"/>
        </w:rPr>
        <w:t>《政府采购法》第二十二条第一款第(五)项所称重大违法记录，包括：</w:t>
      </w:r>
    </w:p>
    <w:p w14:paraId="22832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我单位未因经营活动中的违法行为受到刑事处罚或者责令停产停业、吊销许可证或者执照、较大数额罚款等行政处罚。</w:t>
      </w:r>
    </w:p>
    <w:p w14:paraId="1F577A0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1、我方______（填“未被列入”或“被列入”）失信被执行人名单。</w:t>
      </w:r>
    </w:p>
    <w:p w14:paraId="4D757F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2、我方______（填“未被列入”或“被列入”）</w:t>
      </w:r>
      <w:r>
        <w:rPr>
          <w:rFonts w:hint="eastAsia" w:ascii="仿宋" w:hAnsi="仿宋" w:eastAsia="仿宋" w:cs="仿宋"/>
          <w:color w:val="auto"/>
          <w:sz w:val="28"/>
          <w:szCs w:val="28"/>
          <w:highlight w:val="none"/>
          <w:lang w:eastAsia="zh-CN"/>
        </w:rPr>
        <w:t>重大税收违法失信主体名单</w:t>
      </w:r>
      <w:r>
        <w:rPr>
          <w:rFonts w:hint="eastAsia" w:ascii="仿宋" w:hAnsi="仿宋" w:eastAsia="仿宋" w:cs="仿宋"/>
          <w:color w:val="auto"/>
          <w:sz w:val="28"/>
          <w:szCs w:val="28"/>
          <w:highlight w:val="none"/>
        </w:rPr>
        <w:t>。</w:t>
      </w:r>
    </w:p>
    <w:p w14:paraId="694824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3、我方______（填“未被列入”或“被列入”）政府采购严重违法失信行为记录名单。</w:t>
      </w:r>
    </w:p>
    <w:p w14:paraId="0E5E014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3DD529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5203C72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354C5B6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4F5BD8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5377113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E50DAF7">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7DC61E4E">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w:t>
      </w:r>
    </w:p>
    <w:p w14:paraId="05B1E8A5">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14:paraId="11301FFC">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color w:val="auto"/>
          <w:sz w:val="28"/>
          <w:szCs w:val="28"/>
          <w:highlight w:val="none"/>
          <w:lang w:val="en-US" w:eastAsia="zh-CN"/>
        </w:rPr>
        <w:t>或</w:t>
      </w:r>
      <w:r>
        <w:rPr>
          <w:rFonts w:hint="eastAsia" w:ascii="仿宋" w:hAnsi="仿宋" w:eastAsia="仿宋" w:cs="仿宋"/>
          <w:b/>
          <w:bCs/>
          <w:color w:val="auto"/>
          <w:sz w:val="28"/>
          <w:szCs w:val="28"/>
          <w:highlight w:val="none"/>
        </w:rPr>
        <w:t>者执照、较大数额罚款等行政处罚。</w:t>
      </w:r>
    </w:p>
    <w:p w14:paraId="0B9042F1">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7DDAAF4">
      <w:pPr>
        <w:pStyle w:val="5"/>
        <w:spacing w:line="336" w:lineRule="auto"/>
        <w:jc w:val="center"/>
        <w:rPr>
          <w:rFonts w:hint="eastAsia" w:ascii="仿宋" w:hAnsi="仿宋" w:eastAsia="仿宋" w:cs="仿宋"/>
          <w:b/>
          <w:color w:val="auto"/>
          <w:spacing w:val="-4"/>
          <w:sz w:val="28"/>
          <w:szCs w:val="28"/>
          <w:highlight w:val="none"/>
        </w:rPr>
      </w:pPr>
      <w:r>
        <w:rPr>
          <w:rFonts w:hint="eastAsia" w:ascii="仿宋" w:hAnsi="仿宋" w:eastAsia="仿宋" w:cs="仿宋"/>
          <w:b/>
          <w:bCs/>
          <w:color w:val="auto"/>
          <w:szCs w:val="32"/>
          <w:highlight w:val="none"/>
        </w:rPr>
        <w:br w:type="page"/>
      </w:r>
      <w:r>
        <w:rPr>
          <w:rFonts w:hint="eastAsia" w:ascii="仿宋" w:hAnsi="仿宋" w:eastAsia="仿宋" w:cs="仿宋"/>
          <w:b/>
          <w:color w:val="auto"/>
          <w:spacing w:val="-4"/>
          <w:sz w:val="28"/>
          <w:szCs w:val="28"/>
          <w:highlight w:val="none"/>
        </w:rPr>
        <w:t>法定代表人授权委托书(格式一)(</w:t>
      </w:r>
      <w:r>
        <w:rPr>
          <w:rFonts w:hint="eastAsia" w:ascii="仿宋" w:hAnsi="仿宋" w:eastAsia="仿宋" w:cs="仿宋"/>
          <w:b/>
          <w:color w:val="auto"/>
          <w:spacing w:val="-4"/>
          <w:sz w:val="28"/>
          <w:szCs w:val="20"/>
          <w:highlight w:val="none"/>
        </w:rPr>
        <w:t xml:space="preserve"> </w:t>
      </w:r>
      <w:r>
        <w:rPr>
          <w:rFonts w:hint="eastAsia" w:ascii="仿宋" w:hAnsi="仿宋" w:eastAsia="仿宋" w:cs="仿宋"/>
          <w:b/>
          <w:color w:val="auto"/>
          <w:spacing w:val="-4"/>
          <w:sz w:val="28"/>
          <w:szCs w:val="28"/>
          <w:highlight w:val="none"/>
        </w:rPr>
        <w:t>授权代表参加投标)</w:t>
      </w:r>
    </w:p>
    <w:p w14:paraId="4482A263">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法定代表人授权委托书</w:t>
      </w:r>
    </w:p>
    <w:p w14:paraId="693730DA">
      <w:pPr>
        <w:pStyle w:val="5"/>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9DAD66A">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____________(投标人名称)的法定代表人________(姓名、职务)授权________(投标人代表姓名)为</w:t>
      </w:r>
      <w:r>
        <w:rPr>
          <w:rFonts w:hint="eastAsia" w:ascii="仿宋" w:hAnsi="仿宋" w:eastAsia="仿宋" w:cs="仿宋"/>
          <w:color w:val="auto"/>
          <w:sz w:val="28"/>
          <w:szCs w:val="28"/>
          <w:highlight w:val="none"/>
          <w:lang w:val="en-US" w:eastAsia="zh-CN"/>
        </w:rPr>
        <w:t>本项目</w:t>
      </w:r>
      <w:r>
        <w:rPr>
          <w:rFonts w:hint="eastAsia" w:ascii="仿宋" w:hAnsi="仿宋" w:eastAsia="仿宋" w:cs="仿宋"/>
          <w:color w:val="auto"/>
          <w:sz w:val="28"/>
          <w:szCs w:val="28"/>
          <w:highlight w:val="none"/>
        </w:rPr>
        <w:t>的投标人代表，就________(项目名称)投标及相关事务代表本公司处理与之有关的一切事务。代理人无转委托权。</w:t>
      </w:r>
    </w:p>
    <w:p w14:paraId="6EAD4EAE">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5C6A2A76">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7B0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52EAD30D">
            <w:pPr>
              <w:pStyle w:val="5"/>
              <w:spacing w:line="336" w:lineRule="auto"/>
              <w:rPr>
                <w:rFonts w:hint="eastAsia" w:ascii="仿宋" w:hAnsi="仿宋" w:eastAsia="仿宋" w:cs="仿宋"/>
                <w:color w:val="auto"/>
                <w:szCs w:val="32"/>
                <w:highlight w:val="none"/>
              </w:rPr>
            </w:pPr>
          </w:p>
          <w:p w14:paraId="12F65E3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法定代表人身份证明复印件</w:t>
            </w:r>
          </w:p>
          <w:p w14:paraId="61902B74">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388C441A">
      <w:pPr>
        <w:pStyle w:val="5"/>
        <w:spacing w:line="336" w:lineRule="auto"/>
        <w:ind w:firstLine="420" w:firstLineChars="200"/>
        <w:rPr>
          <w:rFonts w:hint="eastAsia" w:ascii="仿宋" w:hAnsi="仿宋" w:eastAsia="仿宋" w:cs="仿宋"/>
          <w:color w:val="auto"/>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51E1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03AED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授权代表身份证明复印件</w:t>
            </w:r>
          </w:p>
          <w:p w14:paraId="528694E3">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7771BCFA">
      <w:pPr>
        <w:pStyle w:val="5"/>
        <w:spacing w:line="336" w:lineRule="auto"/>
        <w:rPr>
          <w:rFonts w:hint="eastAsia" w:ascii="仿宋" w:hAnsi="仿宋" w:eastAsia="仿宋" w:cs="仿宋"/>
          <w:color w:val="auto"/>
          <w:szCs w:val="32"/>
          <w:highlight w:val="none"/>
        </w:rPr>
      </w:pPr>
    </w:p>
    <w:p w14:paraId="77DFB85D">
      <w:pPr>
        <w:pStyle w:val="5"/>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投标人名称(公章)：____________________</w:t>
      </w:r>
    </w:p>
    <w:p w14:paraId="68970CA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法定代表人(签字或盖章)：_______手机号码:______</w:t>
      </w:r>
      <w:r>
        <w:rPr>
          <w:rFonts w:hint="eastAsia" w:ascii="仿宋" w:hAnsi="仿宋" w:eastAsia="仿宋" w:cs="仿宋"/>
          <w:color w:val="auto"/>
          <w:sz w:val="28"/>
          <w:szCs w:val="28"/>
          <w:highlight w:val="none"/>
          <w:u w:val="single"/>
        </w:rPr>
        <w:t>_    _</w:t>
      </w:r>
    </w:p>
    <w:p w14:paraId="32DF4D08">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76D50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授权代表(签字或盖章)：_________手机号码:</w:t>
      </w:r>
      <w:r>
        <w:rPr>
          <w:rFonts w:hint="eastAsia" w:ascii="仿宋" w:hAnsi="仿宋" w:eastAsia="仿宋" w:cs="仿宋"/>
          <w:color w:val="auto"/>
          <w:sz w:val="28"/>
          <w:szCs w:val="28"/>
          <w:highlight w:val="none"/>
          <w:u w:val="single"/>
        </w:rPr>
        <w:t xml:space="preserve">               </w:t>
      </w:r>
    </w:p>
    <w:p w14:paraId="557FBC6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1EA091">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p>
    <w:p w14:paraId="22B4C64B">
      <w:pPr>
        <w:pStyle w:val="5"/>
        <w:spacing w:line="336"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自然人授权委托书(格式二)(适用于自然人投标)</w:t>
      </w:r>
    </w:p>
    <w:p w14:paraId="783886B7">
      <w:pPr>
        <w:pStyle w:val="5"/>
        <w:spacing w:line="336" w:lineRule="auto"/>
        <w:ind w:firstLine="560" w:firstLineChars="200"/>
        <w:rPr>
          <w:rFonts w:hint="eastAsia" w:ascii="仿宋" w:hAnsi="仿宋" w:eastAsia="仿宋" w:cs="仿宋"/>
          <w:color w:val="auto"/>
          <w:sz w:val="28"/>
          <w:szCs w:val="28"/>
          <w:highlight w:val="none"/>
        </w:rPr>
      </w:pPr>
    </w:p>
    <w:p w14:paraId="0D9657AB">
      <w:pPr>
        <w:pStyle w:val="5"/>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C913E3F">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280A868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本人对被授权人的签字事项负全部责任，代理人无转委托权。</w:t>
      </w:r>
    </w:p>
    <w:p w14:paraId="3AA6740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授权委托代理期限：本授权书自投标文件递交截止时间起有效期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324A7AB7">
      <w:pPr>
        <w:pStyle w:val="5"/>
        <w:spacing w:line="336" w:lineRule="auto"/>
        <w:ind w:firstLine="560" w:firstLineChars="200"/>
        <w:rPr>
          <w:rFonts w:hint="eastAsia" w:ascii="仿宋" w:hAnsi="仿宋" w:eastAsia="仿宋" w:cs="仿宋"/>
          <w:color w:val="auto"/>
          <w:sz w:val="28"/>
          <w:szCs w:val="28"/>
          <w:highlight w:val="none"/>
        </w:rPr>
      </w:pPr>
    </w:p>
    <w:p w14:paraId="273B603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特此委托。</w:t>
      </w:r>
    </w:p>
    <w:p w14:paraId="542D5FB6">
      <w:pPr>
        <w:pStyle w:val="5"/>
        <w:spacing w:line="336" w:lineRule="auto"/>
        <w:ind w:firstLine="560" w:firstLineChars="200"/>
        <w:rPr>
          <w:rFonts w:hint="eastAsia" w:ascii="仿宋" w:hAnsi="仿宋" w:eastAsia="仿宋" w:cs="仿宋"/>
          <w:color w:val="auto"/>
          <w:sz w:val="28"/>
          <w:szCs w:val="28"/>
          <w:highlight w:val="none"/>
        </w:rPr>
      </w:pPr>
    </w:p>
    <w:p w14:paraId="198AF1DB">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我已在下面签字，以资证明。</w:t>
      </w:r>
    </w:p>
    <w:p w14:paraId="2EF97C36">
      <w:pPr>
        <w:pStyle w:val="5"/>
        <w:spacing w:line="336" w:lineRule="auto"/>
        <w:ind w:firstLine="560" w:firstLineChars="200"/>
        <w:rPr>
          <w:rFonts w:hint="eastAsia" w:ascii="仿宋" w:hAnsi="仿宋" w:eastAsia="仿宋" w:cs="仿宋"/>
          <w:color w:val="auto"/>
          <w:sz w:val="28"/>
          <w:szCs w:val="28"/>
          <w:highlight w:val="none"/>
        </w:rPr>
      </w:pPr>
    </w:p>
    <w:p w14:paraId="76D1A45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自然人签字并在签名处加盖食指指印：</w:t>
      </w:r>
    </w:p>
    <w:p w14:paraId="45275F7C">
      <w:pPr>
        <w:pStyle w:val="5"/>
        <w:spacing w:line="336" w:lineRule="auto"/>
        <w:ind w:firstLine="560" w:firstLineChars="200"/>
        <w:rPr>
          <w:rFonts w:hint="eastAsia" w:ascii="仿宋" w:hAnsi="仿宋" w:eastAsia="仿宋" w:cs="仿宋"/>
          <w:color w:val="auto"/>
          <w:sz w:val="28"/>
          <w:szCs w:val="28"/>
          <w:highlight w:val="none"/>
        </w:rPr>
      </w:pPr>
    </w:p>
    <w:p w14:paraId="45942303">
      <w:pPr>
        <w:pStyle w:val="5"/>
        <w:spacing w:line="336" w:lineRule="auto"/>
        <w:ind w:firstLine="560" w:firstLineChars="200"/>
        <w:rPr>
          <w:rFonts w:hint="eastAsia" w:ascii="仿宋" w:hAnsi="仿宋" w:eastAsia="仿宋" w:cs="仿宋"/>
          <w:color w:val="auto"/>
          <w:sz w:val="28"/>
          <w:szCs w:val="28"/>
          <w:highlight w:val="none"/>
        </w:rPr>
      </w:pPr>
    </w:p>
    <w:p w14:paraId="7E780861">
      <w:pPr>
        <w:pStyle w:val="5"/>
        <w:spacing w:line="336" w:lineRule="auto"/>
        <w:ind w:firstLine="560" w:firstLineChars="200"/>
        <w:rPr>
          <w:rFonts w:hint="eastAsia" w:ascii="仿宋" w:hAnsi="仿宋" w:eastAsia="仿宋" w:cs="仿宋"/>
          <w:color w:val="auto"/>
          <w:sz w:val="28"/>
          <w:szCs w:val="28"/>
          <w:highlight w:val="none"/>
        </w:rPr>
      </w:pPr>
    </w:p>
    <w:p w14:paraId="2DC3D04C">
      <w:pPr>
        <w:autoSpaceDE w:val="0"/>
        <w:autoSpaceDN w:val="0"/>
        <w:adjustRightInd w:val="0"/>
        <w:spacing w:line="336"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3C033DA9">
      <w:pPr>
        <w:pStyle w:val="4"/>
        <w:rPr>
          <w:rFonts w:hint="eastAsia" w:ascii="仿宋" w:hAnsi="仿宋" w:eastAsia="仿宋" w:cs="仿宋"/>
          <w:color w:val="auto"/>
          <w:highlight w:val="none"/>
          <w:lang w:eastAsia="zh-CN"/>
        </w:rPr>
      </w:pPr>
    </w:p>
    <w:p w14:paraId="0AE755E2">
      <w:pPr>
        <w:pStyle w:val="4"/>
        <w:rPr>
          <w:rFonts w:hint="eastAsia" w:ascii="仿宋" w:hAnsi="仿宋" w:eastAsia="仿宋" w:cs="仿宋"/>
          <w:color w:val="auto"/>
          <w:highlight w:val="none"/>
          <w:lang w:eastAsia="zh-CN"/>
        </w:rPr>
      </w:pPr>
    </w:p>
    <w:p w14:paraId="00A25B56">
      <w:pPr>
        <w:pStyle w:val="4"/>
        <w:rPr>
          <w:rFonts w:hint="eastAsia" w:ascii="仿宋" w:hAnsi="仿宋" w:eastAsia="仿宋" w:cs="仿宋"/>
          <w:color w:val="auto"/>
          <w:highlight w:val="none"/>
          <w:lang w:eastAsia="zh-CN"/>
        </w:rPr>
      </w:pPr>
    </w:p>
    <w:p w14:paraId="7648FF75">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2899509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4685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465C6CB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5383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8804A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6B2514A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7E8AA30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7EE8A7E4">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7123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969BAE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55D8410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4C7FF5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2D008F8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3305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318F6CB">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6B69C02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6EFFE9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5C957E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50B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B3E246D">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07264AE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0F4326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C1CF4A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4201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773339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33669EF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8137F4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7FADE22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654A82DA">
      <w:pPr>
        <w:spacing w:line="336" w:lineRule="auto"/>
        <w:ind w:left="420" w:leftChars="200" w:firstLine="0" w:firstLineChars="0"/>
        <w:rPr>
          <w:rFonts w:hint="eastAsia" w:ascii="仿宋" w:hAnsi="仿宋" w:eastAsia="仿宋" w:cs="仿宋"/>
          <w:color w:val="auto"/>
          <w:sz w:val="28"/>
          <w:szCs w:val="28"/>
          <w:highlight w:val="none"/>
          <w:lang w:eastAsia="zh-CN"/>
        </w:rPr>
      </w:pPr>
    </w:p>
    <w:p w14:paraId="63A57538">
      <w:pPr>
        <w:spacing w:line="240" w:lineRule="auto"/>
        <w:ind w:left="0" w:lef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6760525E">
      <w:pPr>
        <w:spacing w:line="240" w:lineRule="auto"/>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4ACE9D83">
      <w:pPr>
        <w:pStyle w:val="4"/>
        <w:rPr>
          <w:rFonts w:hint="eastAsia" w:ascii="仿宋" w:hAnsi="仿宋" w:eastAsia="仿宋" w:cs="仿宋"/>
          <w:color w:val="auto"/>
          <w:highlight w:val="none"/>
          <w:lang w:eastAsia="zh-CN"/>
        </w:rPr>
      </w:pPr>
    </w:p>
    <w:p w14:paraId="3861185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4DC920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6C5DBD1">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D0103DE">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077E7DD">
      <w:pPr>
        <w:kinsoku w:val="0"/>
        <w:spacing w:line="336" w:lineRule="auto"/>
        <w:ind w:firstLine="562" w:firstLineChars="200"/>
        <w:jc w:val="left"/>
        <w:rPr>
          <w:rFonts w:hint="eastAsia" w:ascii="仿宋" w:hAnsi="仿宋" w:eastAsia="仿宋" w:cs="仿宋"/>
          <w:b/>
          <w:color w:val="auto"/>
          <w:sz w:val="28"/>
          <w:szCs w:val="28"/>
          <w:highlight w:val="none"/>
        </w:rPr>
      </w:pPr>
    </w:p>
    <w:p w14:paraId="66036577">
      <w:pPr>
        <w:pStyle w:val="5"/>
        <w:spacing w:line="336" w:lineRule="auto"/>
        <w:ind w:firstLine="420" w:firstLineChars="200"/>
        <w:rPr>
          <w:rFonts w:hint="eastAsia" w:ascii="仿宋" w:hAnsi="仿宋" w:eastAsia="仿宋" w:cs="仿宋"/>
          <w:color w:val="auto"/>
          <w:szCs w:val="32"/>
          <w:highlight w:val="none"/>
        </w:rPr>
      </w:pPr>
    </w:p>
    <w:p w14:paraId="0824FFB8">
      <w:pPr>
        <w:pStyle w:val="5"/>
        <w:spacing w:line="336" w:lineRule="auto"/>
        <w:jc w:val="left"/>
        <w:rPr>
          <w:rFonts w:hint="eastAsia" w:ascii="仿宋" w:hAnsi="仿宋" w:eastAsia="仿宋" w:cs="仿宋"/>
          <w:color w:val="auto"/>
          <w:szCs w:val="32"/>
          <w:highlight w:val="none"/>
        </w:rPr>
      </w:pPr>
    </w:p>
    <w:p w14:paraId="5D3D1708">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5E33454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w:t>
      </w:r>
      <w:bookmarkStart w:id="0" w:name="_GoBack"/>
      <w:bookmarkEnd w:id="0"/>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801EC56">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4C014D7E">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602D662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0BF5EB4"/>
    <w:rsid w:val="354E3E93"/>
    <w:rsid w:val="40190235"/>
    <w:rsid w:val="42665F66"/>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1761</Words>
  <Characters>2027</Characters>
  <Lines>0</Lines>
  <Paragraphs>0</Paragraphs>
  <TotalTime>1</TotalTime>
  <ScaleCrop>false</ScaleCrop>
  <LinksUpToDate>false</LinksUpToDate>
  <CharactersWithSpaces>2181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2026-04-27T06:30:05Z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