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4A15F">
      <w:pPr>
        <w:pStyle w:val="4"/>
        <w:jc w:val="center"/>
        <w:outlineLvl w:val="1"/>
        <w:rPr>
          <w:rFonts w:hint="default"/>
        </w:rPr>
      </w:pPr>
      <w:r>
        <w:rPr>
          <w:b/>
          <w:sz w:val="36"/>
        </w:rPr>
        <w:t>拟签订采购合同文本</w:t>
      </w:r>
    </w:p>
    <w:p w14:paraId="467D6689">
      <w:pPr>
        <w:jc w:val="center"/>
        <w:rPr>
          <w:rFonts w:ascii="宋体" w:hAnsi="宋体"/>
          <w:b/>
          <w:color w:val="000000"/>
          <w:sz w:val="24"/>
        </w:rPr>
      </w:pPr>
      <w:r>
        <w:t xml:space="preserve"> </w:t>
      </w:r>
      <w:r>
        <w:rPr>
          <w:rFonts w:hint="eastAsia" w:ascii="宋体" w:hAnsi="宋体"/>
          <w:b/>
          <w:color w:val="000000"/>
          <w:sz w:val="24"/>
        </w:rPr>
        <w:t>（此合同仅作为参考，最终签订的合同以采购人确定的合同内容为准）</w:t>
      </w:r>
    </w:p>
    <w:p w14:paraId="7F756B35">
      <w:pPr>
        <w:spacing w:line="500" w:lineRule="exact"/>
        <w:ind w:firstLine="482" w:firstLineChars="200"/>
        <w:rPr>
          <w:rFonts w:ascii="宋体" w:hAnsi="宋体"/>
          <w:b/>
          <w:bCs/>
          <w:sz w:val="24"/>
        </w:rPr>
      </w:pPr>
      <w:r>
        <w:rPr>
          <w:rFonts w:hint="eastAsia" w:ascii="宋体" w:hAnsi="宋体"/>
          <w:b/>
          <w:color w:val="000000"/>
          <w:sz w:val="24"/>
        </w:rPr>
        <w:t xml:space="preserve"> </w:t>
      </w:r>
    </w:p>
    <w:p w14:paraId="3640B2EB">
      <w:pPr>
        <w:spacing w:line="500" w:lineRule="exact"/>
        <w:ind w:firstLine="480" w:firstLineChars="200"/>
        <w:rPr>
          <w:rFonts w:ascii="宋体" w:hAnsi="宋体"/>
          <w:sz w:val="24"/>
        </w:rPr>
      </w:pP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项目，在</w:t>
      </w:r>
      <w:r>
        <w:rPr>
          <w:rFonts w:hint="eastAsia" w:ascii="宋体" w:hAnsi="宋体"/>
          <w:sz w:val="24"/>
          <w:u w:val="single"/>
        </w:rPr>
        <w:t>陕西省财政厅政府采购管理处</w:t>
      </w:r>
      <w:r>
        <w:rPr>
          <w:rFonts w:hint="eastAsia" w:ascii="宋体" w:hAnsi="宋体"/>
          <w:sz w:val="24"/>
        </w:rPr>
        <w:t>的监督管理下，由</w:t>
      </w:r>
      <w:r>
        <w:rPr>
          <w:rFonts w:hint="eastAsia" w:ascii="宋体" w:hAnsi="宋体"/>
          <w:sz w:val="24"/>
          <w:u w:val="single"/>
        </w:rPr>
        <w:t xml:space="preserve">      </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(以下简称乙方）为该项目成交供应商。依据《中华人民共和国民法典》和《中华人民共和国政府采购法》，经甲、乙双方共同协商，按下述条款和条件签署本合同。</w:t>
      </w:r>
    </w:p>
    <w:p w14:paraId="1EFD7C40">
      <w:pPr>
        <w:spacing w:line="500" w:lineRule="exact"/>
        <w:jc w:val="left"/>
        <w:rPr>
          <w:rFonts w:ascii="宋体" w:hAnsi="宋体"/>
          <w:b/>
          <w:sz w:val="24"/>
        </w:rPr>
      </w:pPr>
      <w:r>
        <w:rPr>
          <w:rFonts w:hint="eastAsia" w:ascii="宋体" w:hAnsi="宋体"/>
          <w:b/>
          <w:sz w:val="24"/>
        </w:rPr>
        <w:t>一、合同内容</w:t>
      </w:r>
    </w:p>
    <w:p w14:paraId="5B05A38A">
      <w:pPr>
        <w:spacing w:line="500" w:lineRule="exact"/>
        <w:ind w:firstLine="480" w:firstLineChars="200"/>
        <w:jc w:val="left"/>
        <w:rPr>
          <w:rFonts w:ascii="宋体" w:hAnsi="宋体"/>
          <w:sz w:val="24"/>
        </w:rPr>
      </w:pPr>
      <w:r>
        <w:rPr>
          <w:rFonts w:hint="eastAsia" w:ascii="宋体" w:hAnsi="宋体"/>
          <w:color w:val="000000"/>
          <w:sz w:val="24"/>
        </w:rPr>
        <w:t>陕西省广播电视安全播出智慧监测系统是实现全省广播电视安全播出、内容监管及信号监测的重要技术支撑平台。为确保该系统中心平台及安装在全省的各广播电视前端监测站点稳定、可靠、高效运行，满足7×24小时不间断监测的业务需求，本项目拟采购一家单位进行陕西省广播电视安全播出智慧监测系统维护服务。</w:t>
      </w:r>
      <w:r>
        <w:rPr>
          <w:rFonts w:hint="eastAsia" w:ascii="宋体" w:hAnsi="宋体"/>
          <w:sz w:val="24"/>
        </w:rPr>
        <w:t xml:space="preserve">  </w:t>
      </w:r>
    </w:p>
    <w:p w14:paraId="59569CB6">
      <w:pPr>
        <w:spacing w:line="500" w:lineRule="exact"/>
        <w:jc w:val="left"/>
        <w:rPr>
          <w:rFonts w:ascii="宋体" w:hAnsi="宋体"/>
          <w:b/>
          <w:sz w:val="24"/>
        </w:rPr>
      </w:pPr>
      <w:r>
        <w:rPr>
          <w:rFonts w:hint="eastAsia" w:ascii="宋体" w:hAnsi="宋体"/>
          <w:b/>
          <w:sz w:val="24"/>
        </w:rPr>
        <w:t>二、合同价格</w:t>
      </w:r>
    </w:p>
    <w:p w14:paraId="35FD5368">
      <w:pPr>
        <w:spacing w:line="500" w:lineRule="exact"/>
        <w:ind w:left="420" w:leftChars="200"/>
        <w:jc w:val="left"/>
        <w:rPr>
          <w:rFonts w:ascii="宋体" w:hAnsi="宋体"/>
          <w:sz w:val="24"/>
        </w:rPr>
      </w:pPr>
      <w:r>
        <w:rPr>
          <w:rFonts w:hint="eastAsia" w:ascii="宋体" w:hAnsi="宋体"/>
          <w:sz w:val="24"/>
        </w:rPr>
        <w:t>合同总价：</w:t>
      </w:r>
      <w:r>
        <w:rPr>
          <w:rFonts w:hint="eastAsia" w:ascii="宋体" w:hAnsi="宋体"/>
          <w:color w:val="000000"/>
          <w:sz w:val="24"/>
          <w:u w:val="single"/>
        </w:rPr>
        <w:t xml:space="preserve">人民币       元整（¥         元） </w:t>
      </w:r>
    </w:p>
    <w:p w14:paraId="22B3DFA5">
      <w:pPr>
        <w:spacing w:line="500" w:lineRule="exact"/>
        <w:ind w:left="420" w:leftChars="200"/>
        <w:jc w:val="left"/>
        <w:rPr>
          <w:rFonts w:ascii="宋体" w:hAnsi="宋体"/>
          <w:sz w:val="24"/>
        </w:rPr>
      </w:pPr>
      <w:r>
        <w:rPr>
          <w:rFonts w:hint="eastAsia" w:ascii="宋体" w:hAnsi="宋体"/>
          <w:sz w:val="24"/>
        </w:rPr>
        <w:t>说明：合同总价不受市场价格变化的影响，并作为结算的依据。</w:t>
      </w:r>
    </w:p>
    <w:p w14:paraId="382F1FA4">
      <w:pPr>
        <w:spacing w:line="500" w:lineRule="exact"/>
        <w:jc w:val="left"/>
        <w:rPr>
          <w:rFonts w:ascii="宋体" w:hAnsi="宋体"/>
          <w:b/>
          <w:sz w:val="24"/>
        </w:rPr>
      </w:pPr>
      <w:r>
        <w:rPr>
          <w:rFonts w:hint="eastAsia" w:ascii="宋体" w:hAnsi="宋体"/>
          <w:b/>
          <w:sz w:val="24"/>
        </w:rPr>
        <w:t>三、合同款项支付</w:t>
      </w:r>
    </w:p>
    <w:p w14:paraId="1DCC5A9A">
      <w:pPr>
        <w:spacing w:line="500" w:lineRule="exact"/>
        <w:ind w:firstLine="480" w:firstLineChars="200"/>
        <w:jc w:val="left"/>
        <w:rPr>
          <w:rFonts w:hint="eastAsia" w:hAnsi="宋体" w:cs="Helvetica"/>
          <w:kern w:val="0"/>
          <w:sz w:val="24"/>
        </w:rPr>
      </w:pPr>
      <w:r>
        <w:rPr>
          <w:rFonts w:hint="eastAsia" w:hAnsi="宋体" w:cs="Helvetica"/>
          <w:kern w:val="0"/>
          <w:sz w:val="24"/>
        </w:rPr>
        <w:t>1</w:t>
      </w:r>
      <w:r>
        <w:rPr>
          <w:rFonts w:hAnsi="宋体" w:cs="Helvetica"/>
          <w:kern w:val="0"/>
          <w:sz w:val="24"/>
        </w:rPr>
        <w:t xml:space="preserve">. </w:t>
      </w:r>
      <w:r>
        <w:rPr>
          <w:rFonts w:hint="eastAsia" w:hAnsi="宋体" w:cs="Helvetica"/>
          <w:kern w:val="0"/>
          <w:sz w:val="24"/>
        </w:rPr>
        <w:t>合同签订后10个工作日内，乙方向甲方支付合同额5%的履约保证金（或履约保函），并同时提供符合国家规定的全额发票。甲方收到上述履约保证金（或履约保函）及全额发票后10个工作日内，向乙方支付合同价款的100%。</w:t>
      </w:r>
    </w:p>
    <w:p w14:paraId="2FDA6AA6">
      <w:pPr>
        <w:spacing w:line="500" w:lineRule="exact"/>
        <w:ind w:firstLine="480" w:firstLineChars="200"/>
        <w:jc w:val="left"/>
        <w:rPr>
          <w:rFonts w:hint="eastAsia" w:hAnsi="宋体" w:cs="Helvetica"/>
          <w:kern w:val="0"/>
          <w:sz w:val="24"/>
        </w:rPr>
      </w:pPr>
      <w:r>
        <w:rPr>
          <w:rFonts w:hint="eastAsia" w:hAnsi="宋体" w:cs="Helvetica"/>
          <w:kern w:val="0"/>
          <w:sz w:val="24"/>
        </w:rPr>
        <w:t>注：上述时间不包括甲方正常办理支付报批手续的时间。乙方未提供正式发票等付款所需的材料，甲方不予付款，且不承担迟延支付的违约责任。</w:t>
      </w:r>
    </w:p>
    <w:p w14:paraId="0FF905A2">
      <w:pPr>
        <w:spacing w:line="500" w:lineRule="exact"/>
        <w:ind w:firstLine="480" w:firstLineChars="200"/>
        <w:jc w:val="left"/>
        <w:rPr>
          <w:rFonts w:hAnsi="宋体" w:cs="Helvetica"/>
          <w:kern w:val="0"/>
          <w:sz w:val="24"/>
        </w:rPr>
      </w:pPr>
      <w:r>
        <w:rPr>
          <w:rFonts w:hint="eastAsia" w:hAnsi="宋体" w:cs="Helvetica"/>
          <w:kern w:val="0"/>
          <w:sz w:val="24"/>
        </w:rPr>
        <w:t>2. 服务期满后，乙方提供服务报告，甲方根据服务情况予以考核，并根据考核结果酌情无息退还履约保证金。</w:t>
      </w:r>
    </w:p>
    <w:p w14:paraId="4A45814C">
      <w:pPr>
        <w:spacing w:line="360" w:lineRule="auto"/>
        <w:ind w:firstLine="480" w:firstLineChars="200"/>
        <w:rPr>
          <w:rFonts w:ascii="宋体" w:hAnsi="宋体"/>
          <w:b/>
          <w:sz w:val="24"/>
        </w:rPr>
      </w:pPr>
      <w:r>
        <w:rPr>
          <w:rFonts w:hint="eastAsia" w:hAnsi="宋体" w:cs="Helvetica"/>
          <w:kern w:val="0"/>
          <w:sz w:val="24"/>
        </w:rPr>
        <w:t xml:space="preserve">3. </w:t>
      </w:r>
      <w:r>
        <w:rPr>
          <w:rFonts w:hint="eastAsia" w:ascii="宋体" w:hAnsi="宋体"/>
          <w:bCs/>
          <w:color w:val="000000"/>
          <w:sz w:val="24"/>
        </w:rPr>
        <w:t>结算方式：银行转账。</w:t>
      </w:r>
      <w:r>
        <w:rPr>
          <w:rFonts w:ascii="宋体" w:hAnsi="宋体" w:cs="宋体"/>
          <w:color w:val="000000"/>
          <w:sz w:val="24"/>
          <w:lang w:bidi="ar"/>
        </w:rPr>
        <w:cr/>
      </w:r>
      <w:r>
        <w:rPr>
          <w:rFonts w:hint="eastAsia" w:ascii="宋体" w:hAnsi="宋体"/>
          <w:b/>
          <w:sz w:val="24"/>
        </w:rPr>
        <w:t>四、服务条件</w:t>
      </w:r>
    </w:p>
    <w:p w14:paraId="5D11D3BC">
      <w:pPr>
        <w:spacing w:line="500" w:lineRule="exact"/>
        <w:ind w:firstLine="480" w:firstLineChars="200"/>
        <w:jc w:val="left"/>
        <w:rPr>
          <w:rFonts w:ascii="宋体" w:hAnsi="宋体"/>
          <w:sz w:val="24"/>
        </w:rPr>
      </w:pPr>
      <w:r>
        <w:rPr>
          <w:rFonts w:hint="eastAsia" w:ascii="宋体" w:hAnsi="宋体"/>
          <w:sz w:val="24"/>
        </w:rPr>
        <w:t>（一）</w:t>
      </w:r>
      <w:r>
        <w:rPr>
          <w:rFonts w:hint="eastAsia" w:hAnsi="宋体" w:cs="Helvetica"/>
          <w:kern w:val="0"/>
          <w:sz w:val="24"/>
        </w:rPr>
        <w:t>服务地点：陕西省广播电视监测中心甲方指定地点。</w:t>
      </w:r>
    </w:p>
    <w:p w14:paraId="79603898">
      <w:pPr>
        <w:spacing w:line="500" w:lineRule="exact"/>
        <w:ind w:firstLine="480" w:firstLineChars="200"/>
        <w:jc w:val="left"/>
        <w:rPr>
          <w:rFonts w:ascii="宋体" w:hAnsi="宋体" w:cs="Helvetica"/>
          <w:kern w:val="0"/>
          <w:sz w:val="24"/>
        </w:rPr>
      </w:pPr>
      <w:r>
        <w:rPr>
          <w:rFonts w:hint="eastAsia" w:ascii="宋体" w:hAnsi="宋体"/>
          <w:sz w:val="24"/>
        </w:rPr>
        <w:t xml:space="preserve">（二） </w:t>
      </w:r>
      <w:r>
        <w:rPr>
          <w:rFonts w:hint="eastAsia" w:hAnsi="宋体" w:cs="Helvetica"/>
          <w:kern w:val="0"/>
          <w:sz w:val="24"/>
        </w:rPr>
        <w:t>服务期限：服务期限为 1年。具体起止时间以合同签订为准。</w:t>
      </w:r>
    </w:p>
    <w:p w14:paraId="7F21B1F0">
      <w:pPr>
        <w:spacing w:line="500" w:lineRule="exact"/>
        <w:jc w:val="left"/>
        <w:rPr>
          <w:rFonts w:ascii="宋体" w:hAnsi="宋体"/>
          <w:b/>
          <w:color w:val="000000"/>
          <w:sz w:val="24"/>
        </w:rPr>
      </w:pPr>
      <w:r>
        <w:rPr>
          <w:rFonts w:hint="eastAsia" w:ascii="宋体" w:hAnsi="宋体"/>
          <w:b/>
          <w:color w:val="000000"/>
          <w:sz w:val="24"/>
        </w:rPr>
        <w:t>五、质量保证</w:t>
      </w:r>
    </w:p>
    <w:p w14:paraId="0879A779">
      <w:pPr>
        <w:spacing w:line="500" w:lineRule="exact"/>
        <w:ind w:firstLine="480" w:firstLineChars="200"/>
        <w:jc w:val="left"/>
        <w:rPr>
          <w:rFonts w:ascii="宋体" w:hAnsi="宋体"/>
          <w:color w:val="000000"/>
          <w:sz w:val="24"/>
        </w:rPr>
      </w:pPr>
      <w:r>
        <w:rPr>
          <w:rFonts w:hint="eastAsia" w:ascii="宋体" w:hAnsi="宋体"/>
          <w:color w:val="000000"/>
          <w:sz w:val="24"/>
        </w:rPr>
        <w:t>（一）满足甲方对本项目的服务要求。</w:t>
      </w:r>
    </w:p>
    <w:p w14:paraId="65899431">
      <w:pPr>
        <w:spacing w:line="500" w:lineRule="exact"/>
        <w:ind w:firstLine="480" w:firstLineChars="200"/>
        <w:jc w:val="left"/>
        <w:rPr>
          <w:rFonts w:ascii="宋体" w:hAnsi="宋体"/>
          <w:color w:val="000000"/>
          <w:sz w:val="24"/>
        </w:rPr>
      </w:pPr>
      <w:r>
        <w:rPr>
          <w:rFonts w:hint="eastAsia" w:ascii="宋体" w:hAnsi="宋体"/>
          <w:color w:val="000000"/>
          <w:sz w:val="24"/>
        </w:rPr>
        <w:t>（二）执行服务内容需要调整时，经甲方同意后，可以对相应的内容进行调整，并协商确定价格差额计算方法和负担办法。</w:t>
      </w:r>
    </w:p>
    <w:p w14:paraId="133E0A70">
      <w:pPr>
        <w:spacing w:line="500" w:lineRule="exact"/>
        <w:ind w:firstLine="480" w:firstLineChars="200"/>
        <w:jc w:val="left"/>
        <w:rPr>
          <w:rFonts w:ascii="宋体" w:hAnsi="宋体"/>
          <w:color w:val="000000"/>
          <w:sz w:val="24"/>
        </w:rPr>
      </w:pPr>
      <w:r>
        <w:rPr>
          <w:rFonts w:hint="eastAsia" w:ascii="宋体" w:hAnsi="宋体"/>
          <w:color w:val="000000"/>
          <w:sz w:val="24"/>
        </w:rPr>
        <w:t>（三）知识产权：乙方应保证甲方在使用项目成果时，不承担任何涉及知识产权法律诉讼的责任。</w:t>
      </w:r>
    </w:p>
    <w:p w14:paraId="55733BF5">
      <w:pPr>
        <w:spacing w:line="500" w:lineRule="exact"/>
        <w:jc w:val="left"/>
        <w:rPr>
          <w:rFonts w:ascii="宋体" w:hAnsi="宋体"/>
          <w:b/>
          <w:color w:val="000000"/>
          <w:sz w:val="24"/>
        </w:rPr>
      </w:pPr>
      <w:r>
        <w:rPr>
          <w:rFonts w:hint="eastAsia" w:ascii="宋体" w:hAnsi="宋体"/>
          <w:b/>
          <w:color w:val="000000"/>
          <w:sz w:val="24"/>
        </w:rPr>
        <w:t>六、违约责任</w:t>
      </w:r>
    </w:p>
    <w:p w14:paraId="5103D4DA">
      <w:pPr>
        <w:spacing w:line="500" w:lineRule="exact"/>
        <w:ind w:firstLine="480" w:firstLineChars="200"/>
        <w:jc w:val="left"/>
        <w:rPr>
          <w:rFonts w:hint="eastAsia" w:ascii="宋体" w:hAnsi="宋体"/>
          <w:color w:val="000000"/>
          <w:sz w:val="24"/>
        </w:rPr>
      </w:pPr>
      <w:r>
        <w:rPr>
          <w:rFonts w:hint="eastAsia" w:ascii="宋体" w:hAnsi="宋体"/>
          <w:color w:val="000000"/>
          <w:sz w:val="24"/>
        </w:rPr>
        <w:t>（一）依据《中华人民共和国民法典》、磋商文件、乙方的磋商响应文件和本合同约定，乙方未全面履行合同义务或者发生违约，甲方有权终止合同，乙方应返还甲方支付价款，并承担合同总价30%的违约金，造成甲方损失的应当赔偿，并报请有关监督管理机关依法进行相应的行政处罚。甲方违约的，应当赔偿给乙方造成的经济损失。</w:t>
      </w:r>
    </w:p>
    <w:p w14:paraId="3A4D7992">
      <w:pPr>
        <w:spacing w:line="500" w:lineRule="exact"/>
        <w:ind w:firstLine="480" w:firstLineChars="200"/>
        <w:rPr>
          <w:rFonts w:ascii="宋体" w:hAnsi="宋体"/>
          <w:color w:val="000000"/>
          <w:sz w:val="24"/>
        </w:rPr>
      </w:pPr>
      <w:r>
        <w:rPr>
          <w:rFonts w:hint="eastAsia" w:ascii="宋体" w:hAnsi="宋体"/>
          <w:color w:val="000000"/>
          <w:sz w:val="24"/>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甲方有权解除合同，乙方应返还甲方支付的合同价款，并承担合同价款30%的违约金，造成损失的应当赔偿。</w:t>
      </w:r>
    </w:p>
    <w:p w14:paraId="0F36C6D4">
      <w:pPr>
        <w:spacing w:line="500" w:lineRule="exact"/>
        <w:ind w:firstLine="480" w:firstLineChars="200"/>
        <w:rPr>
          <w:rFonts w:ascii="宋体" w:hAnsi="宋体"/>
          <w:color w:val="000000"/>
          <w:sz w:val="24"/>
        </w:rPr>
      </w:pPr>
      <w:r>
        <w:rPr>
          <w:rFonts w:hint="eastAsia" w:ascii="宋体" w:hAnsi="宋体"/>
          <w:color w:val="000000"/>
          <w:sz w:val="24"/>
        </w:rPr>
        <w:t>（三）乙方应保证所提供的服务或其任何一部分均不会侵犯任何第三方的专利权、商标权或著作权。若因此造成的任何纠纷均由乙方承担责任，包括但不限于甲方因此产生的诉讼费、律师费、损害赔偿等。</w:t>
      </w:r>
    </w:p>
    <w:p w14:paraId="698C863A">
      <w:pPr>
        <w:spacing w:line="500" w:lineRule="exact"/>
        <w:ind w:firstLine="480" w:firstLineChars="200"/>
        <w:rPr>
          <w:rFonts w:ascii="宋体" w:hAnsi="宋体"/>
          <w:color w:val="000000"/>
          <w:sz w:val="24"/>
        </w:rPr>
      </w:pPr>
      <w:r>
        <w:rPr>
          <w:rFonts w:hint="eastAsia" w:ascii="宋体" w:hAnsi="宋体"/>
          <w:color w:val="000000"/>
          <w:sz w:val="24"/>
        </w:rPr>
        <w:t>（四）如果出现政府采购监督管理部门在处理投诉事项期间，书面通知甲方暂停采购活动的情形，或者询问或质疑事项可能影响成交结果的，导致甲方中止履行合同的情形，均不视为甲方违约。</w:t>
      </w:r>
    </w:p>
    <w:p w14:paraId="0E373696">
      <w:pPr>
        <w:spacing w:line="500" w:lineRule="exact"/>
        <w:ind w:firstLine="480" w:firstLineChars="200"/>
        <w:rPr>
          <w:rFonts w:ascii="宋体" w:hAnsi="宋体"/>
          <w:color w:val="000000"/>
          <w:sz w:val="24"/>
        </w:rPr>
      </w:pPr>
      <w:r>
        <w:rPr>
          <w:rFonts w:hint="eastAsia" w:ascii="宋体" w:hAnsi="宋体"/>
          <w:color w:val="000000"/>
          <w:sz w:val="24"/>
        </w:rPr>
        <w:t>（五）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1DEB2987">
      <w:pPr>
        <w:spacing w:line="360" w:lineRule="auto"/>
        <w:jc w:val="left"/>
        <w:rPr>
          <w:rFonts w:ascii="宋体" w:hAnsi="宋体"/>
          <w:b/>
          <w:sz w:val="24"/>
        </w:rPr>
      </w:pPr>
      <w:bookmarkStart w:id="0" w:name="_Toc18421"/>
      <w:bookmarkStart w:id="1" w:name="_Toc14590"/>
      <w:r>
        <w:rPr>
          <w:rFonts w:hint="eastAsia" w:ascii="宋体" w:hAnsi="宋体"/>
          <w:b/>
          <w:sz w:val="24"/>
        </w:rPr>
        <w:t>七、保密条款</w:t>
      </w:r>
      <w:bookmarkEnd w:id="0"/>
      <w:bookmarkEnd w:id="1"/>
    </w:p>
    <w:p w14:paraId="5F628243">
      <w:pPr>
        <w:spacing w:line="360" w:lineRule="auto"/>
        <w:ind w:firstLine="480" w:firstLineChars="200"/>
        <w:jc w:val="left"/>
        <w:rPr>
          <w:rFonts w:ascii="宋体" w:hAnsi="宋体"/>
          <w:sz w:val="24"/>
        </w:rPr>
      </w:pPr>
      <w:r>
        <w:rPr>
          <w:rFonts w:hint="eastAsia" w:ascii="宋体" w:hAnsi="宋体"/>
          <w:sz w:val="24"/>
        </w:rPr>
        <w:t>甲、乙双方对本合同履行过程中获得的对方的资料数据、商业技术信息等承担保密责任。未经对方事先书面同意，任何一方不得以任何形式向第三方泄露。本合同的解除或终止，不免除双方对本保密条款的遵守。</w:t>
      </w:r>
    </w:p>
    <w:p w14:paraId="161F4069">
      <w:pPr>
        <w:spacing w:line="360" w:lineRule="auto"/>
        <w:ind w:firstLine="480" w:firstLineChars="200"/>
        <w:jc w:val="left"/>
        <w:rPr>
          <w:rFonts w:ascii="宋体" w:hAnsi="宋体"/>
          <w:sz w:val="24"/>
        </w:rPr>
      </w:pPr>
      <w:r>
        <w:rPr>
          <w:rFonts w:hint="eastAsia" w:ascii="宋体" w:hAnsi="宋体"/>
          <w:sz w:val="24"/>
        </w:rPr>
        <w:t>首次发现乙方违反保密义务，乙方应向甲方承担合同总价10%的违约金，发现两次的，甲方有权单方解除合同并保留追究乙方违约责任的权利。</w:t>
      </w:r>
    </w:p>
    <w:p w14:paraId="472360F2">
      <w:pPr>
        <w:spacing w:line="360" w:lineRule="auto"/>
        <w:jc w:val="left"/>
        <w:rPr>
          <w:rFonts w:ascii="宋体" w:hAnsi="宋体"/>
          <w:b/>
          <w:sz w:val="24"/>
        </w:rPr>
      </w:pPr>
      <w:r>
        <w:rPr>
          <w:rFonts w:hint="eastAsia" w:ascii="宋体" w:hAnsi="宋体"/>
          <w:b/>
          <w:sz w:val="24"/>
        </w:rPr>
        <w:t>八、合同争议的解决</w:t>
      </w:r>
    </w:p>
    <w:p w14:paraId="49828EDF">
      <w:pPr>
        <w:spacing w:line="360" w:lineRule="auto"/>
        <w:ind w:firstLine="480" w:firstLineChars="200"/>
        <w:jc w:val="left"/>
        <w:rPr>
          <w:rFonts w:ascii="宋体" w:hAnsi="宋体"/>
          <w:sz w:val="24"/>
        </w:rPr>
      </w:pPr>
      <w:r>
        <w:rPr>
          <w:rFonts w:hint="eastAsia" w:ascii="宋体" w:hAnsi="宋体"/>
          <w:sz w:val="24"/>
        </w:rPr>
        <w:t>合同执行中发生争议的，当事人双方应协商解决，协商达不成一致时，可向甲方所在地人民法院提请诉讼。</w:t>
      </w:r>
    </w:p>
    <w:p w14:paraId="2BEEB5E8">
      <w:pPr>
        <w:spacing w:line="500" w:lineRule="exact"/>
        <w:jc w:val="left"/>
        <w:rPr>
          <w:rFonts w:ascii="宋体" w:hAnsi="宋体"/>
          <w:b/>
          <w:sz w:val="24"/>
        </w:rPr>
      </w:pPr>
      <w:r>
        <w:rPr>
          <w:rFonts w:hint="eastAsia" w:ascii="宋体" w:hAnsi="宋体"/>
          <w:b/>
          <w:sz w:val="24"/>
        </w:rPr>
        <w:t>九、合同生效及其它事项</w:t>
      </w:r>
    </w:p>
    <w:p w14:paraId="5B61E71F">
      <w:pPr>
        <w:spacing w:line="500" w:lineRule="exact"/>
        <w:ind w:firstLine="480" w:firstLineChars="200"/>
        <w:jc w:val="left"/>
        <w:rPr>
          <w:rFonts w:ascii="宋体" w:hAnsi="宋体"/>
          <w:sz w:val="24"/>
        </w:rPr>
      </w:pPr>
      <w:r>
        <w:rPr>
          <w:rFonts w:hint="eastAsia" w:ascii="宋体" w:hAnsi="宋体"/>
          <w:sz w:val="24"/>
        </w:rPr>
        <w:t>（一）本合同一式四份。甲方两份，乙方一份，采购代理机构一份，均具有同等法律效力。合同经双方法定代表人或授权代表签字并加盖单位公章之日起生效。</w:t>
      </w:r>
    </w:p>
    <w:p w14:paraId="146BAD33">
      <w:pPr>
        <w:spacing w:line="500" w:lineRule="exact"/>
        <w:ind w:firstLine="480" w:firstLineChars="200"/>
        <w:jc w:val="left"/>
        <w:rPr>
          <w:rFonts w:ascii="宋体" w:hAnsi="宋体"/>
          <w:sz w:val="24"/>
        </w:rPr>
      </w:pPr>
      <w:r>
        <w:rPr>
          <w:rFonts w:hint="eastAsia" w:ascii="宋体" w:hAnsi="宋体"/>
          <w:sz w:val="24"/>
        </w:rPr>
        <w:t>（二）</w:t>
      </w:r>
      <w:r>
        <w:rPr>
          <w:rFonts w:hint="eastAsia" w:ascii="宋体" w:hAnsi="宋体"/>
          <w:bCs/>
          <w:sz w:val="24"/>
        </w:rPr>
        <w:t>磋商文件、响应文件也是合同的组成部分，合同中未约定的以磋商文件、响应文件为准。</w:t>
      </w:r>
    </w:p>
    <w:p w14:paraId="3E204157">
      <w:pPr>
        <w:spacing w:line="500" w:lineRule="exact"/>
        <w:ind w:firstLine="480" w:firstLineChars="200"/>
        <w:jc w:val="left"/>
      </w:pPr>
      <w:r>
        <w:rPr>
          <w:rFonts w:hint="eastAsia" w:ascii="宋体" w:hAnsi="宋体"/>
          <w:sz w:val="24"/>
        </w:rPr>
        <w:t>（以下无正文）</w:t>
      </w:r>
    </w:p>
    <w:p w14:paraId="0832311C">
      <w:pPr>
        <w:spacing w:line="480" w:lineRule="auto"/>
        <w:jc w:val="left"/>
        <w:rPr>
          <w:rFonts w:ascii="宋体" w:hAnsi="宋体"/>
          <w:sz w:val="24"/>
        </w:rPr>
      </w:pPr>
      <w:r>
        <w:rPr>
          <w:rFonts w:hint="eastAsia" w:ascii="宋体" w:hAnsi="宋体"/>
          <w:sz w:val="24"/>
        </w:rPr>
        <w:t>甲    方（盖章）：                乙    方（盖章）：</w:t>
      </w:r>
    </w:p>
    <w:p w14:paraId="1DED131C">
      <w:pPr>
        <w:spacing w:line="480" w:lineRule="auto"/>
        <w:jc w:val="left"/>
        <w:rPr>
          <w:rFonts w:ascii="宋体" w:hAnsi="宋体"/>
          <w:sz w:val="24"/>
        </w:rPr>
      </w:pPr>
      <w:r>
        <w:rPr>
          <w:rFonts w:hint="eastAsia" w:ascii="宋体" w:hAnsi="宋体"/>
          <w:sz w:val="24"/>
        </w:rPr>
        <w:t xml:space="preserve">单位名称：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单位名称： </w:t>
      </w:r>
    </w:p>
    <w:p w14:paraId="2CFB31EF">
      <w:pPr>
        <w:spacing w:line="480" w:lineRule="auto"/>
        <w:jc w:val="left"/>
        <w:rPr>
          <w:rFonts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地    址：</w:t>
      </w:r>
    </w:p>
    <w:p w14:paraId="3118A0AA">
      <w:pPr>
        <w:spacing w:line="480" w:lineRule="auto"/>
        <w:jc w:val="left"/>
        <w:rPr>
          <w:rFonts w:ascii="宋体" w:hAnsi="宋体"/>
          <w:sz w:val="24"/>
        </w:rPr>
      </w:pPr>
      <w:r>
        <w:rPr>
          <w:rFonts w:hint="eastAsia" w:ascii="宋体" w:hAnsi="宋体"/>
          <w:sz w:val="24"/>
        </w:rPr>
        <w:t>法定代表人或授权代表（签字）：     法定代表人或授权代表（签字）：</w:t>
      </w:r>
      <w:r>
        <w:rPr>
          <w:rFonts w:hint="eastAsia" w:ascii="宋体" w:hAnsi="宋体"/>
          <w:sz w:val="24"/>
        </w:rPr>
        <w:tab/>
      </w:r>
      <w:r>
        <w:rPr>
          <w:rFonts w:hint="eastAsia" w:ascii="宋体" w:hAnsi="宋体"/>
          <w:sz w:val="24"/>
        </w:rPr>
        <w:t xml:space="preserve">             </w:t>
      </w:r>
    </w:p>
    <w:p w14:paraId="37AC83F9">
      <w:pPr>
        <w:spacing w:line="480" w:lineRule="auto"/>
        <w:jc w:val="left"/>
        <w:rPr>
          <w:rFonts w:hint="eastAsia" w:ascii="宋体" w:hAnsi="宋体"/>
          <w:sz w:val="24"/>
        </w:rPr>
      </w:pPr>
      <w:r>
        <w:rPr>
          <w:rFonts w:ascii="宋体" w:hAnsi="宋体"/>
          <w:sz w:val="24"/>
        </w:rPr>
        <w:t>联系电话：</w:t>
      </w:r>
      <w:r>
        <w:rPr>
          <w:rFonts w:hint="eastAsia" w:ascii="宋体" w:hAnsi="宋体"/>
          <w:sz w:val="24"/>
        </w:rPr>
        <w:t xml:space="preserve"> </w:t>
      </w:r>
      <w:r>
        <w:rPr>
          <w:rFonts w:ascii="宋体" w:hAnsi="宋体"/>
          <w:sz w:val="24"/>
        </w:rPr>
        <w:t xml:space="preserve">                        联系电话：</w:t>
      </w:r>
    </w:p>
    <w:p w14:paraId="0193EAD7">
      <w:pPr>
        <w:spacing w:line="480" w:lineRule="auto"/>
        <w:jc w:val="left"/>
        <w:rPr>
          <w:rFonts w:ascii="宋体" w:hAnsi="宋体"/>
          <w:sz w:val="24"/>
        </w:rPr>
      </w:pPr>
      <w:r>
        <w:rPr>
          <w:rFonts w:hint="eastAsia" w:ascii="宋体" w:hAnsi="宋体"/>
          <w:sz w:val="24"/>
        </w:rPr>
        <w:t xml:space="preserve">开 户 行：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开 户 行： </w:t>
      </w:r>
    </w:p>
    <w:p w14:paraId="18AC0799">
      <w:pPr>
        <w:spacing w:line="480" w:lineRule="auto"/>
        <w:jc w:val="left"/>
        <w:rPr>
          <w:rFonts w:ascii="宋体" w:hAnsi="宋体"/>
          <w:sz w:val="24"/>
        </w:rPr>
      </w:pPr>
      <w:r>
        <w:rPr>
          <w:rFonts w:hint="eastAsia" w:ascii="宋体" w:hAnsi="宋体"/>
          <w:sz w:val="24"/>
        </w:rPr>
        <w:t xml:space="preserve">账    号：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账    号：</w:t>
      </w:r>
    </w:p>
    <w:p w14:paraId="7AD6F909">
      <w:pPr>
        <w:snapToGrid w:val="0"/>
        <w:spacing w:line="480" w:lineRule="auto"/>
        <w:jc w:val="left"/>
        <w:rPr>
          <w:color w:val="0000FF"/>
        </w:rPr>
      </w:pPr>
      <w:r>
        <w:rPr>
          <w:rFonts w:hint="eastAsia" w:ascii="宋体" w:hAnsi="宋体"/>
          <w:bCs/>
          <w:sz w:val="24"/>
        </w:rPr>
        <w:t xml:space="preserve">签订日期：      年    月    日   </w:t>
      </w:r>
      <w:r>
        <w:rPr>
          <w:rFonts w:hint="eastAsia" w:ascii="宋体" w:hAnsi="宋体"/>
          <w:bCs/>
          <w:sz w:val="24"/>
        </w:rPr>
        <w:tab/>
      </w:r>
      <w:r>
        <w:rPr>
          <w:rFonts w:hint="eastAsia" w:ascii="宋体" w:hAnsi="宋体"/>
          <w:bCs/>
          <w:sz w:val="24"/>
        </w:rPr>
        <w:t>签订日期：      年    月    日</w:t>
      </w:r>
    </w:p>
    <w:p w14:paraId="66DCCCDE">
      <w:bookmarkStart w:id="2" w:name="_GoBack"/>
      <w:bookmarkEnd w:id="2"/>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1E76BE"/>
    <w:rsid w:val="10E7235E"/>
    <w:rsid w:val="4B1E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2026-06-02T07:21:00Z</dcterms:created>
  <dc:creator>Q</dc:creator>
  <cp:lastModifiedBy>Q</cp:lastModifiedBy>
  <dcterms:modified xsi:type="dcterms:W3CDTF">2026-06-02T07:21:13Z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9C7A674D58F44220A01CBB1969C426AB_11</vt:lpwstr>
  </property>
  <property fmtid="{D5CDD505-2E9C-101B-9397-08002B2CF9AE}" pid="4" name="KSOTemplateDocerSaveRecord">
    <vt:lpwstr>eyJoZGlkIjoiZWNhZDU0NDYwOGZkMTNlYTk0YjczZmM4ZmVmNjRkNWIiLCJ1c2VySWQiOiIxMjkzNTU3MjkzIn0=</vt:lpwstr>
  </property>
</Properties>
</file>