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ascii="仿宋_GB2312" w:hAnsi="仿宋_GB2312" w:eastAsia="仿宋_GB2312" w:cs="仿宋_GB2312"/>
        </w:rPr>
        <w:t>须提供经财务审计资质单位出具的</w:t>
      </w:r>
      <w:r>
        <w:rPr>
          <w:rFonts w:hint="eastAsia" w:ascii="仿宋_GB2312" w:hAnsi="仿宋_GB2312" w:eastAsia="仿宋_GB2312" w:cs="仿宋_GB2312"/>
          <w:lang w:val="en-US" w:eastAsia="zh-CN"/>
        </w:rPr>
        <w:t>赋码</w:t>
      </w:r>
      <w:r>
        <w:rPr>
          <w:rFonts w:ascii="仿宋_GB2312" w:hAnsi="仿宋_GB2312" w:eastAsia="仿宋_GB2312" w:cs="仿宋_GB2312"/>
        </w:rPr>
        <w:t>的2024年度</w:t>
      </w:r>
      <w:r>
        <w:rPr>
          <w:rFonts w:hint="eastAsia" w:ascii="仿宋_GB2312" w:hAnsi="仿宋_GB2312" w:eastAsia="仿宋_GB2312" w:cs="仿宋_GB2312"/>
          <w:lang w:val="en-US" w:eastAsia="zh-CN"/>
        </w:rPr>
        <w:t>或2025年度</w:t>
      </w:r>
      <w:r>
        <w:rPr>
          <w:rFonts w:ascii="仿宋_GB2312" w:hAnsi="仿宋_GB2312" w:eastAsia="仿宋_GB2312" w:cs="仿宋_GB2312"/>
        </w:rPr>
        <w:t>财务报告（成立时间至磋商截止时间不足一年的可提供成立后任意时段的资产负债表）或磋商截止时间前六个月内其基本账户银行出具的资信证明或政府采购信用担保机构出具的担保函</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ascii="仿宋_GB2312" w:hAnsi="仿宋_GB2312" w:eastAsia="仿宋_GB2312" w:cs="仿宋_GB2312"/>
        </w:rPr>
        <w:t>提供磋商截止时间前半年内任意一个月的纳税证明或完税证明，依法免税的单位应提供相关证明材料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ascii="仿宋_GB2312" w:hAnsi="仿宋_GB2312" w:eastAsia="仿宋_GB2312" w:cs="仿宋_GB2312"/>
        </w:rPr>
        <w:t>提供磋商截止时间前半年内任意一个月的社会保障资金缴存单据或社保机构开具的社会保险参保缴费情况证明，依法不需要缴纳社会保障资金的单位应提供相关证明材料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具有履行本合同所必需的设备和专业技术能力的承诺函</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提供参加本次政府采购活动前三年内在经营活动中没有重大违法记录的书面声明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2.1法定代表人授权委托书（附法定代表人身份证复印件及被授权人身份证复印件）；法定代表人直接参加磋商只须提供法定代表人资格证明书（附法定代表人身份证复印件）。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78E34D6D">
      <w:pPr>
        <w:pStyle w:val="6"/>
        <w:adjustRightInd w:val="0"/>
        <w:snapToGrid w:val="0"/>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具有履行本合同所必需的设备和专业技术能力的承诺函</w:t>
      </w:r>
    </w:p>
    <w:p w14:paraId="6D595E17">
      <w:pPr>
        <w:rPr>
          <w:rFonts w:hint="eastAsia"/>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典亮工程项目管理有限公司：</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bookmarkStart w:id="0" w:name="_GoBack"/>
      <w:bookmarkEnd w:id="0"/>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20547378"/>
    <w:rsid w:val="21380A48"/>
    <w:rsid w:val="2164183D"/>
    <w:rsid w:val="2F2B74F6"/>
    <w:rsid w:val="35902959"/>
    <w:rsid w:val="366F6862"/>
    <w:rsid w:val="39137E32"/>
    <w:rsid w:val="393261D3"/>
    <w:rsid w:val="3ED40CB4"/>
    <w:rsid w:val="412A7026"/>
    <w:rsid w:val="46494C91"/>
    <w:rsid w:val="58C83E84"/>
    <w:rsid w:val="5ECA169D"/>
    <w:rsid w:val="72BD3ED6"/>
    <w:rsid w:val="77B04009"/>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1772</Words>
  <Characters>1844</Characters>
  <Lines>0</Lines>
  <Paragraphs>0</Paragraphs>
  <TotalTime>0</TotalTime>
  <ScaleCrop>false</ScaleCrop>
  <LinksUpToDate>false</LinksUpToDate>
  <CharactersWithSpaces>2390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2026-05-14T03:21:44Z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