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5E0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分项报价表</w:t>
      </w:r>
    </w:p>
    <w:p w14:paraId="33AD02BA">
      <w:pPr>
        <w:spacing w:line="500" w:lineRule="exact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 xml:space="preserve">项目名称：                                                </w:t>
      </w:r>
    </w:p>
    <w:p w14:paraId="4873E2EB">
      <w:pPr>
        <w:spacing w:line="500" w:lineRule="exact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 xml:space="preserve">项目编号：                            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 xml:space="preserve">      共   页，第   页</w:t>
      </w:r>
    </w:p>
    <w:tbl>
      <w:tblPr>
        <w:tblStyle w:val="5"/>
        <w:tblW w:w="49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12"/>
        <w:gridCol w:w="805"/>
        <w:gridCol w:w="1184"/>
        <w:gridCol w:w="952"/>
        <w:gridCol w:w="1271"/>
        <w:gridCol w:w="917"/>
        <w:gridCol w:w="1002"/>
        <w:gridCol w:w="740"/>
        <w:gridCol w:w="1280"/>
      </w:tblGrid>
      <w:tr w14:paraId="58B8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32" w:type="pct"/>
            <w:vAlign w:val="center"/>
          </w:tcPr>
          <w:p w14:paraId="27095676">
            <w:pPr>
              <w:pStyle w:val="3"/>
              <w:spacing w:line="46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617" w:type="pct"/>
            <w:vAlign w:val="center"/>
          </w:tcPr>
          <w:p w14:paraId="4178B9CF">
            <w:pPr>
              <w:pStyle w:val="3"/>
              <w:spacing w:line="46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产品名称</w:t>
            </w:r>
          </w:p>
        </w:tc>
        <w:tc>
          <w:tcPr>
            <w:tcW w:w="410" w:type="pct"/>
            <w:vAlign w:val="center"/>
          </w:tcPr>
          <w:p w14:paraId="152B31B3">
            <w:pPr>
              <w:pStyle w:val="3"/>
              <w:spacing w:line="46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603" w:type="pct"/>
            <w:vAlign w:val="center"/>
          </w:tcPr>
          <w:p w14:paraId="4DF06674">
            <w:pPr>
              <w:pStyle w:val="3"/>
              <w:spacing w:line="46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485" w:type="pct"/>
            <w:vAlign w:val="center"/>
          </w:tcPr>
          <w:p w14:paraId="025CD276">
            <w:pPr>
              <w:pStyle w:val="3"/>
              <w:spacing w:line="46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20"/>
                <w:sz w:val="24"/>
                <w:szCs w:val="24"/>
                <w:lang w:eastAsia="zh-CN"/>
              </w:rPr>
              <w:t>生产厂家</w:t>
            </w:r>
          </w:p>
        </w:tc>
        <w:tc>
          <w:tcPr>
            <w:tcW w:w="647" w:type="pct"/>
            <w:vAlign w:val="center"/>
          </w:tcPr>
          <w:p w14:paraId="3F9C06A9">
            <w:pPr>
              <w:pStyle w:val="3"/>
              <w:spacing w:line="46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20"/>
                <w:sz w:val="24"/>
                <w:szCs w:val="24"/>
                <w:lang w:eastAsia="zh-CN"/>
              </w:rPr>
              <w:t>企业划型</w:t>
            </w:r>
          </w:p>
          <w:p w14:paraId="7D21BEF4">
            <w:pPr>
              <w:pStyle w:val="3"/>
              <w:spacing w:line="46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2DD7A820">
            <w:pPr>
              <w:pStyle w:val="3"/>
              <w:spacing w:line="460" w:lineRule="exact"/>
              <w:ind w:firstLine="120" w:firstLineChars="50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510" w:type="pct"/>
            <w:vAlign w:val="center"/>
          </w:tcPr>
          <w:p w14:paraId="768AF5A9">
            <w:pPr>
              <w:pStyle w:val="3"/>
              <w:spacing w:line="460" w:lineRule="exact"/>
              <w:ind w:firstLine="120" w:firstLineChars="50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377" w:type="pct"/>
            <w:vAlign w:val="center"/>
          </w:tcPr>
          <w:p w14:paraId="186C37C5">
            <w:pPr>
              <w:pStyle w:val="3"/>
              <w:spacing w:line="46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单价(元)</w:t>
            </w:r>
          </w:p>
        </w:tc>
        <w:tc>
          <w:tcPr>
            <w:tcW w:w="647" w:type="pct"/>
            <w:vAlign w:val="center"/>
          </w:tcPr>
          <w:p w14:paraId="247DCAB8">
            <w:pPr>
              <w:pStyle w:val="3"/>
              <w:spacing w:line="46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合计(元)</w:t>
            </w:r>
          </w:p>
        </w:tc>
      </w:tr>
      <w:tr w14:paraId="079E1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2" w:type="pct"/>
            <w:vAlign w:val="center"/>
          </w:tcPr>
          <w:p w14:paraId="2F4098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617" w:type="pct"/>
            <w:tcBorders>
              <w:left w:val="single" w:color="auto" w:sz="4" w:space="0"/>
            </w:tcBorders>
            <w:vAlign w:val="center"/>
          </w:tcPr>
          <w:p w14:paraId="7F81F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10" w:type="pct"/>
            <w:tcBorders>
              <w:left w:val="single" w:color="auto" w:sz="4" w:space="0"/>
            </w:tcBorders>
            <w:vAlign w:val="center"/>
          </w:tcPr>
          <w:p w14:paraId="5F1CE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03" w:type="pct"/>
            <w:tcBorders>
              <w:left w:val="single" w:color="auto" w:sz="4" w:space="0"/>
            </w:tcBorders>
            <w:vAlign w:val="center"/>
          </w:tcPr>
          <w:p w14:paraId="1E0801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1AACFD83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color="auto" w:sz="4" w:space="0"/>
            </w:tcBorders>
            <w:vAlign w:val="center"/>
          </w:tcPr>
          <w:p w14:paraId="21524CE4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tcBorders>
              <w:left w:val="single" w:color="auto" w:sz="4" w:space="0"/>
            </w:tcBorders>
            <w:vAlign w:val="center"/>
          </w:tcPr>
          <w:p w14:paraId="11B965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510" w:type="pct"/>
            <w:tcBorders>
              <w:left w:val="single" w:color="auto" w:sz="4" w:space="0"/>
            </w:tcBorders>
            <w:vAlign w:val="center"/>
          </w:tcPr>
          <w:p w14:paraId="3FF9D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napToGrid w:val="0"/>
                <w:color w:val="auto"/>
                <w:kern w:val="0"/>
                <w:sz w:val="24"/>
                <w:szCs w:val="24"/>
                <w:lang w:val="en-US" w:bidi="ar-SA"/>
              </w:rPr>
            </w:pPr>
          </w:p>
        </w:tc>
        <w:tc>
          <w:tcPr>
            <w:tcW w:w="377" w:type="pct"/>
            <w:tcBorders>
              <w:left w:val="single" w:color="auto" w:sz="4" w:space="0"/>
            </w:tcBorders>
            <w:vAlign w:val="center"/>
          </w:tcPr>
          <w:p w14:paraId="6329F467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color="auto" w:sz="4" w:space="0"/>
            </w:tcBorders>
            <w:vAlign w:val="center"/>
          </w:tcPr>
          <w:p w14:paraId="197B2DD2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</w:pPr>
          </w:p>
        </w:tc>
      </w:tr>
      <w:tr w14:paraId="6EB05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2" w:type="pct"/>
            <w:vAlign w:val="center"/>
          </w:tcPr>
          <w:p w14:paraId="0F2CDF8F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617" w:type="pct"/>
            <w:tcBorders>
              <w:left w:val="single" w:color="auto" w:sz="4" w:space="0"/>
            </w:tcBorders>
            <w:vAlign w:val="center"/>
          </w:tcPr>
          <w:p w14:paraId="57273FE5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10" w:type="pct"/>
            <w:tcBorders>
              <w:left w:val="single" w:color="auto" w:sz="4" w:space="0"/>
            </w:tcBorders>
            <w:vAlign w:val="center"/>
          </w:tcPr>
          <w:p w14:paraId="049B807A">
            <w:pP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03" w:type="pct"/>
            <w:tcBorders>
              <w:left w:val="single" w:color="auto" w:sz="4" w:space="0"/>
            </w:tcBorders>
            <w:vAlign w:val="center"/>
          </w:tcPr>
          <w:p w14:paraId="4A4239F4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2F323812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color="auto" w:sz="4" w:space="0"/>
            </w:tcBorders>
            <w:vAlign w:val="center"/>
          </w:tcPr>
          <w:p w14:paraId="136E9124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tcBorders>
              <w:left w:val="single" w:color="auto" w:sz="4" w:space="0"/>
            </w:tcBorders>
            <w:vAlign w:val="center"/>
          </w:tcPr>
          <w:p w14:paraId="1BB4AB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510" w:type="pct"/>
            <w:tcBorders>
              <w:left w:val="single" w:color="auto" w:sz="4" w:space="0"/>
            </w:tcBorders>
            <w:vAlign w:val="center"/>
          </w:tcPr>
          <w:p w14:paraId="6F954A3E"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auto"/>
                <w:kern w:val="0"/>
                <w:sz w:val="24"/>
                <w:szCs w:val="24"/>
                <w:lang w:val="en-US" w:bidi="ar-SA"/>
              </w:rPr>
            </w:pPr>
          </w:p>
        </w:tc>
        <w:tc>
          <w:tcPr>
            <w:tcW w:w="377" w:type="pct"/>
            <w:tcBorders>
              <w:left w:val="single" w:color="auto" w:sz="4" w:space="0"/>
            </w:tcBorders>
            <w:vAlign w:val="center"/>
          </w:tcPr>
          <w:p w14:paraId="146F8685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color="auto" w:sz="4" w:space="0"/>
            </w:tcBorders>
            <w:vAlign w:val="center"/>
          </w:tcPr>
          <w:p w14:paraId="10D7DDDF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</w:pPr>
          </w:p>
        </w:tc>
      </w:tr>
      <w:tr w14:paraId="4AAE9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2" w:type="pct"/>
            <w:vAlign w:val="center"/>
          </w:tcPr>
          <w:p w14:paraId="2C7A0096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617" w:type="pct"/>
            <w:tcBorders>
              <w:left w:val="single" w:color="auto" w:sz="4" w:space="0"/>
            </w:tcBorders>
            <w:vAlign w:val="center"/>
          </w:tcPr>
          <w:p w14:paraId="41FAC9D5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10" w:type="pct"/>
            <w:tcBorders>
              <w:left w:val="single" w:color="auto" w:sz="4" w:space="0"/>
            </w:tcBorders>
            <w:vAlign w:val="center"/>
          </w:tcPr>
          <w:p w14:paraId="13B8317D">
            <w:pP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03" w:type="pct"/>
            <w:tcBorders>
              <w:left w:val="single" w:color="auto" w:sz="4" w:space="0"/>
            </w:tcBorders>
            <w:vAlign w:val="center"/>
          </w:tcPr>
          <w:p w14:paraId="11F49D9E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0E97F6E4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color="auto" w:sz="4" w:space="0"/>
            </w:tcBorders>
            <w:vAlign w:val="center"/>
          </w:tcPr>
          <w:p w14:paraId="694065B4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tcBorders>
              <w:left w:val="single" w:color="auto" w:sz="4" w:space="0"/>
            </w:tcBorders>
            <w:vAlign w:val="center"/>
          </w:tcPr>
          <w:p w14:paraId="170B4F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510" w:type="pct"/>
            <w:tcBorders>
              <w:left w:val="single" w:color="auto" w:sz="4" w:space="0"/>
            </w:tcBorders>
            <w:vAlign w:val="center"/>
          </w:tcPr>
          <w:p w14:paraId="1D1A82EB"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auto"/>
                <w:kern w:val="0"/>
                <w:sz w:val="24"/>
                <w:szCs w:val="24"/>
                <w:lang w:val="en-US" w:bidi="ar-SA"/>
              </w:rPr>
            </w:pPr>
          </w:p>
        </w:tc>
        <w:tc>
          <w:tcPr>
            <w:tcW w:w="377" w:type="pct"/>
            <w:tcBorders>
              <w:left w:val="single" w:color="auto" w:sz="4" w:space="0"/>
            </w:tcBorders>
            <w:vAlign w:val="center"/>
          </w:tcPr>
          <w:p w14:paraId="3BBD9929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color="auto" w:sz="4" w:space="0"/>
            </w:tcBorders>
            <w:vAlign w:val="center"/>
          </w:tcPr>
          <w:p w14:paraId="19C5013A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</w:pPr>
          </w:p>
        </w:tc>
      </w:tr>
      <w:tr w14:paraId="3CAC9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2" w:type="pct"/>
            <w:vAlign w:val="center"/>
          </w:tcPr>
          <w:p w14:paraId="6AF040BE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17" w:type="pct"/>
            <w:tcBorders>
              <w:left w:val="single" w:color="auto" w:sz="4" w:space="0"/>
            </w:tcBorders>
            <w:vAlign w:val="center"/>
          </w:tcPr>
          <w:p w14:paraId="34377508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10" w:type="pct"/>
            <w:tcBorders>
              <w:left w:val="single" w:color="auto" w:sz="4" w:space="0"/>
            </w:tcBorders>
            <w:vAlign w:val="center"/>
          </w:tcPr>
          <w:p w14:paraId="4137C824">
            <w:pP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03" w:type="pct"/>
            <w:tcBorders>
              <w:left w:val="single" w:color="auto" w:sz="4" w:space="0"/>
            </w:tcBorders>
            <w:vAlign w:val="center"/>
          </w:tcPr>
          <w:p w14:paraId="1ABAA53A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263D4BC6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color="auto" w:sz="4" w:space="0"/>
            </w:tcBorders>
            <w:vAlign w:val="center"/>
          </w:tcPr>
          <w:p w14:paraId="27CD1FD4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tcBorders>
              <w:left w:val="single" w:color="auto" w:sz="4" w:space="0"/>
            </w:tcBorders>
            <w:vAlign w:val="center"/>
          </w:tcPr>
          <w:p w14:paraId="214E41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" w:type="pct"/>
            <w:tcBorders>
              <w:left w:val="single" w:color="auto" w:sz="4" w:space="0"/>
            </w:tcBorders>
            <w:vAlign w:val="center"/>
          </w:tcPr>
          <w:p w14:paraId="2E12ABC2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377" w:type="pct"/>
            <w:tcBorders>
              <w:left w:val="single" w:color="auto" w:sz="4" w:space="0"/>
            </w:tcBorders>
            <w:vAlign w:val="center"/>
          </w:tcPr>
          <w:p w14:paraId="6D7BF734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color="auto" w:sz="4" w:space="0"/>
            </w:tcBorders>
            <w:vAlign w:val="center"/>
          </w:tcPr>
          <w:p w14:paraId="655DBDDA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</w:pPr>
          </w:p>
        </w:tc>
      </w:tr>
      <w:tr w14:paraId="435F9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2" w:type="pct"/>
            <w:vAlign w:val="center"/>
          </w:tcPr>
          <w:p w14:paraId="7E6CC54E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17" w:type="pct"/>
            <w:tcBorders>
              <w:left w:val="single" w:color="auto" w:sz="4" w:space="0"/>
            </w:tcBorders>
            <w:vAlign w:val="center"/>
          </w:tcPr>
          <w:p w14:paraId="0F36CF97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10" w:type="pct"/>
            <w:tcBorders>
              <w:left w:val="single" w:color="auto" w:sz="4" w:space="0"/>
            </w:tcBorders>
            <w:vAlign w:val="center"/>
          </w:tcPr>
          <w:p w14:paraId="4C7B45CA">
            <w:pP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03" w:type="pct"/>
            <w:tcBorders>
              <w:left w:val="single" w:color="auto" w:sz="4" w:space="0"/>
            </w:tcBorders>
            <w:vAlign w:val="center"/>
          </w:tcPr>
          <w:p w14:paraId="1EC755E2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1FE9A9D4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color="auto" w:sz="4" w:space="0"/>
            </w:tcBorders>
            <w:vAlign w:val="center"/>
          </w:tcPr>
          <w:p w14:paraId="5FC0D6B1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tcBorders>
              <w:left w:val="single" w:color="auto" w:sz="4" w:space="0"/>
            </w:tcBorders>
            <w:vAlign w:val="center"/>
          </w:tcPr>
          <w:p w14:paraId="3E4AC2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" w:type="pct"/>
            <w:tcBorders>
              <w:left w:val="single" w:color="auto" w:sz="4" w:space="0"/>
            </w:tcBorders>
            <w:vAlign w:val="center"/>
          </w:tcPr>
          <w:p w14:paraId="3ED95E4B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377" w:type="pct"/>
            <w:tcBorders>
              <w:left w:val="single" w:color="auto" w:sz="4" w:space="0"/>
            </w:tcBorders>
            <w:vAlign w:val="center"/>
          </w:tcPr>
          <w:p w14:paraId="1B87E0DE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color="auto" w:sz="4" w:space="0"/>
            </w:tcBorders>
            <w:vAlign w:val="center"/>
          </w:tcPr>
          <w:p w14:paraId="248E3497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</w:pPr>
          </w:p>
        </w:tc>
      </w:tr>
      <w:tr w14:paraId="76670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vAlign w:val="center"/>
          </w:tcPr>
          <w:p w14:paraId="1267813A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  <w:lang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  <w:t>报价（人民币大写）：                           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¥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  <w:t xml:space="preserve">                    元）</w:t>
            </w:r>
          </w:p>
        </w:tc>
      </w:tr>
      <w:tr w14:paraId="0264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781CE">
            <w:pPr>
              <w:pStyle w:val="3"/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  <w:t>备注：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表内报价内容以元为单位，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 w:val="24"/>
                <w:szCs w:val="24"/>
              </w:rPr>
              <w:t>最多保留小数点后两位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。</w:t>
            </w:r>
          </w:p>
        </w:tc>
      </w:tr>
    </w:tbl>
    <w:p w14:paraId="3C84AC8C">
      <w:pPr>
        <w:spacing w:line="500" w:lineRule="exact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注：本表中的“</w:t>
      </w:r>
      <w:r>
        <w:rPr>
          <w:rFonts w:hint="eastAsia" w:asciiTheme="majorEastAsia" w:hAnsiTheme="majorEastAsia" w:eastAsiaTheme="majorEastAsia" w:cstheme="majorEastAsia"/>
          <w:color w:val="auto"/>
          <w:spacing w:val="-6"/>
          <w:sz w:val="24"/>
          <w:szCs w:val="24"/>
          <w:lang w:eastAsia="zh-CN"/>
        </w:rPr>
        <w:t>投标</w:t>
      </w:r>
      <w:r>
        <w:rPr>
          <w:rFonts w:hint="eastAsia" w:asciiTheme="majorEastAsia" w:hAnsiTheme="majorEastAsia" w:eastAsiaTheme="majorEastAsia" w:cstheme="majorEastAsia"/>
          <w:color w:val="auto"/>
          <w:spacing w:val="-6"/>
          <w:sz w:val="24"/>
          <w:szCs w:val="24"/>
        </w:rPr>
        <w:t>报价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”与“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  <w:t>开标一览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表”中的“</w:t>
      </w:r>
      <w:r>
        <w:rPr>
          <w:rFonts w:hint="eastAsia" w:asciiTheme="majorEastAsia" w:hAnsiTheme="majorEastAsia" w:eastAsiaTheme="majorEastAsia" w:cstheme="majorEastAsia"/>
          <w:color w:val="auto"/>
          <w:spacing w:val="-6"/>
          <w:sz w:val="24"/>
          <w:szCs w:val="24"/>
          <w:lang w:eastAsia="zh-CN"/>
        </w:rPr>
        <w:t>投标</w:t>
      </w:r>
      <w:r>
        <w:rPr>
          <w:rFonts w:hint="eastAsia" w:asciiTheme="majorEastAsia" w:hAnsiTheme="majorEastAsia" w:eastAsiaTheme="majorEastAsia" w:cstheme="majorEastAsia"/>
          <w:color w:val="auto"/>
          <w:spacing w:val="-6"/>
          <w:sz w:val="24"/>
          <w:szCs w:val="24"/>
        </w:rPr>
        <w:t>报价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”一致。各子项分别报价。</w:t>
      </w:r>
    </w:p>
    <w:p w14:paraId="11C69071">
      <w:pPr>
        <w:adjustRightInd w:val="0"/>
        <w:snapToGrid w:val="0"/>
        <w:spacing w:line="360" w:lineRule="auto"/>
        <w:ind w:right="105" w:rightChars="50"/>
        <w:jc w:val="left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本表中的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企业划型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是指生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产厂家为“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大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型企业”或者“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中型、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小型、微型企业”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。</w:t>
      </w:r>
    </w:p>
    <w:p w14:paraId="2D3F380D">
      <w:pPr>
        <w:pStyle w:val="3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</w:p>
    <w:p w14:paraId="0CCEED7E">
      <w:pP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</w:pPr>
    </w:p>
    <w:p w14:paraId="1F3A0A70">
      <w:pPr>
        <w:pStyle w:val="4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</w:pPr>
    </w:p>
    <w:p w14:paraId="603D42CA">
      <w:pPr>
        <w:spacing w:line="480" w:lineRule="auto"/>
        <w:ind w:firstLine="3840" w:firstLineChars="16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  <w:t>投标人名称（公章）：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eastAsia="zh-CN"/>
        </w:rPr>
        <w:t xml:space="preserve">                             </w:t>
      </w:r>
    </w:p>
    <w:p w14:paraId="1E465AA5">
      <w:pPr>
        <w:spacing w:line="480" w:lineRule="auto"/>
        <w:ind w:firstLine="3840" w:firstLineChars="16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  <w:t>法定代表人或被授权人（签字或盖章）：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eastAsia="zh-CN"/>
        </w:rPr>
        <w:t xml:space="preserve">             </w:t>
      </w:r>
    </w:p>
    <w:p w14:paraId="61F22D2F">
      <w:pPr>
        <w:spacing w:line="480" w:lineRule="auto"/>
        <w:ind w:firstLine="3840" w:firstLineChars="16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  <w:t>日              期：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u w:val="single"/>
          <w:lang w:eastAsia="zh-CN"/>
        </w:rPr>
        <w:t xml:space="preserve">                             </w:t>
      </w:r>
    </w:p>
    <w:p w14:paraId="05001B28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84222"/>
    <w:rsid w:val="6D827165"/>
    <w:rsid w:val="7E08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bidi="ar-SA"/>
    </w:rPr>
  </w:style>
  <w:style w:type="paragraph" w:styleId="3">
    <w:name w:val="Plain Text"/>
    <w:basedOn w:val="1"/>
    <w:qFormat/>
    <w:uiPriority w:val="0"/>
    <w:rPr>
      <w:rFonts w:ascii="宋体" w:hAns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205</Characters>
  <Lines>0</Lines>
  <Paragraphs>0</Paragraphs>
  <TotalTime>0</TotalTime>
  <ScaleCrop>false</ScaleCrop>
  <LinksUpToDate>false</LinksUpToDate>
  <CharactersWithSpaces>436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2025-09-29T07:27:00Z</dcterms:created>
  <dc:creator>我在
丶等风</dc:creator>
  <cp:lastModifiedBy>牛超</cp:lastModifiedBy>
  <dcterms:modified xsi:type="dcterms:W3CDTF">2026-06-26T10:08:30Z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CA998815ABD941E2A0A1044A353E3B10_11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