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D9D0637">
      <w:pPr>
        <w:bidi w:val="0"/>
        <w:rPr>
          <w:rFonts w:hint="eastAsia" w:eastAsia="宋体"/>
          <w:b/>
          <w:bCs/>
          <w:sz w:val="32"/>
          <w:szCs w:val="28"/>
          <w:lang w:val="en-US" w:eastAsia="zh-CN"/>
        </w:rPr>
      </w:pPr>
      <w:r>
        <w:rPr>
          <w:rFonts w:hint="eastAsia"/>
          <w:b/>
          <w:bCs/>
          <w:sz w:val="32"/>
          <w:szCs w:val="28"/>
          <w:lang w:val="en-US" w:eastAsia="zh-CN"/>
        </w:rPr>
        <w:t>一标段：</w:t>
      </w:r>
    </w:p>
    <w:p w14:paraId="6D72D1F3">
      <w:pPr>
        <w:pStyle w:val="2"/>
        <w:keepNext/>
        <w:keepLines/>
        <w:pageBreakBefore w:val="0"/>
        <w:widowControl w:val="0"/>
        <w:kinsoku/>
        <w:wordWrap/>
        <w:overflowPunct/>
        <w:topLinePunct w:val="0"/>
        <w:autoSpaceDE/>
        <w:autoSpaceDN/>
        <w:bidi w:val="0"/>
        <w:adjustRightInd/>
        <w:snapToGrid/>
        <w:spacing w:before="0" w:after="0" w:line="579" w:lineRule="auto"/>
        <w:jc w:val="center"/>
        <w:textAlignment w:val="auto"/>
        <w:rPr>
          <w:rFonts w:hint="eastAsia"/>
          <w:color w:val="000000" w:themeColor="text1"/>
          <w:sz w:val="30"/>
          <w:szCs w:val="30"/>
          <w:lang w:val="en-US" w:eastAsia="zh-CN"/>
          <w14:textFill>
            <w14:solidFill>
              <w14:schemeClr w14:val="tx1"/>
            </w14:solidFill>
          </w14:textFill>
        </w:rPr>
      </w:pPr>
      <w:r>
        <w:rPr>
          <w:rFonts w:hint="eastAsia"/>
          <w:color w:val="000000" w:themeColor="text1"/>
          <w:sz w:val="30"/>
          <w:szCs w:val="30"/>
          <w14:textFill>
            <w14:solidFill>
              <w14:schemeClr w14:val="tx1"/>
            </w14:solidFill>
          </w14:textFill>
        </w:rPr>
        <w:t>技术要</w:t>
      </w:r>
      <w:r>
        <w:rPr>
          <w:rFonts w:hint="eastAsia"/>
          <w:color w:val="000000" w:themeColor="text1"/>
          <w:sz w:val="30"/>
          <w:szCs w:val="30"/>
          <w:lang w:val="en-US" w:eastAsia="zh-CN"/>
          <w14:textFill>
            <w14:solidFill>
              <w14:schemeClr w14:val="tx1"/>
            </w14:solidFill>
          </w14:textFill>
        </w:rPr>
        <w:t>求</w:t>
      </w:r>
    </w:p>
    <w:tbl>
      <w:tblPr>
        <w:tblStyle w:val="3"/>
        <w:tblW w:w="10531"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857"/>
        <w:gridCol w:w="1739"/>
        <w:gridCol w:w="6271"/>
        <w:gridCol w:w="832"/>
        <w:gridCol w:w="832"/>
      </w:tblGrid>
      <w:tr w14:paraId="3FD9F1C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914" w:hRule="atLeast"/>
          <w:jc w:val="center"/>
        </w:trPr>
        <w:tc>
          <w:tcPr>
            <w:tcW w:w="857" w:type="dxa"/>
            <w:tcBorders>
              <w:top w:val="single" w:color="000000" w:sz="4" w:space="0"/>
              <w:left w:val="single" w:color="000000" w:sz="4" w:space="0"/>
              <w:bottom w:val="nil"/>
              <w:right w:val="single" w:color="000000" w:sz="4" w:space="0"/>
            </w:tcBorders>
            <w:shd w:val="clear" w:color="auto" w:fill="auto"/>
            <w:vAlign w:val="center"/>
          </w:tcPr>
          <w:p w14:paraId="6489AF24">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b/>
                <w:bCs/>
                <w:i w:val="0"/>
                <w:iCs w:val="0"/>
                <w:color w:val="000000"/>
                <w:sz w:val="22"/>
                <w:szCs w:val="22"/>
                <w:u w:val="none"/>
              </w:rPr>
            </w:pPr>
            <w:r>
              <w:rPr>
                <w:rFonts w:hint="eastAsia" w:asciiTheme="minorEastAsia" w:hAnsiTheme="minorEastAsia" w:eastAsiaTheme="minorEastAsia" w:cstheme="minorEastAsia"/>
                <w:b/>
                <w:bCs/>
                <w:i w:val="0"/>
                <w:iCs w:val="0"/>
                <w:color w:val="000000"/>
                <w:kern w:val="0"/>
                <w:sz w:val="22"/>
                <w:szCs w:val="22"/>
                <w:u w:val="none"/>
                <w:lang w:val="en-US" w:eastAsia="zh-CN" w:bidi="ar"/>
              </w:rPr>
              <w:t>序号</w:t>
            </w:r>
          </w:p>
        </w:tc>
        <w:tc>
          <w:tcPr>
            <w:tcW w:w="1739" w:type="dxa"/>
            <w:tcBorders>
              <w:top w:val="single" w:color="000000" w:sz="4" w:space="0"/>
              <w:left w:val="single" w:color="000000" w:sz="4" w:space="0"/>
              <w:bottom w:val="nil"/>
              <w:right w:val="single" w:color="000000" w:sz="4" w:space="0"/>
            </w:tcBorders>
            <w:shd w:val="clear" w:color="auto" w:fill="auto"/>
            <w:vAlign w:val="center"/>
          </w:tcPr>
          <w:p w14:paraId="14F537A7">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b/>
                <w:bCs/>
                <w:i w:val="0"/>
                <w:iCs w:val="0"/>
                <w:color w:val="000000"/>
                <w:sz w:val="22"/>
                <w:szCs w:val="22"/>
                <w:u w:val="none"/>
              </w:rPr>
            </w:pPr>
            <w:r>
              <w:rPr>
                <w:rFonts w:hint="eastAsia" w:asciiTheme="minorEastAsia" w:hAnsiTheme="minorEastAsia" w:eastAsiaTheme="minorEastAsia" w:cstheme="minorEastAsia"/>
                <w:b/>
                <w:bCs/>
                <w:i w:val="0"/>
                <w:iCs w:val="0"/>
                <w:color w:val="000000"/>
                <w:kern w:val="0"/>
                <w:sz w:val="22"/>
                <w:szCs w:val="22"/>
                <w:u w:val="none"/>
                <w:lang w:val="en-US" w:eastAsia="zh-CN" w:bidi="ar"/>
              </w:rPr>
              <w:t>标的名称</w:t>
            </w:r>
          </w:p>
        </w:tc>
        <w:tc>
          <w:tcPr>
            <w:tcW w:w="6271" w:type="dxa"/>
            <w:tcBorders>
              <w:top w:val="single" w:color="000000" w:sz="4" w:space="0"/>
              <w:left w:val="single" w:color="000000" w:sz="4" w:space="0"/>
              <w:bottom w:val="nil"/>
              <w:right w:val="single" w:color="000000" w:sz="4" w:space="0"/>
            </w:tcBorders>
            <w:shd w:val="clear" w:color="auto" w:fill="auto"/>
            <w:vAlign w:val="center"/>
          </w:tcPr>
          <w:p w14:paraId="05095F80">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b/>
                <w:bCs/>
                <w:i w:val="0"/>
                <w:iCs w:val="0"/>
                <w:color w:val="000000"/>
                <w:sz w:val="22"/>
                <w:szCs w:val="22"/>
                <w:u w:val="none"/>
              </w:rPr>
            </w:pPr>
            <w:r>
              <w:rPr>
                <w:rFonts w:hint="eastAsia" w:asciiTheme="minorEastAsia" w:hAnsiTheme="minorEastAsia" w:eastAsiaTheme="minorEastAsia" w:cstheme="minorEastAsia"/>
                <w:b/>
                <w:bCs/>
                <w:i w:val="0"/>
                <w:iCs w:val="0"/>
                <w:color w:val="000000"/>
                <w:kern w:val="0"/>
                <w:sz w:val="22"/>
                <w:szCs w:val="22"/>
                <w:u w:val="none"/>
                <w:lang w:val="en-US" w:eastAsia="zh-CN" w:bidi="ar"/>
              </w:rPr>
              <w:t>参数</w:t>
            </w:r>
          </w:p>
        </w:tc>
        <w:tc>
          <w:tcPr>
            <w:tcW w:w="832" w:type="dxa"/>
            <w:tcBorders>
              <w:top w:val="single" w:color="000000" w:sz="4" w:space="0"/>
              <w:left w:val="single" w:color="000000" w:sz="4" w:space="0"/>
              <w:bottom w:val="nil"/>
              <w:right w:val="single" w:color="000000" w:sz="4" w:space="0"/>
            </w:tcBorders>
            <w:shd w:val="clear" w:color="auto" w:fill="auto"/>
            <w:vAlign w:val="center"/>
          </w:tcPr>
          <w:p w14:paraId="3EBC2335">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b/>
                <w:bCs/>
                <w:i w:val="0"/>
                <w:iCs w:val="0"/>
                <w:color w:val="000000"/>
                <w:sz w:val="22"/>
                <w:szCs w:val="22"/>
                <w:u w:val="none"/>
              </w:rPr>
            </w:pPr>
            <w:r>
              <w:rPr>
                <w:rFonts w:hint="eastAsia" w:asciiTheme="minorEastAsia" w:hAnsiTheme="minorEastAsia" w:eastAsiaTheme="minorEastAsia" w:cstheme="minorEastAsia"/>
                <w:b/>
                <w:bCs/>
                <w:i w:val="0"/>
                <w:iCs w:val="0"/>
                <w:color w:val="000000"/>
                <w:kern w:val="0"/>
                <w:sz w:val="22"/>
                <w:szCs w:val="22"/>
                <w:u w:val="none"/>
                <w:lang w:val="en-US" w:eastAsia="zh-CN" w:bidi="ar"/>
              </w:rPr>
              <w:t>数量</w:t>
            </w:r>
          </w:p>
        </w:tc>
        <w:tc>
          <w:tcPr>
            <w:tcW w:w="832" w:type="dxa"/>
            <w:tcBorders>
              <w:top w:val="single" w:color="000000" w:sz="4" w:space="0"/>
              <w:left w:val="single" w:color="000000" w:sz="4" w:space="0"/>
              <w:bottom w:val="nil"/>
              <w:right w:val="single" w:color="000000" w:sz="4" w:space="0"/>
            </w:tcBorders>
            <w:shd w:val="clear" w:color="auto" w:fill="auto"/>
            <w:vAlign w:val="center"/>
          </w:tcPr>
          <w:p w14:paraId="56E95273">
            <w:pPr>
              <w:keepNext w:val="0"/>
              <w:keepLines w:val="0"/>
              <w:widowControl/>
              <w:suppressLineNumbers w:val="0"/>
              <w:spacing w:line="360" w:lineRule="auto"/>
              <w:jc w:val="center"/>
              <w:textAlignment w:val="center"/>
              <w:rPr>
                <w:rFonts w:hint="default" w:asciiTheme="minorEastAsia" w:hAnsiTheme="minorEastAsia" w:eastAsiaTheme="minorEastAsia" w:cstheme="minorEastAsia"/>
                <w:b/>
                <w:bCs/>
                <w:i w:val="0"/>
                <w:iCs w:val="0"/>
                <w:color w:val="000000"/>
                <w:kern w:val="0"/>
                <w:sz w:val="22"/>
                <w:szCs w:val="22"/>
                <w:u w:val="none"/>
                <w:lang w:val="en-US" w:eastAsia="zh-CN" w:bidi="ar"/>
              </w:rPr>
            </w:pPr>
            <w:r>
              <w:rPr>
                <w:rFonts w:hint="eastAsia" w:asciiTheme="minorEastAsia" w:hAnsiTheme="minorEastAsia" w:eastAsiaTheme="minorEastAsia" w:cstheme="minorEastAsia"/>
                <w:b/>
                <w:bCs/>
                <w:i w:val="0"/>
                <w:iCs w:val="0"/>
                <w:color w:val="000000"/>
                <w:kern w:val="0"/>
                <w:sz w:val="22"/>
                <w:szCs w:val="22"/>
                <w:u w:val="none"/>
                <w:lang w:val="en-US" w:eastAsia="zh-CN" w:bidi="ar"/>
              </w:rPr>
              <w:t>单位</w:t>
            </w:r>
          </w:p>
        </w:tc>
      </w:tr>
      <w:tr w14:paraId="1BD13B8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48" w:hRule="atLeast"/>
          <w:jc w:val="center"/>
        </w:trPr>
        <w:tc>
          <w:tcPr>
            <w:tcW w:w="8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F18096">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1</w:t>
            </w:r>
          </w:p>
        </w:tc>
        <w:tc>
          <w:tcPr>
            <w:tcW w:w="17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E59A62">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多背包功能战术包（含臂盾、切割腰带等装备）</w:t>
            </w:r>
          </w:p>
        </w:tc>
        <w:tc>
          <w:tcPr>
            <w:tcW w:w="62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9D0B19">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1.尺寸：≥55cm*30cm*10cm。</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2.材料：≥500D尼龙。</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3.功能：战术背包采用500D尼龙制作，有很好的耐磨和耐腐蚀性能，背包本体包括内层的表面固定连接有防潮层及加强层，具有很好的防水防潮性能，防撞缓冲性能。肩带及背部位置采用三明治式软垫设计，提高舒适性，以及透气性。背包外部，侧面及侧面仓袋增加魔术贴及MOLLE系统，可粘贴标识牌，可悬挂单警装备，以及其他户外防护装备。</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4.战术包MOLLE功能很强大，主包可DIY性很强，通过不同的组合搭配，能达到理想的携带效果而且很轻便。</w:t>
            </w:r>
          </w:p>
        </w:tc>
        <w:tc>
          <w:tcPr>
            <w:tcW w:w="8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FE69FF">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30</w:t>
            </w:r>
          </w:p>
        </w:tc>
        <w:tc>
          <w:tcPr>
            <w:tcW w:w="8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4C902C">
            <w:pPr>
              <w:keepNext w:val="0"/>
              <w:keepLines w:val="0"/>
              <w:widowControl/>
              <w:suppressLineNumbers w:val="0"/>
              <w:spacing w:line="360" w:lineRule="auto"/>
              <w:jc w:val="center"/>
              <w:textAlignment w:val="center"/>
              <w:rPr>
                <w:rFonts w:hint="default" w:asciiTheme="minorEastAsia" w:hAnsiTheme="minorEastAsia" w:eastAsiaTheme="minorEastAsia" w:cstheme="minorEastAsia"/>
                <w:i w:val="0"/>
                <w:iCs w:val="0"/>
                <w:color w:val="000000"/>
                <w:kern w:val="0"/>
                <w:sz w:val="22"/>
                <w:szCs w:val="22"/>
                <w:u w:val="none"/>
                <w:lang w:val="en-US" w:eastAsia="zh-CN" w:bidi="ar"/>
              </w:rPr>
            </w:pPr>
            <w:r>
              <w:rPr>
                <w:rFonts w:hint="eastAsia" w:asciiTheme="minorEastAsia" w:hAnsiTheme="minorEastAsia" w:eastAsiaTheme="minorEastAsia" w:cstheme="minorEastAsia"/>
                <w:i w:val="0"/>
                <w:iCs w:val="0"/>
                <w:color w:val="000000"/>
                <w:kern w:val="0"/>
                <w:sz w:val="22"/>
                <w:szCs w:val="22"/>
                <w:u w:val="none"/>
                <w:lang w:val="en-US" w:eastAsia="zh-CN" w:bidi="ar"/>
              </w:rPr>
              <w:t>套</w:t>
            </w:r>
          </w:p>
        </w:tc>
      </w:tr>
      <w:tr w14:paraId="113D75B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48" w:hRule="atLeast"/>
          <w:jc w:val="center"/>
        </w:trPr>
        <w:tc>
          <w:tcPr>
            <w:tcW w:w="8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652E81">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2</w:t>
            </w:r>
          </w:p>
        </w:tc>
        <w:tc>
          <w:tcPr>
            <w:tcW w:w="17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3989BE">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臂盾</w:t>
            </w:r>
          </w:p>
        </w:tc>
        <w:tc>
          <w:tcPr>
            <w:tcW w:w="62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260ECB">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1.防护面积:≥0.28m2</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2.宽度:≥600mm</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3.直径:≥550mm(不含金属边)，</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4.厚度:≥4.0mm</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5.盾牌重量:≤1.78kg盾体透光率:＜84.9%</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6.耐穿刺性能:盾体能够承受147J动能的穿刺，穿刺后盾体受力点未出现＞6mm的穿洞，受力点半径20mm之外无出现破裂。</w:t>
            </w:r>
          </w:p>
        </w:tc>
        <w:tc>
          <w:tcPr>
            <w:tcW w:w="8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53BD02">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5</w:t>
            </w:r>
          </w:p>
        </w:tc>
        <w:tc>
          <w:tcPr>
            <w:tcW w:w="8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FE5344">
            <w:pPr>
              <w:keepNext w:val="0"/>
              <w:keepLines w:val="0"/>
              <w:widowControl/>
              <w:suppressLineNumbers w:val="0"/>
              <w:spacing w:line="360" w:lineRule="auto"/>
              <w:jc w:val="center"/>
              <w:textAlignment w:val="center"/>
              <w:rPr>
                <w:rFonts w:hint="default" w:asciiTheme="minorEastAsia" w:hAnsiTheme="minorEastAsia" w:eastAsiaTheme="minorEastAsia" w:cstheme="minorEastAsia"/>
                <w:i w:val="0"/>
                <w:iCs w:val="0"/>
                <w:color w:val="000000"/>
                <w:kern w:val="0"/>
                <w:sz w:val="22"/>
                <w:szCs w:val="22"/>
                <w:u w:val="none"/>
                <w:lang w:val="en-US" w:eastAsia="zh-CN" w:bidi="ar"/>
              </w:rPr>
            </w:pPr>
            <w:r>
              <w:rPr>
                <w:rFonts w:hint="eastAsia" w:asciiTheme="minorEastAsia" w:hAnsiTheme="minorEastAsia" w:eastAsiaTheme="minorEastAsia" w:cstheme="minorEastAsia"/>
                <w:i w:val="0"/>
                <w:iCs w:val="0"/>
                <w:color w:val="000000"/>
                <w:kern w:val="0"/>
                <w:sz w:val="22"/>
                <w:szCs w:val="22"/>
                <w:u w:val="none"/>
                <w:lang w:val="en-US" w:eastAsia="zh-CN" w:bidi="ar"/>
              </w:rPr>
              <w:t>个</w:t>
            </w:r>
          </w:p>
        </w:tc>
      </w:tr>
      <w:tr w14:paraId="68783E3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09" w:hRule="atLeast"/>
          <w:jc w:val="center"/>
        </w:trPr>
        <w:tc>
          <w:tcPr>
            <w:tcW w:w="8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B298B6">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3</w:t>
            </w:r>
          </w:p>
        </w:tc>
        <w:tc>
          <w:tcPr>
            <w:tcW w:w="17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B54113">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多功能警示灯</w:t>
            </w:r>
          </w:p>
        </w:tc>
        <w:tc>
          <w:tcPr>
            <w:tcW w:w="62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2B4FA2">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1.结构:肩灯由红蓝双色外壳，发光灯组，金属背夹等组成，采用内置锂电池供电。</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2.尺寸:≥78mmX35mmX26mm重量:≤55g</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3.工作模式:红蓝光频闪、白光照明、白光频闪</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4.工作时间:红蓝光频闪≥16h</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5.白光照明≥13h、白光频闪&gt;30h</w:t>
            </w:r>
          </w:p>
        </w:tc>
        <w:tc>
          <w:tcPr>
            <w:tcW w:w="8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D3A62C">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20</w:t>
            </w:r>
          </w:p>
        </w:tc>
        <w:tc>
          <w:tcPr>
            <w:tcW w:w="8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9BBA14">
            <w:pPr>
              <w:keepNext w:val="0"/>
              <w:keepLines w:val="0"/>
              <w:widowControl/>
              <w:suppressLineNumbers w:val="0"/>
              <w:spacing w:line="360" w:lineRule="auto"/>
              <w:jc w:val="center"/>
              <w:textAlignment w:val="center"/>
              <w:rPr>
                <w:rFonts w:hint="default" w:asciiTheme="minorEastAsia" w:hAnsiTheme="minorEastAsia" w:eastAsiaTheme="minorEastAsia" w:cstheme="minorEastAsia"/>
                <w:i w:val="0"/>
                <w:iCs w:val="0"/>
                <w:color w:val="000000"/>
                <w:kern w:val="0"/>
                <w:sz w:val="22"/>
                <w:szCs w:val="22"/>
                <w:u w:val="none"/>
                <w:lang w:val="en-US" w:eastAsia="zh-CN" w:bidi="ar"/>
              </w:rPr>
            </w:pPr>
            <w:r>
              <w:rPr>
                <w:rFonts w:hint="eastAsia" w:asciiTheme="minorEastAsia" w:hAnsiTheme="minorEastAsia" w:eastAsiaTheme="minorEastAsia" w:cstheme="minorEastAsia"/>
                <w:i w:val="0"/>
                <w:iCs w:val="0"/>
                <w:color w:val="000000"/>
                <w:kern w:val="0"/>
                <w:sz w:val="22"/>
                <w:szCs w:val="22"/>
                <w:u w:val="none"/>
                <w:lang w:val="en-US" w:eastAsia="zh-CN" w:bidi="ar"/>
              </w:rPr>
              <w:t>个</w:t>
            </w:r>
          </w:p>
        </w:tc>
      </w:tr>
      <w:tr w14:paraId="51E7888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75" w:hRule="atLeast"/>
          <w:jc w:val="center"/>
        </w:trPr>
        <w:tc>
          <w:tcPr>
            <w:tcW w:w="8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C652EE">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4</w:t>
            </w:r>
          </w:p>
        </w:tc>
        <w:tc>
          <w:tcPr>
            <w:tcW w:w="17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57C85A">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全指防割防刺</w:t>
            </w:r>
          </w:p>
        </w:tc>
        <w:tc>
          <w:tcPr>
            <w:tcW w:w="62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684748">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1.款式:全指</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2.材质:尼龙</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3.颜色:黑色</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4.特点:手背关节处加厚衬垫，具有缓震抗冲击的作用;手掌覆盖耐磨层，防滑耐磨</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5.抗撕裂、增强耐用性。</w:t>
            </w:r>
          </w:p>
        </w:tc>
        <w:tc>
          <w:tcPr>
            <w:tcW w:w="8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79B894">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20</w:t>
            </w:r>
          </w:p>
        </w:tc>
        <w:tc>
          <w:tcPr>
            <w:tcW w:w="8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147086">
            <w:pPr>
              <w:keepNext w:val="0"/>
              <w:keepLines w:val="0"/>
              <w:widowControl/>
              <w:suppressLineNumbers w:val="0"/>
              <w:spacing w:line="360" w:lineRule="auto"/>
              <w:jc w:val="center"/>
              <w:textAlignment w:val="center"/>
              <w:rPr>
                <w:rFonts w:hint="default" w:asciiTheme="minorEastAsia" w:hAnsiTheme="minorEastAsia" w:eastAsiaTheme="minorEastAsia" w:cstheme="minorEastAsia"/>
                <w:i w:val="0"/>
                <w:iCs w:val="0"/>
                <w:color w:val="000000"/>
                <w:kern w:val="0"/>
                <w:sz w:val="22"/>
                <w:szCs w:val="22"/>
                <w:u w:val="none"/>
                <w:lang w:val="en-US" w:eastAsia="zh-CN" w:bidi="ar"/>
              </w:rPr>
            </w:pPr>
            <w:r>
              <w:rPr>
                <w:rFonts w:hint="eastAsia" w:asciiTheme="minorEastAsia" w:hAnsiTheme="minorEastAsia" w:eastAsiaTheme="minorEastAsia" w:cstheme="minorEastAsia"/>
                <w:i w:val="0"/>
                <w:iCs w:val="0"/>
                <w:color w:val="000000"/>
                <w:kern w:val="0"/>
                <w:sz w:val="22"/>
                <w:szCs w:val="22"/>
                <w:u w:val="none"/>
                <w:lang w:val="en-US" w:eastAsia="zh-CN" w:bidi="ar"/>
              </w:rPr>
              <w:t>双</w:t>
            </w:r>
          </w:p>
        </w:tc>
      </w:tr>
      <w:tr w14:paraId="50051ED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68" w:hRule="atLeast"/>
          <w:jc w:val="center"/>
        </w:trPr>
        <w:tc>
          <w:tcPr>
            <w:tcW w:w="8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3FEC43">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5</w:t>
            </w:r>
          </w:p>
        </w:tc>
        <w:tc>
          <w:tcPr>
            <w:tcW w:w="17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56D750">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战术手套（透气）</w:t>
            </w:r>
          </w:p>
        </w:tc>
        <w:tc>
          <w:tcPr>
            <w:tcW w:w="62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B8D919">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1.款式:半指</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2.材质:山羊皮</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3.颜色:黑色</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4.特点:手背关节处加厚衬垫，具有缓震抗冲击的作用;手掌覆盖耐磨层，防滑耐磨抗撕裂、增强耐用性。</w:t>
            </w:r>
          </w:p>
        </w:tc>
        <w:tc>
          <w:tcPr>
            <w:tcW w:w="8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F1659A">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20</w:t>
            </w:r>
          </w:p>
        </w:tc>
        <w:tc>
          <w:tcPr>
            <w:tcW w:w="8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FA9E12">
            <w:pPr>
              <w:keepNext w:val="0"/>
              <w:keepLines w:val="0"/>
              <w:widowControl/>
              <w:suppressLineNumbers w:val="0"/>
              <w:spacing w:line="360" w:lineRule="auto"/>
              <w:jc w:val="center"/>
              <w:textAlignment w:val="center"/>
              <w:rPr>
                <w:rFonts w:hint="default" w:asciiTheme="minorEastAsia" w:hAnsiTheme="minorEastAsia" w:eastAsiaTheme="minorEastAsia" w:cstheme="minorEastAsia"/>
                <w:i w:val="0"/>
                <w:iCs w:val="0"/>
                <w:color w:val="000000"/>
                <w:kern w:val="0"/>
                <w:sz w:val="22"/>
                <w:szCs w:val="22"/>
                <w:u w:val="none"/>
                <w:lang w:val="en-US" w:eastAsia="zh-CN" w:bidi="ar"/>
              </w:rPr>
            </w:pPr>
            <w:r>
              <w:rPr>
                <w:rFonts w:hint="eastAsia" w:asciiTheme="minorEastAsia" w:hAnsiTheme="minorEastAsia" w:eastAsiaTheme="minorEastAsia" w:cstheme="minorEastAsia"/>
                <w:i w:val="0"/>
                <w:iCs w:val="0"/>
                <w:color w:val="000000"/>
                <w:kern w:val="0"/>
                <w:sz w:val="22"/>
                <w:szCs w:val="22"/>
                <w:u w:val="none"/>
                <w:lang w:val="en-US" w:eastAsia="zh-CN" w:bidi="ar"/>
              </w:rPr>
              <w:t>双</w:t>
            </w:r>
          </w:p>
        </w:tc>
      </w:tr>
      <w:tr w14:paraId="1BA7F73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519" w:hRule="atLeast"/>
          <w:jc w:val="center"/>
        </w:trPr>
        <w:tc>
          <w:tcPr>
            <w:tcW w:w="8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A90660">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6</w:t>
            </w:r>
          </w:p>
        </w:tc>
        <w:tc>
          <w:tcPr>
            <w:tcW w:w="17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E2C454">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战术面罩</w:t>
            </w:r>
          </w:p>
        </w:tc>
        <w:tc>
          <w:tcPr>
            <w:tcW w:w="62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D669BB">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1.面料成分:涤纶</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2.颜色:藏蓝色</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3.pH值:6.9</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4.耐光色牢度:4-5级</w:t>
            </w:r>
          </w:p>
        </w:tc>
        <w:tc>
          <w:tcPr>
            <w:tcW w:w="8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AC6757">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20</w:t>
            </w:r>
          </w:p>
        </w:tc>
        <w:tc>
          <w:tcPr>
            <w:tcW w:w="8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E92E27">
            <w:pPr>
              <w:keepNext w:val="0"/>
              <w:keepLines w:val="0"/>
              <w:widowControl/>
              <w:suppressLineNumbers w:val="0"/>
              <w:spacing w:line="360" w:lineRule="auto"/>
              <w:jc w:val="center"/>
              <w:textAlignment w:val="center"/>
              <w:rPr>
                <w:rFonts w:hint="default" w:asciiTheme="minorEastAsia" w:hAnsiTheme="minorEastAsia" w:eastAsiaTheme="minorEastAsia" w:cstheme="minorEastAsia"/>
                <w:i w:val="0"/>
                <w:iCs w:val="0"/>
                <w:color w:val="000000"/>
                <w:kern w:val="0"/>
                <w:sz w:val="22"/>
                <w:szCs w:val="22"/>
                <w:u w:val="none"/>
                <w:lang w:val="en-US" w:eastAsia="zh-CN" w:bidi="ar"/>
              </w:rPr>
            </w:pPr>
            <w:r>
              <w:rPr>
                <w:rFonts w:hint="eastAsia" w:asciiTheme="minorEastAsia" w:hAnsiTheme="minorEastAsia" w:eastAsiaTheme="minorEastAsia" w:cstheme="minorEastAsia"/>
                <w:i w:val="0"/>
                <w:iCs w:val="0"/>
                <w:color w:val="000000"/>
                <w:kern w:val="0"/>
                <w:sz w:val="22"/>
                <w:szCs w:val="22"/>
                <w:u w:val="none"/>
                <w:lang w:val="en-US" w:eastAsia="zh-CN" w:bidi="ar"/>
              </w:rPr>
              <w:t>个</w:t>
            </w:r>
          </w:p>
        </w:tc>
      </w:tr>
      <w:tr w14:paraId="31C735E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58" w:hRule="atLeast"/>
          <w:jc w:val="center"/>
        </w:trPr>
        <w:tc>
          <w:tcPr>
            <w:tcW w:w="8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1C6428">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7</w:t>
            </w:r>
          </w:p>
        </w:tc>
        <w:tc>
          <w:tcPr>
            <w:tcW w:w="17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46D1DC">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通讯头盔</w:t>
            </w:r>
          </w:p>
        </w:tc>
        <w:tc>
          <w:tcPr>
            <w:tcW w:w="62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01E0AE">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1、 产品形态：整体一体式头盔，由壳体、缓冲层、舒适衬垫、佩戴装置、护目镜、AR眼镜、前置摄像机、拾音麦克风、扬声器组成。</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2、 接入方式：产品为标准头盔式移动警务终端，可按移动警务终端的模式通过公安厅或市局移动警务安全接入系统合规接入公安移动信息网，实现核查比对等业务。</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3、 处理器：纯国产5G平台，CPU核心数不低于8核，CPU主频不低于2GHz。</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4、 机身内存：RAM不低于6GB，ROM不低于128GB。</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5、 网络：支持5G/4G，5G频段N1/N41/N78/N79，支持Wi-Fi，支持蓝牙。</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6、 定位：具备定位能力。</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▲7、 接口：具有不少于1个TYPE-C接口、1个音频输出接口、1个NanoSIM卡接口、1个开关机按钮、1个操作触控板。</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▲8、 摄像头分辨率：摄像机抓拍图片分辨率≥8000×6000像素；录制视频分辨率≥1920×1080像素。</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9、 AR眼镜显示器：AR眼镜位于头盔前端，可进行手动收放。通过AR眼镜，穿戴者可预览虚拟屏幕。</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10、 陀螺仪：内置陀螺仪。</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11、 头盔材质：外壳炭纤维+PC。</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★12、 电池：锂聚合物电池，容量不低于10000mAh</w:t>
            </w:r>
            <w:r>
              <w:rPr>
                <w:rFonts w:hint="eastAsia" w:asciiTheme="minorEastAsia" w:hAnsiTheme="minorEastAsia" w:eastAsiaTheme="minorEastAsia" w:cstheme="minorEastAsia"/>
                <w:b/>
                <w:bCs/>
                <w:i w:val="0"/>
                <w:iCs w:val="0"/>
                <w:color w:val="000000"/>
                <w:kern w:val="0"/>
                <w:sz w:val="22"/>
                <w:szCs w:val="22"/>
                <w:u w:val="none"/>
                <w:lang w:val="en-US" w:eastAsia="zh-CN" w:bidi="ar"/>
              </w:rPr>
              <w:t>(需提供省级及以上市场监管部门颁发的有效期内的检验检测机构出具的具有CMA或CNAS标识的检测报告)。</w:t>
            </w:r>
            <w:r>
              <w:rPr>
                <w:rFonts w:hint="eastAsia" w:asciiTheme="minorEastAsia" w:hAnsiTheme="minorEastAsia" w:eastAsiaTheme="minorEastAsia" w:cstheme="minorEastAsia"/>
                <w:b/>
                <w:bCs/>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★13、 重量：头盔含电池全重不高于840克</w:t>
            </w:r>
            <w:r>
              <w:rPr>
                <w:rFonts w:hint="eastAsia" w:asciiTheme="minorEastAsia" w:hAnsiTheme="minorEastAsia" w:eastAsiaTheme="minorEastAsia" w:cstheme="minorEastAsia"/>
                <w:b/>
                <w:bCs/>
                <w:i w:val="0"/>
                <w:iCs w:val="0"/>
                <w:color w:val="000000"/>
                <w:kern w:val="0"/>
                <w:sz w:val="22"/>
                <w:szCs w:val="22"/>
                <w:u w:val="none"/>
                <w:lang w:val="en-US" w:eastAsia="zh-CN" w:bidi="ar"/>
              </w:rPr>
              <w:t>(需提供省级及以上市场监管部门颁发的有效期内的检验检测机构出具的具有CMA或CNAS标识的检测报告)。</w:t>
            </w:r>
            <w:r>
              <w:rPr>
                <w:rFonts w:hint="eastAsia" w:asciiTheme="minorEastAsia" w:hAnsiTheme="minorEastAsia" w:eastAsiaTheme="minorEastAsia" w:cstheme="minorEastAsia"/>
                <w:b/>
                <w:bCs/>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★14、 对讲机功能：采用350MHz频段警用对讲</w:t>
            </w:r>
            <w:r>
              <w:rPr>
                <w:rFonts w:hint="eastAsia" w:asciiTheme="minorEastAsia" w:hAnsiTheme="minorEastAsia" w:eastAsiaTheme="minorEastAsia" w:cstheme="minorEastAsia"/>
                <w:b/>
                <w:bCs/>
                <w:i w:val="0"/>
                <w:iCs w:val="0"/>
                <w:color w:val="000000"/>
                <w:kern w:val="0"/>
                <w:sz w:val="22"/>
                <w:szCs w:val="22"/>
                <w:u w:val="none"/>
                <w:lang w:val="en-US" w:eastAsia="zh-CN" w:bidi="ar"/>
              </w:rPr>
              <w:t>(需提供省级及以上市场监管部门颁发的有效期内的检验检测机构出具的具有CMA或CNAS标识的检测报告)。</w:t>
            </w:r>
            <w:r>
              <w:rPr>
                <w:rFonts w:hint="eastAsia" w:asciiTheme="minorEastAsia" w:hAnsiTheme="minorEastAsia" w:eastAsiaTheme="minorEastAsia" w:cstheme="minorEastAsia"/>
                <w:b/>
                <w:bCs/>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15、 信息存储功能：支持通过虚拟屏幕进行视频预览、抓图、录像、录音并进行存储。</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16、 数据传输方式：支持通过TYPE-C接口数据线、5G、蓝牙、无线WIFI等方式进行数据传输。</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▲17、 屏幕的近视屈光度调节功能：具有近视屈光调节旋钮，可调节AR屏幕的近视屈光度。</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18、 图片查看方式：具有多媒体模块，可查看拍摄的图片和视频。</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▲19、 人脸识别功能：支持通过前置摄像机拍摄人脸图片并发送至后台进行人脸识别；人脸识别距离≥5m。</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▲20、 车牌识别功能 支持通过前置摄像机拍摄车牌图片并发送至后台进行车牌识别；车牌识别距离≥6m。</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21、 投屏显示功能：支持通过TYPE-C接口连接计算机，配合投屏软件进行投屏显示、数据传输、软件升级、安装应用程序操作。</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22、 参数设置：支持对设备各功能模块参数进行设置。</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▲23、 头盔吸收碰撞能量性能 加速度峰值：≤225g，作用时间：＜2ms，壳体不能出现裂口。</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▲24、 头盔耐穿透性能 符合GA296-2001中6.5规定，钢锥不得穿透头盔与头产生接触。</w:t>
            </w:r>
          </w:p>
        </w:tc>
        <w:tc>
          <w:tcPr>
            <w:tcW w:w="8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28B1C6">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20</w:t>
            </w:r>
          </w:p>
        </w:tc>
        <w:tc>
          <w:tcPr>
            <w:tcW w:w="8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454E4F">
            <w:pPr>
              <w:keepNext w:val="0"/>
              <w:keepLines w:val="0"/>
              <w:widowControl/>
              <w:suppressLineNumbers w:val="0"/>
              <w:spacing w:line="360" w:lineRule="auto"/>
              <w:jc w:val="center"/>
              <w:textAlignment w:val="center"/>
              <w:rPr>
                <w:rFonts w:hint="default" w:asciiTheme="minorEastAsia" w:hAnsiTheme="minorEastAsia" w:eastAsiaTheme="minorEastAsia" w:cstheme="minorEastAsia"/>
                <w:i w:val="0"/>
                <w:iCs w:val="0"/>
                <w:color w:val="000000"/>
                <w:kern w:val="0"/>
                <w:sz w:val="22"/>
                <w:szCs w:val="22"/>
                <w:u w:val="none"/>
                <w:lang w:val="en-US" w:eastAsia="zh-CN" w:bidi="ar"/>
              </w:rPr>
            </w:pPr>
            <w:r>
              <w:rPr>
                <w:rFonts w:hint="eastAsia" w:asciiTheme="minorEastAsia" w:hAnsiTheme="minorEastAsia" w:eastAsiaTheme="minorEastAsia" w:cstheme="minorEastAsia"/>
                <w:i w:val="0"/>
                <w:iCs w:val="0"/>
                <w:color w:val="000000"/>
                <w:kern w:val="0"/>
                <w:sz w:val="22"/>
                <w:szCs w:val="22"/>
                <w:u w:val="none"/>
                <w:lang w:val="en-US" w:eastAsia="zh-CN" w:bidi="ar"/>
              </w:rPr>
              <w:t>个</w:t>
            </w:r>
          </w:p>
        </w:tc>
      </w:tr>
      <w:tr w14:paraId="206C660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64" w:hRule="atLeast"/>
          <w:jc w:val="center"/>
        </w:trPr>
        <w:tc>
          <w:tcPr>
            <w:tcW w:w="8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CE41A2">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8</w:t>
            </w:r>
          </w:p>
        </w:tc>
        <w:tc>
          <w:tcPr>
            <w:tcW w:w="17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38F2C4">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AR视觉分析APP</w:t>
            </w:r>
          </w:p>
        </w:tc>
        <w:tc>
          <w:tcPr>
            <w:tcW w:w="62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EE48ED">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符合公安部移动警务应用规范要求，具备统一身份认证登录，可上架到延安市局或陕西省公安厅移动警务应用仓库。安装在警务AR智能头盔上使用，具备语音操作功能。</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1、APP首页</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可展示网络信号强度、功能可视化主页，含“人脸识别、车牌识别、打开记录、多媒体、对讲机、视频直播、我的设置、动态警情”。</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2、人脸识别</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头盔实时画面显示、人脸实时抓取、人脸比对结果展示列表。</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3、车牌识别</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头盔实时画面显示、车牌实时抓取、车牌比对结果展示列表。</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4、打开记录仪</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实现第一视角音视频执法记录仪功能。</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5、多媒体</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相册查看、执法音视频查看。</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6、对讲机</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控制对讲机的开关，模拟和数字集群的调试对接。</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7、视频直播</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实现第一视角音视频直播功能。</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8、我的设置</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亮度控制、切换语言、直播控制、应用市场。</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9、动态警情</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接收指挥中心发送的动态警情。</w:t>
            </w:r>
          </w:p>
        </w:tc>
        <w:tc>
          <w:tcPr>
            <w:tcW w:w="8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146550">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1</w:t>
            </w:r>
          </w:p>
        </w:tc>
        <w:tc>
          <w:tcPr>
            <w:tcW w:w="8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C4E146">
            <w:pPr>
              <w:keepNext w:val="0"/>
              <w:keepLines w:val="0"/>
              <w:widowControl/>
              <w:suppressLineNumbers w:val="0"/>
              <w:spacing w:line="360" w:lineRule="auto"/>
              <w:jc w:val="center"/>
              <w:textAlignment w:val="center"/>
              <w:rPr>
                <w:rFonts w:hint="default" w:asciiTheme="minorEastAsia" w:hAnsiTheme="minorEastAsia" w:eastAsiaTheme="minorEastAsia" w:cstheme="minorEastAsia"/>
                <w:i w:val="0"/>
                <w:iCs w:val="0"/>
                <w:color w:val="000000"/>
                <w:kern w:val="0"/>
                <w:sz w:val="22"/>
                <w:szCs w:val="22"/>
                <w:u w:val="none"/>
                <w:lang w:val="en-US" w:eastAsia="zh-CN" w:bidi="ar"/>
              </w:rPr>
            </w:pPr>
            <w:r>
              <w:rPr>
                <w:rFonts w:hint="eastAsia" w:asciiTheme="minorEastAsia" w:hAnsiTheme="minorEastAsia" w:eastAsiaTheme="minorEastAsia" w:cstheme="minorEastAsia"/>
                <w:i w:val="0"/>
                <w:iCs w:val="0"/>
                <w:color w:val="000000"/>
                <w:kern w:val="0"/>
                <w:sz w:val="22"/>
                <w:szCs w:val="22"/>
                <w:u w:val="none"/>
                <w:lang w:val="en-US" w:eastAsia="zh-CN" w:bidi="ar"/>
              </w:rPr>
              <w:t>个</w:t>
            </w:r>
          </w:p>
        </w:tc>
      </w:tr>
      <w:tr w14:paraId="56DAF61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9" w:hRule="atLeast"/>
          <w:jc w:val="center"/>
        </w:trPr>
        <w:tc>
          <w:tcPr>
            <w:tcW w:w="8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0C74EA">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9</w:t>
            </w:r>
          </w:p>
        </w:tc>
        <w:tc>
          <w:tcPr>
            <w:tcW w:w="17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1F823B">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实时辑查展示子系统</w:t>
            </w:r>
          </w:p>
        </w:tc>
        <w:tc>
          <w:tcPr>
            <w:tcW w:w="62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74613F">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1、对所连接的前端警务AR智能头盔所辑查的人员基础信息以及人员扩展信息进行实时动态展示，并与公安部资源进行实时关联分析和展示。</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2、对所连接的前端警务AR智能头盔所辑查的车辆基础信息以及车辆扩展信息进行实时动态展示，并与公安部资源进行实时关联分析和展示。</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3、实时展示所连接的前端警务AR智能头盔的位置信息，通过与用户现有PGIS地图对接，展示前端警务AR智能头盔的辑查位置。</w:t>
            </w:r>
          </w:p>
        </w:tc>
        <w:tc>
          <w:tcPr>
            <w:tcW w:w="8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8708F7">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1</w:t>
            </w:r>
          </w:p>
        </w:tc>
        <w:tc>
          <w:tcPr>
            <w:tcW w:w="8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7CA620">
            <w:pPr>
              <w:keepNext w:val="0"/>
              <w:keepLines w:val="0"/>
              <w:widowControl/>
              <w:suppressLineNumbers w:val="0"/>
              <w:spacing w:line="360" w:lineRule="auto"/>
              <w:jc w:val="center"/>
              <w:textAlignment w:val="center"/>
              <w:rPr>
                <w:rFonts w:hint="default" w:asciiTheme="minorEastAsia" w:hAnsiTheme="minorEastAsia" w:eastAsiaTheme="minorEastAsia" w:cstheme="minorEastAsia"/>
                <w:i w:val="0"/>
                <w:iCs w:val="0"/>
                <w:color w:val="000000"/>
                <w:kern w:val="0"/>
                <w:sz w:val="22"/>
                <w:szCs w:val="22"/>
                <w:u w:val="none"/>
                <w:lang w:val="en-US" w:eastAsia="zh-CN" w:bidi="ar"/>
              </w:rPr>
            </w:pPr>
            <w:r>
              <w:rPr>
                <w:rFonts w:hint="eastAsia" w:asciiTheme="minorEastAsia" w:hAnsiTheme="minorEastAsia" w:eastAsiaTheme="minorEastAsia" w:cstheme="minorEastAsia"/>
                <w:i w:val="0"/>
                <w:iCs w:val="0"/>
                <w:color w:val="000000"/>
                <w:kern w:val="0"/>
                <w:sz w:val="22"/>
                <w:szCs w:val="22"/>
                <w:u w:val="none"/>
                <w:lang w:val="en-US" w:eastAsia="zh-CN" w:bidi="ar"/>
              </w:rPr>
              <w:t>个</w:t>
            </w:r>
          </w:p>
        </w:tc>
      </w:tr>
      <w:tr w14:paraId="31DC610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9" w:hRule="atLeast"/>
          <w:jc w:val="center"/>
        </w:trPr>
        <w:tc>
          <w:tcPr>
            <w:tcW w:w="8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8A0776">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10</w:t>
            </w:r>
          </w:p>
        </w:tc>
        <w:tc>
          <w:tcPr>
            <w:tcW w:w="17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E7D1D2">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人像识别管理子系统</w:t>
            </w:r>
          </w:p>
        </w:tc>
        <w:tc>
          <w:tcPr>
            <w:tcW w:w="62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BCADDD">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1、对前端警务AR智能头盔所回传的人像照片进行人像识别，将识别的结果进行判断并与公安已有数据进行关联分析。</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2、包括对人像识别接口的管理。</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3、人像识别结果管理</w:t>
            </w:r>
          </w:p>
        </w:tc>
        <w:tc>
          <w:tcPr>
            <w:tcW w:w="8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1F2953">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1</w:t>
            </w:r>
          </w:p>
        </w:tc>
        <w:tc>
          <w:tcPr>
            <w:tcW w:w="8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407B66">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i w:val="0"/>
                <w:iCs w:val="0"/>
                <w:color w:val="000000"/>
                <w:kern w:val="0"/>
                <w:sz w:val="22"/>
                <w:szCs w:val="22"/>
                <w:u w:val="none"/>
                <w:lang w:val="en-US" w:eastAsia="zh-CN" w:bidi="ar"/>
              </w:rPr>
            </w:pPr>
            <w:r>
              <w:rPr>
                <w:rFonts w:hint="eastAsia" w:asciiTheme="minorEastAsia" w:hAnsiTheme="minorEastAsia" w:eastAsiaTheme="minorEastAsia" w:cstheme="minorEastAsia"/>
                <w:i w:val="0"/>
                <w:iCs w:val="0"/>
                <w:color w:val="000000"/>
                <w:kern w:val="0"/>
                <w:sz w:val="22"/>
                <w:szCs w:val="22"/>
                <w:u w:val="none"/>
                <w:lang w:val="en-US" w:eastAsia="zh-CN" w:bidi="ar"/>
              </w:rPr>
              <w:t>个</w:t>
            </w:r>
          </w:p>
        </w:tc>
      </w:tr>
      <w:tr w14:paraId="2B655D9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9" w:hRule="atLeast"/>
          <w:jc w:val="center"/>
        </w:trPr>
        <w:tc>
          <w:tcPr>
            <w:tcW w:w="8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2AF45C">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11</w:t>
            </w:r>
          </w:p>
        </w:tc>
        <w:tc>
          <w:tcPr>
            <w:tcW w:w="17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2D981F">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车牌识别子系统</w:t>
            </w:r>
          </w:p>
        </w:tc>
        <w:tc>
          <w:tcPr>
            <w:tcW w:w="62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B37AEC">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1、前端警务AR智能头盔所回传的车牌照片进行识别。</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2、与全国车辆信息库等公安已有信息资源进行关联分析。</w:t>
            </w:r>
          </w:p>
        </w:tc>
        <w:tc>
          <w:tcPr>
            <w:tcW w:w="8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D28466">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1</w:t>
            </w:r>
          </w:p>
        </w:tc>
        <w:tc>
          <w:tcPr>
            <w:tcW w:w="8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5C5773">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i w:val="0"/>
                <w:iCs w:val="0"/>
                <w:color w:val="000000"/>
                <w:kern w:val="0"/>
                <w:sz w:val="22"/>
                <w:szCs w:val="22"/>
                <w:u w:val="none"/>
                <w:lang w:val="en-US" w:eastAsia="zh-CN" w:bidi="ar"/>
              </w:rPr>
            </w:pPr>
            <w:r>
              <w:rPr>
                <w:rFonts w:hint="eastAsia" w:asciiTheme="minorEastAsia" w:hAnsiTheme="minorEastAsia" w:eastAsiaTheme="minorEastAsia" w:cstheme="minorEastAsia"/>
                <w:i w:val="0"/>
                <w:iCs w:val="0"/>
                <w:color w:val="000000"/>
                <w:kern w:val="0"/>
                <w:sz w:val="22"/>
                <w:szCs w:val="22"/>
                <w:u w:val="none"/>
                <w:lang w:val="en-US" w:eastAsia="zh-CN" w:bidi="ar"/>
              </w:rPr>
              <w:t>个</w:t>
            </w:r>
          </w:p>
        </w:tc>
      </w:tr>
      <w:tr w14:paraId="2A9120A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9" w:hRule="atLeast"/>
          <w:jc w:val="center"/>
        </w:trPr>
        <w:tc>
          <w:tcPr>
            <w:tcW w:w="8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DC5243">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12</w:t>
            </w:r>
          </w:p>
        </w:tc>
        <w:tc>
          <w:tcPr>
            <w:tcW w:w="17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DEE1C8">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比对报警管理子系统</w:t>
            </w:r>
          </w:p>
        </w:tc>
        <w:tc>
          <w:tcPr>
            <w:tcW w:w="62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3B5786">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1、对人员与车辆需进行比对的源数据进行注册以及管理，实现所辑查的人员、车辆与比对报警源数据进行比对，并获取比中后的详细信息。</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2、比中后报警信息的推送管理，通过配置策略，配置推送的方式（短信、应用消息等）向前端警务AR智能头盔或所配置的相关部门或人员进行比中信息的推送。</w:t>
            </w:r>
          </w:p>
        </w:tc>
        <w:tc>
          <w:tcPr>
            <w:tcW w:w="8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5FD762">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1</w:t>
            </w:r>
          </w:p>
        </w:tc>
        <w:tc>
          <w:tcPr>
            <w:tcW w:w="8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033D13">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i w:val="0"/>
                <w:iCs w:val="0"/>
                <w:color w:val="000000"/>
                <w:kern w:val="0"/>
                <w:sz w:val="22"/>
                <w:szCs w:val="22"/>
                <w:u w:val="none"/>
                <w:lang w:val="en-US" w:eastAsia="zh-CN" w:bidi="ar"/>
              </w:rPr>
            </w:pPr>
            <w:r>
              <w:rPr>
                <w:rFonts w:hint="eastAsia" w:asciiTheme="minorEastAsia" w:hAnsiTheme="minorEastAsia" w:eastAsiaTheme="minorEastAsia" w:cstheme="minorEastAsia"/>
                <w:i w:val="0"/>
                <w:iCs w:val="0"/>
                <w:color w:val="000000"/>
                <w:kern w:val="0"/>
                <w:sz w:val="22"/>
                <w:szCs w:val="22"/>
                <w:u w:val="none"/>
                <w:lang w:val="en-US" w:eastAsia="zh-CN" w:bidi="ar"/>
              </w:rPr>
              <w:t>个</w:t>
            </w:r>
          </w:p>
        </w:tc>
      </w:tr>
      <w:tr w14:paraId="2FE09A2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8" w:hRule="atLeast"/>
          <w:jc w:val="center"/>
        </w:trPr>
        <w:tc>
          <w:tcPr>
            <w:tcW w:w="8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E5A1A5">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13</w:t>
            </w:r>
          </w:p>
        </w:tc>
        <w:tc>
          <w:tcPr>
            <w:tcW w:w="17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8749FB">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布控管理子系统</w:t>
            </w:r>
          </w:p>
        </w:tc>
        <w:tc>
          <w:tcPr>
            <w:tcW w:w="62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1A5F7C">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1、具备人员、车辆的布控数据录入和批量导入能力。</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2、通过布控可实现前端警务AR智能头盔采集后被布控人员或车辆信息后的比对报警</w:t>
            </w:r>
          </w:p>
        </w:tc>
        <w:tc>
          <w:tcPr>
            <w:tcW w:w="8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58B0F9">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1</w:t>
            </w:r>
          </w:p>
        </w:tc>
        <w:tc>
          <w:tcPr>
            <w:tcW w:w="8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66DD24">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i w:val="0"/>
                <w:iCs w:val="0"/>
                <w:color w:val="000000"/>
                <w:kern w:val="0"/>
                <w:sz w:val="22"/>
                <w:szCs w:val="22"/>
                <w:u w:val="none"/>
                <w:lang w:val="en-US" w:eastAsia="zh-CN" w:bidi="ar"/>
              </w:rPr>
            </w:pPr>
            <w:r>
              <w:rPr>
                <w:rFonts w:hint="eastAsia" w:asciiTheme="minorEastAsia" w:hAnsiTheme="minorEastAsia" w:eastAsiaTheme="minorEastAsia" w:cstheme="minorEastAsia"/>
                <w:i w:val="0"/>
                <w:iCs w:val="0"/>
                <w:color w:val="000000"/>
                <w:kern w:val="0"/>
                <w:sz w:val="22"/>
                <w:szCs w:val="22"/>
                <w:u w:val="none"/>
                <w:lang w:val="en-US" w:eastAsia="zh-CN" w:bidi="ar"/>
              </w:rPr>
              <w:t>个</w:t>
            </w:r>
          </w:p>
        </w:tc>
      </w:tr>
      <w:tr w14:paraId="6142EBC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688" w:hRule="atLeast"/>
          <w:jc w:val="center"/>
        </w:trPr>
        <w:tc>
          <w:tcPr>
            <w:tcW w:w="8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1C5E3C">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14</w:t>
            </w:r>
          </w:p>
        </w:tc>
        <w:tc>
          <w:tcPr>
            <w:tcW w:w="17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DB84E4">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查询统计分析子系统</w:t>
            </w:r>
          </w:p>
        </w:tc>
        <w:tc>
          <w:tcPr>
            <w:tcW w:w="62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63E953">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1、各种组合条件查询所有被辑查人员信息以及扩展信息、空间信息、轨迹信息等。</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2、快速查询辑查重点人员信息。</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3、各种组合条件查询所有被辑查车辆信息以及扩展信息、空间信息。轨迹信息等。</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4、查询被盗抢车辆、涉案车辆等信息。</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5、对所有的辑查信息可按不同的维度进行统计。</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6、根据不同的维度对辑查信息进行分析:如通过对涉案人员进行地域、民族、性别、年龄段进行统计；统计图表以柱状图、曲线图、饼状图等形式展示；具备报表导出功能。</w:t>
            </w:r>
          </w:p>
        </w:tc>
        <w:tc>
          <w:tcPr>
            <w:tcW w:w="8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BB54D7">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1</w:t>
            </w:r>
          </w:p>
        </w:tc>
        <w:tc>
          <w:tcPr>
            <w:tcW w:w="8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7B81DC">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i w:val="0"/>
                <w:iCs w:val="0"/>
                <w:color w:val="000000"/>
                <w:kern w:val="0"/>
                <w:sz w:val="22"/>
                <w:szCs w:val="22"/>
                <w:u w:val="none"/>
                <w:lang w:val="en-US" w:eastAsia="zh-CN" w:bidi="ar"/>
              </w:rPr>
            </w:pPr>
            <w:r>
              <w:rPr>
                <w:rFonts w:hint="eastAsia" w:asciiTheme="minorEastAsia" w:hAnsiTheme="minorEastAsia" w:eastAsiaTheme="minorEastAsia" w:cstheme="minorEastAsia"/>
                <w:i w:val="0"/>
                <w:iCs w:val="0"/>
                <w:color w:val="000000"/>
                <w:kern w:val="0"/>
                <w:sz w:val="22"/>
                <w:szCs w:val="22"/>
                <w:u w:val="none"/>
                <w:lang w:val="en-US" w:eastAsia="zh-CN" w:bidi="ar"/>
              </w:rPr>
              <w:t>个</w:t>
            </w:r>
          </w:p>
        </w:tc>
      </w:tr>
      <w:tr w14:paraId="54C66B7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9" w:hRule="atLeast"/>
          <w:jc w:val="center"/>
        </w:trPr>
        <w:tc>
          <w:tcPr>
            <w:tcW w:w="8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C9824D">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15</w:t>
            </w:r>
          </w:p>
        </w:tc>
        <w:tc>
          <w:tcPr>
            <w:tcW w:w="17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47FE35">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考核管理子系统</w:t>
            </w:r>
          </w:p>
        </w:tc>
        <w:tc>
          <w:tcPr>
            <w:tcW w:w="62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6AFDC3">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1、实现考核任务的管理以及考核数据的统计。</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2、考核任务的管理包括对辑查任务的下达，辑查任务的监控等。</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3、考核数据的统计根据各地不同的考核规则生成考核报表。</w:t>
            </w:r>
          </w:p>
        </w:tc>
        <w:tc>
          <w:tcPr>
            <w:tcW w:w="8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874AA9">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1</w:t>
            </w:r>
          </w:p>
        </w:tc>
        <w:tc>
          <w:tcPr>
            <w:tcW w:w="8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B22F7B">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i w:val="0"/>
                <w:iCs w:val="0"/>
                <w:color w:val="000000"/>
                <w:kern w:val="0"/>
                <w:sz w:val="22"/>
                <w:szCs w:val="22"/>
                <w:u w:val="none"/>
                <w:lang w:val="en-US" w:eastAsia="zh-CN" w:bidi="ar"/>
              </w:rPr>
            </w:pPr>
            <w:r>
              <w:rPr>
                <w:rFonts w:hint="eastAsia" w:asciiTheme="minorEastAsia" w:hAnsiTheme="minorEastAsia" w:eastAsiaTheme="minorEastAsia" w:cstheme="minorEastAsia"/>
                <w:i w:val="0"/>
                <w:iCs w:val="0"/>
                <w:color w:val="000000"/>
                <w:kern w:val="0"/>
                <w:sz w:val="22"/>
                <w:szCs w:val="22"/>
                <w:u w:val="none"/>
                <w:lang w:val="en-US" w:eastAsia="zh-CN" w:bidi="ar"/>
              </w:rPr>
              <w:t>个</w:t>
            </w:r>
          </w:p>
        </w:tc>
      </w:tr>
      <w:tr w14:paraId="222DFC3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19" w:hRule="atLeast"/>
          <w:jc w:val="center"/>
        </w:trPr>
        <w:tc>
          <w:tcPr>
            <w:tcW w:w="8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53B108">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16</w:t>
            </w:r>
          </w:p>
        </w:tc>
        <w:tc>
          <w:tcPr>
            <w:tcW w:w="17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874D4D">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速干作战服</w:t>
            </w:r>
          </w:p>
        </w:tc>
        <w:tc>
          <w:tcPr>
            <w:tcW w:w="62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C31588">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产品等级： 《国家纺织产品基本安全技术规范》（B 类）</w:t>
            </w:r>
          </w:p>
          <w:p w14:paraId="63C8DC9A">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★1.可分解致癌芳香胺染料：</w:t>
            </w:r>
          </w:p>
          <w:p w14:paraId="2DF8C14C">
            <w:pPr>
              <w:keepNext w:val="0"/>
              <w:keepLines w:val="0"/>
              <w:widowControl/>
              <w:suppressLineNumbers w:val="0"/>
              <w:spacing w:line="360" w:lineRule="auto"/>
              <w:jc w:val="left"/>
              <w:textAlignment w:val="center"/>
              <w:rPr>
                <w:rFonts w:hint="eastAsia" w:asciiTheme="minorEastAsia" w:hAnsiTheme="minorEastAsia" w:eastAsiaTheme="minorEastAsia" w:cstheme="minorEastAsia"/>
                <w:b/>
                <w:bCs/>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 xml:space="preserve">  24项禁用芳香胺类别均到达未检出标准，来保证衣服染料对人体无致癌物质。</w:t>
            </w:r>
            <w:r>
              <w:rPr>
                <w:rFonts w:hint="eastAsia" w:asciiTheme="minorEastAsia" w:hAnsiTheme="minorEastAsia" w:eastAsiaTheme="minorEastAsia" w:cstheme="minorEastAsia"/>
                <w:b/>
                <w:bCs/>
                <w:i w:val="0"/>
                <w:iCs w:val="0"/>
                <w:color w:val="000000"/>
                <w:sz w:val="22"/>
                <w:szCs w:val="22"/>
                <w:u w:val="none"/>
              </w:rPr>
              <w:t>（</w:t>
            </w:r>
            <w:r>
              <w:rPr>
                <w:rFonts w:hint="eastAsia" w:asciiTheme="minorEastAsia" w:hAnsiTheme="minorEastAsia" w:eastAsiaTheme="minorEastAsia" w:cstheme="minorEastAsia"/>
                <w:b/>
                <w:bCs/>
                <w:i w:val="0"/>
                <w:iCs w:val="0"/>
                <w:color w:val="000000"/>
                <w:sz w:val="22"/>
                <w:szCs w:val="22"/>
                <w:u w:val="none"/>
                <w:lang w:val="en-US" w:eastAsia="zh-CN"/>
              </w:rPr>
              <w:t>需提供省级及以上市场监管部门颁发的有效期内的检验检测机构出具的具有CMA或CNAS标识的检测报告</w:t>
            </w:r>
            <w:r>
              <w:rPr>
                <w:rFonts w:hint="eastAsia" w:asciiTheme="minorEastAsia" w:hAnsiTheme="minorEastAsia" w:eastAsiaTheme="minorEastAsia" w:cstheme="minorEastAsia"/>
                <w:b/>
                <w:bCs/>
                <w:i w:val="0"/>
                <w:iCs w:val="0"/>
                <w:color w:val="000000"/>
                <w:sz w:val="22"/>
                <w:szCs w:val="22"/>
                <w:u w:val="none"/>
              </w:rPr>
              <w:t>）</w:t>
            </w:r>
          </w:p>
          <w:p w14:paraId="138A839D">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▲2.透气率： ≥55mm/s</w:t>
            </w:r>
          </w:p>
          <w:p w14:paraId="1C6393FB">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 xml:space="preserve">★3.耐海水色牢度： </w:t>
            </w:r>
          </w:p>
          <w:p w14:paraId="4C2D0C22">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 xml:space="preserve">  锦纶：≥4级 棉：≥4级</w:t>
            </w:r>
            <w:r>
              <w:rPr>
                <w:rFonts w:hint="eastAsia" w:asciiTheme="minorEastAsia" w:hAnsiTheme="minorEastAsia" w:eastAsiaTheme="minorEastAsia" w:cstheme="minorEastAsia"/>
                <w:b/>
                <w:bCs/>
                <w:i w:val="0"/>
                <w:iCs w:val="0"/>
                <w:color w:val="000000"/>
                <w:sz w:val="22"/>
                <w:szCs w:val="22"/>
                <w:u w:val="none"/>
              </w:rPr>
              <w:t>（</w:t>
            </w:r>
            <w:r>
              <w:rPr>
                <w:rFonts w:hint="eastAsia" w:asciiTheme="minorEastAsia" w:hAnsiTheme="minorEastAsia" w:eastAsiaTheme="minorEastAsia" w:cstheme="minorEastAsia"/>
                <w:b/>
                <w:bCs/>
                <w:i w:val="0"/>
                <w:iCs w:val="0"/>
                <w:color w:val="000000"/>
                <w:sz w:val="22"/>
                <w:szCs w:val="22"/>
                <w:u w:val="none"/>
                <w:lang w:val="en-US" w:eastAsia="zh-CN"/>
              </w:rPr>
              <w:t>需提供省级及以上市场监管部门颁发的有效期内的检验检测机构出具的具有CMA或CNAS标识的检测报告</w:t>
            </w:r>
            <w:r>
              <w:rPr>
                <w:rFonts w:hint="eastAsia" w:asciiTheme="minorEastAsia" w:hAnsiTheme="minorEastAsia" w:eastAsiaTheme="minorEastAsia" w:cstheme="minorEastAsia"/>
                <w:b/>
                <w:bCs/>
                <w:i w:val="0"/>
                <w:iCs w:val="0"/>
                <w:color w:val="000000"/>
                <w:sz w:val="22"/>
                <w:szCs w:val="22"/>
                <w:u w:val="none"/>
              </w:rPr>
              <w:t>）</w:t>
            </w:r>
          </w:p>
          <w:p w14:paraId="752DE11C">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▲4.耐光、汗复合色牢度：</w:t>
            </w:r>
          </w:p>
          <w:p w14:paraId="4BE3B43E">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 xml:space="preserve">  酸： ≥4级 碱： ≥4级</w:t>
            </w:r>
          </w:p>
          <w:p w14:paraId="422FFD61">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▲5.面料起球</w:t>
            </w:r>
          </w:p>
          <w:p w14:paraId="2977C7DB">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 xml:space="preserve"> （上衣/裤子）达到： ≥4级-5级</w:t>
            </w:r>
          </w:p>
          <w:p w14:paraId="3B69E82A">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 xml:space="preserve">▲6.裤后裆缝接缝强力 </w:t>
            </w:r>
          </w:p>
          <w:p w14:paraId="71ADF698">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 xml:space="preserve">  ≥250N</w:t>
            </w:r>
          </w:p>
          <w:p w14:paraId="20CACAB8">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▲7.撕破强力（上衣/裤子）</w:t>
            </w:r>
          </w:p>
          <w:p w14:paraId="19B6D1E9">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 xml:space="preserve">   经向： ≥42N 纬向： ≥34N</w:t>
            </w:r>
          </w:p>
          <w:p w14:paraId="35BAE7A8">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▲8.无异味检测</w:t>
            </w:r>
          </w:p>
          <w:p w14:paraId="65E03C33">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 xml:space="preserve">  上衣：无异味 裤子：无异味</w:t>
            </w:r>
          </w:p>
          <w:p w14:paraId="547AEC8F">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9.四面弹力，防褪色，防起球。</w:t>
            </w:r>
          </w:p>
          <w:p w14:paraId="53A9D8B1">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10.吸湿排汗，秒吸汗液让皮肤保持干爽，快速扩散水分达到快干效果。</w:t>
            </w:r>
          </w:p>
          <w:p w14:paraId="00B1ADFF">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11.挽袖设计应对多变天气。</w:t>
            </w:r>
          </w:p>
          <w:p w14:paraId="1E0AFBF4">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12.上衣运动修身版型，兼顾运动需求且不臃肿肥大。</w:t>
            </w:r>
          </w:p>
          <w:p w14:paraId="5DE86F07">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13.独特的立体剪裁工艺，层次感更加鲜明丰富。</w:t>
            </w:r>
          </w:p>
          <w:p w14:paraId="29D24D06">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14.裤子独立分3块裁片，膝盖部位双层布料更加耐磨。</w:t>
            </w:r>
          </w:p>
          <w:p w14:paraId="32D10CB2">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15.保留运动空间同时修身腿型告别传统工装肥大设计。</w:t>
            </w:r>
          </w:p>
          <w:p w14:paraId="786AEE04">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16.腰部有弹力设计让运动舒服且易磨损地方进行包边处理。</w:t>
            </w:r>
          </w:p>
          <w:p w14:paraId="73E0DC37">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17.裆部采用独立的大块菱形裁片，下蹲时真正释放裆部空间和防止裆部撕裂</w:t>
            </w:r>
          </w:p>
          <w:p w14:paraId="3ABFC062">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18.6个大容量装载点满足日常训练需要。</w:t>
            </w:r>
          </w:p>
        </w:tc>
        <w:tc>
          <w:tcPr>
            <w:tcW w:w="8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49AA8F">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30</w:t>
            </w:r>
          </w:p>
        </w:tc>
        <w:tc>
          <w:tcPr>
            <w:tcW w:w="8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2202DB">
            <w:pPr>
              <w:keepNext w:val="0"/>
              <w:keepLines w:val="0"/>
              <w:widowControl/>
              <w:suppressLineNumbers w:val="0"/>
              <w:spacing w:line="360" w:lineRule="auto"/>
              <w:jc w:val="center"/>
              <w:textAlignment w:val="center"/>
              <w:rPr>
                <w:rFonts w:hint="default" w:asciiTheme="minorEastAsia" w:hAnsiTheme="minorEastAsia" w:eastAsiaTheme="minorEastAsia" w:cstheme="minorEastAsia"/>
                <w:i w:val="0"/>
                <w:iCs w:val="0"/>
                <w:color w:val="000000"/>
                <w:kern w:val="0"/>
                <w:sz w:val="22"/>
                <w:szCs w:val="22"/>
                <w:u w:val="none"/>
                <w:lang w:val="en-US" w:eastAsia="zh-CN" w:bidi="ar"/>
              </w:rPr>
            </w:pPr>
            <w:r>
              <w:rPr>
                <w:rFonts w:hint="eastAsia" w:asciiTheme="minorEastAsia" w:hAnsiTheme="minorEastAsia" w:eastAsiaTheme="minorEastAsia" w:cstheme="minorEastAsia"/>
                <w:i w:val="0"/>
                <w:iCs w:val="0"/>
                <w:color w:val="000000"/>
                <w:kern w:val="0"/>
                <w:sz w:val="22"/>
                <w:szCs w:val="22"/>
                <w:u w:val="none"/>
                <w:lang w:val="en-US" w:eastAsia="zh-CN" w:bidi="ar"/>
              </w:rPr>
              <w:t>套</w:t>
            </w:r>
          </w:p>
        </w:tc>
      </w:tr>
      <w:tr w14:paraId="1E6F62D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164" w:hRule="atLeast"/>
          <w:jc w:val="center"/>
        </w:trPr>
        <w:tc>
          <w:tcPr>
            <w:tcW w:w="8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0D40F9">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17</w:t>
            </w:r>
          </w:p>
        </w:tc>
        <w:tc>
          <w:tcPr>
            <w:tcW w:w="17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BB94B9">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速干服</w:t>
            </w:r>
          </w:p>
        </w:tc>
        <w:tc>
          <w:tcPr>
            <w:tcW w:w="62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6E0F83">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▲1.耐光色牢度（级）≥3</w:t>
            </w:r>
          </w:p>
          <w:p w14:paraId="5A804BDD">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▲2.耐磨性能（次）≥10000</w:t>
            </w:r>
          </w:p>
          <w:p w14:paraId="51839EDD">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★3.耐光、汗复合色牢度（级）： 耐酸性光汗≥ 4-5</w:t>
            </w:r>
          </w:p>
          <w:p w14:paraId="47C62474">
            <w:pPr>
              <w:keepNext w:val="0"/>
              <w:keepLines w:val="0"/>
              <w:widowControl/>
              <w:suppressLineNumbers w:val="0"/>
              <w:spacing w:line="360" w:lineRule="auto"/>
              <w:jc w:val="left"/>
              <w:textAlignment w:val="center"/>
              <w:rPr>
                <w:rFonts w:hint="eastAsia" w:asciiTheme="minorEastAsia" w:hAnsiTheme="minorEastAsia" w:eastAsiaTheme="minorEastAsia" w:cstheme="minorEastAsia"/>
                <w:b/>
                <w:bCs/>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 xml:space="preserve">                       耐碱性光汗≥ 4-5</w:t>
            </w:r>
            <w:r>
              <w:rPr>
                <w:rFonts w:hint="eastAsia" w:asciiTheme="minorEastAsia" w:hAnsiTheme="minorEastAsia" w:eastAsiaTheme="minorEastAsia" w:cstheme="minorEastAsia"/>
                <w:b/>
                <w:bCs/>
                <w:i w:val="0"/>
                <w:iCs w:val="0"/>
                <w:color w:val="000000"/>
                <w:sz w:val="22"/>
                <w:szCs w:val="22"/>
                <w:u w:val="none"/>
              </w:rPr>
              <w:t>（</w:t>
            </w:r>
            <w:r>
              <w:rPr>
                <w:rFonts w:hint="eastAsia" w:asciiTheme="minorEastAsia" w:hAnsiTheme="minorEastAsia" w:eastAsiaTheme="minorEastAsia" w:cstheme="minorEastAsia"/>
                <w:b/>
                <w:bCs/>
                <w:i w:val="0"/>
                <w:iCs w:val="0"/>
                <w:color w:val="000000"/>
                <w:sz w:val="22"/>
                <w:szCs w:val="22"/>
                <w:u w:val="none"/>
                <w:lang w:val="en-US" w:eastAsia="zh-CN"/>
              </w:rPr>
              <w:t>需提供省级及以上市场监管部门颁发的有效期内的检验检测机构出具的具有CMA或CNAS标识的检测报告</w:t>
            </w:r>
            <w:r>
              <w:rPr>
                <w:rFonts w:hint="eastAsia" w:asciiTheme="minorEastAsia" w:hAnsiTheme="minorEastAsia" w:eastAsiaTheme="minorEastAsia" w:cstheme="minorEastAsia"/>
                <w:b/>
                <w:bCs/>
                <w:i w:val="0"/>
                <w:iCs w:val="0"/>
                <w:color w:val="000000"/>
                <w:sz w:val="22"/>
                <w:szCs w:val="22"/>
                <w:u w:val="none"/>
              </w:rPr>
              <w:t>）</w:t>
            </w:r>
          </w:p>
          <w:p w14:paraId="7AB6EF97">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★4.防紫外线性能：紫外线透过率,</w:t>
            </w:r>
          </w:p>
          <w:p w14:paraId="3636B0C3">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 xml:space="preserve">                 T(UVA)AV ≥0.05%</w:t>
            </w:r>
          </w:p>
          <w:p w14:paraId="57A7CFA3">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 xml:space="preserve">             -紫外线透过率,</w:t>
            </w:r>
          </w:p>
          <w:p w14:paraId="09E53EDB">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 xml:space="preserve">                 T(UVB)AV ≥0.05%</w:t>
            </w:r>
          </w:p>
          <w:p w14:paraId="24421493">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 xml:space="preserve">             -紫外线防护系数</w:t>
            </w:r>
          </w:p>
          <w:p w14:paraId="2FE55C8A">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 xml:space="preserve">                 UPFAV ≥2000.00</w:t>
            </w:r>
          </w:p>
          <w:p w14:paraId="653A37A3">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 xml:space="preserve">             -紫外线防护系数</w:t>
            </w:r>
          </w:p>
          <w:p w14:paraId="1A7B8BB6">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 xml:space="preserve">                 UPF ≥50</w:t>
            </w:r>
            <w:r>
              <w:rPr>
                <w:rFonts w:hint="eastAsia" w:asciiTheme="minorEastAsia" w:hAnsiTheme="minorEastAsia" w:eastAsiaTheme="minorEastAsia" w:cstheme="minorEastAsia"/>
                <w:b/>
                <w:bCs/>
                <w:i w:val="0"/>
                <w:iCs w:val="0"/>
                <w:color w:val="000000"/>
                <w:sz w:val="22"/>
                <w:szCs w:val="22"/>
                <w:u w:val="none"/>
              </w:rPr>
              <w:t>（</w:t>
            </w:r>
            <w:r>
              <w:rPr>
                <w:rFonts w:hint="eastAsia" w:asciiTheme="minorEastAsia" w:hAnsiTheme="minorEastAsia" w:eastAsiaTheme="minorEastAsia" w:cstheme="minorEastAsia"/>
                <w:b/>
                <w:bCs/>
                <w:i w:val="0"/>
                <w:iCs w:val="0"/>
                <w:color w:val="000000"/>
                <w:sz w:val="22"/>
                <w:szCs w:val="22"/>
                <w:u w:val="none"/>
                <w:lang w:val="en-US" w:eastAsia="zh-CN"/>
              </w:rPr>
              <w:t>需提供省级及以上市场监管部门颁发的有效期内的检验检测机构出具的具有CMA或CNAS标识的检测报告</w:t>
            </w:r>
            <w:r>
              <w:rPr>
                <w:rFonts w:hint="eastAsia" w:asciiTheme="minorEastAsia" w:hAnsiTheme="minorEastAsia" w:eastAsiaTheme="minorEastAsia" w:cstheme="minorEastAsia"/>
                <w:b/>
                <w:bCs/>
                <w:i w:val="0"/>
                <w:iCs w:val="0"/>
                <w:color w:val="000000"/>
                <w:sz w:val="22"/>
                <w:szCs w:val="22"/>
                <w:u w:val="none"/>
              </w:rPr>
              <w:t>）</w:t>
            </w:r>
          </w:p>
          <w:p w14:paraId="2FA62386">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 xml:space="preserve">▲5.浸湿时间：    </w:t>
            </w:r>
          </w:p>
          <w:p w14:paraId="23172321">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 xml:space="preserve">             洗前 -浸水面(s)≥ 6.3</w:t>
            </w:r>
          </w:p>
          <w:p w14:paraId="1C98BDF0">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 xml:space="preserve">             -浸水面(级) ≥3</w:t>
            </w:r>
          </w:p>
          <w:p w14:paraId="77B2BE09">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 xml:space="preserve">             -渗透面(s)≥ 10.0</w:t>
            </w:r>
          </w:p>
          <w:p w14:paraId="77297656">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 xml:space="preserve">              -渗透面(级) ≥3</w:t>
            </w:r>
          </w:p>
          <w:p w14:paraId="3932B62E">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▲6.渗透面最大浸湿半径</w:t>
            </w:r>
          </w:p>
          <w:p w14:paraId="00FEFAB7">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 xml:space="preserve">              洗前 -渗透面(mm)≥ 21.0</w:t>
            </w:r>
          </w:p>
          <w:p w14:paraId="66951D4F">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 xml:space="preserve">              -渗透面(级)≥ 4</w:t>
            </w:r>
          </w:p>
          <w:p w14:paraId="359F98CE">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▲7.断裂强力（N）</w:t>
            </w:r>
          </w:p>
          <w:p w14:paraId="18C8BB59">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 xml:space="preserve">               经向≥ 990/N</w:t>
            </w:r>
          </w:p>
          <w:p w14:paraId="0B123E0A">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 xml:space="preserve">               纬向≥ 590/N</w:t>
            </w:r>
          </w:p>
          <w:p w14:paraId="5812D39A">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▲8.织物重量（g/m²）：≥144g/m²</w:t>
            </w:r>
          </w:p>
          <w:p w14:paraId="1D5C1E1B">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9.四面弹力，防褪色，防起球。</w:t>
            </w:r>
          </w:p>
          <w:p w14:paraId="7FC7375A">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10.吸湿排汗，秒吸汗液让皮肤保持干爽，快速扩散水分达到快干效果</w:t>
            </w:r>
          </w:p>
          <w:p w14:paraId="7F06866B">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11.衬衫领子让穿着更加精神有型。</w:t>
            </w:r>
          </w:p>
          <w:p w14:paraId="2E094029">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12.门襟设计体现衣服平整性，防止勾挂物件和减少扣子磨损。</w:t>
            </w:r>
          </w:p>
          <w:p w14:paraId="4B14B427">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13.6个大容量装载点满足日常训练需要，高腰设计穿着更加舒适。</w:t>
            </w:r>
          </w:p>
          <w:p w14:paraId="68495F2D">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14.腰部有弹力设计让运动舒服且易磨损地方进行包边处理。</w:t>
            </w:r>
          </w:p>
          <w:p w14:paraId="7E22159E">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15.口袋布使用棉和尼龙材质，吸汗同时增加牢固性。</w:t>
            </w:r>
          </w:p>
          <w:p w14:paraId="3B6193F7">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16.裆部采用独立的大块菱形裁片，下蹲时真正释放裆部空间和防止裆部撕裂</w:t>
            </w:r>
          </w:p>
        </w:tc>
        <w:tc>
          <w:tcPr>
            <w:tcW w:w="8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A107C6">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30</w:t>
            </w:r>
          </w:p>
        </w:tc>
        <w:tc>
          <w:tcPr>
            <w:tcW w:w="8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1650CA">
            <w:pPr>
              <w:keepNext w:val="0"/>
              <w:keepLines w:val="0"/>
              <w:widowControl/>
              <w:suppressLineNumbers w:val="0"/>
              <w:spacing w:line="360" w:lineRule="auto"/>
              <w:jc w:val="center"/>
              <w:textAlignment w:val="center"/>
              <w:rPr>
                <w:rFonts w:hint="default" w:asciiTheme="minorEastAsia" w:hAnsiTheme="minorEastAsia" w:eastAsiaTheme="minorEastAsia" w:cstheme="minorEastAsia"/>
                <w:i w:val="0"/>
                <w:iCs w:val="0"/>
                <w:color w:val="000000"/>
                <w:kern w:val="0"/>
                <w:sz w:val="22"/>
                <w:szCs w:val="22"/>
                <w:u w:val="none"/>
                <w:lang w:val="en-US" w:eastAsia="zh-CN" w:bidi="ar"/>
              </w:rPr>
            </w:pPr>
            <w:r>
              <w:rPr>
                <w:rFonts w:hint="eastAsia" w:asciiTheme="minorEastAsia" w:hAnsiTheme="minorEastAsia" w:eastAsiaTheme="minorEastAsia" w:cstheme="minorEastAsia"/>
                <w:i w:val="0"/>
                <w:iCs w:val="0"/>
                <w:color w:val="000000"/>
                <w:kern w:val="0"/>
                <w:sz w:val="22"/>
                <w:szCs w:val="22"/>
                <w:u w:val="none"/>
                <w:lang w:val="en-US" w:eastAsia="zh-CN" w:bidi="ar"/>
              </w:rPr>
              <w:t xml:space="preserve">套 </w:t>
            </w:r>
          </w:p>
        </w:tc>
      </w:tr>
      <w:tr w14:paraId="0FB57C3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627" w:hRule="atLeast"/>
          <w:jc w:val="center"/>
        </w:trPr>
        <w:tc>
          <w:tcPr>
            <w:tcW w:w="8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84D98E">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18</w:t>
            </w:r>
          </w:p>
        </w:tc>
        <w:tc>
          <w:tcPr>
            <w:tcW w:w="17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951087">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藏蓝色教官服</w:t>
            </w:r>
          </w:p>
        </w:tc>
        <w:tc>
          <w:tcPr>
            <w:tcW w:w="62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51F821">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 xml:space="preserve">检测依据：GB/T 21295-2014 《服装理化性能的技术要求》 FZ/T 81007-2022 《单、夹服装》（合格品）  </w:t>
            </w:r>
          </w:p>
          <w:p w14:paraId="6AFE2868">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1.可分解致癌芳香胺染料/检测要求：邻甲苯胺/对氯苯胺/2,4,5-三甲基苯胺/4-氨基偶氮苯</w:t>
            </w:r>
          </w:p>
          <w:p w14:paraId="48B08D5A">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等24项禁用芳香胺类别均到达未检出标准，来保证衣服染料对人体无致癌物质。</w:t>
            </w:r>
          </w:p>
          <w:p w14:paraId="194DB4AB">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2.透气率裤子结果：≥45mm/s</w:t>
            </w:r>
          </w:p>
          <w:p w14:paraId="54B15F1A">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themeColor="text1"/>
                <w:sz w:val="22"/>
                <w:szCs w:val="22"/>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sz w:val="22"/>
                <w:szCs w:val="22"/>
                <w:u w:val="none"/>
                <w14:textFill>
                  <w14:solidFill>
                    <w14:schemeClr w14:val="tx1"/>
                  </w14:solidFill>
                </w14:textFill>
              </w:rPr>
              <w:t xml:space="preserve">3.耐海水色牢度 </w:t>
            </w:r>
          </w:p>
          <w:p w14:paraId="7D83FD38">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themeColor="text1"/>
                <w:sz w:val="22"/>
                <w:szCs w:val="22"/>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sz w:val="22"/>
                <w:szCs w:val="22"/>
                <w:u w:val="none"/>
                <w14:textFill>
                  <w14:solidFill>
                    <w14:schemeClr w14:val="tx1"/>
                  </w14:solidFill>
                </w14:textFill>
              </w:rPr>
              <w:t xml:space="preserve"> 棉：≥4级，聚酯；≥4级</w:t>
            </w:r>
          </w:p>
          <w:p w14:paraId="183AE393">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themeColor="text1"/>
                <w:sz w:val="22"/>
                <w:szCs w:val="22"/>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sz w:val="22"/>
                <w:szCs w:val="22"/>
                <w:u w:val="none"/>
                <w14:textFill>
                  <w14:solidFill>
                    <w14:schemeClr w14:val="tx1"/>
                  </w14:solidFill>
                </w14:textFill>
              </w:rPr>
              <w:t xml:space="preserve">4.浸湿时间：    </w:t>
            </w:r>
          </w:p>
          <w:p w14:paraId="66D9C48D">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 xml:space="preserve">5.耐光、汗复合色牢度 </w:t>
            </w:r>
          </w:p>
          <w:p w14:paraId="5EDABB60">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酸：≥4级 碱：≥4级</w:t>
            </w:r>
          </w:p>
          <w:p w14:paraId="0D997716">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6.面料起球（上衣/裤子）</w:t>
            </w:r>
          </w:p>
          <w:p w14:paraId="62C85A36">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结果≥4级</w:t>
            </w:r>
          </w:p>
          <w:p w14:paraId="4346CE78">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7.裤后裆缝接缝强力/</w:t>
            </w:r>
          </w:p>
          <w:p w14:paraId="0E4A937B">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面料≥140N 结果达到≥250N</w:t>
            </w:r>
          </w:p>
          <w:p w14:paraId="2282317E">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8.撕破强力（上衣/裤子）</w:t>
            </w:r>
          </w:p>
          <w:p w14:paraId="039F61A2">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经向：≥30N纬向：≥34N</w:t>
            </w:r>
          </w:p>
          <w:p w14:paraId="0E2DDFEC">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9.无异味</w:t>
            </w:r>
          </w:p>
          <w:p w14:paraId="03258A93">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结果达到：上衣：无异味 裤子：无异味</w:t>
            </w:r>
          </w:p>
          <w:p w14:paraId="09F1FBFF">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10.颜色：藏青色</w:t>
            </w:r>
          </w:p>
          <w:p w14:paraId="58ACA558">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11.面料：经过耐磨，防尘，抗撕拉，防褪色，抗起球处理</w:t>
            </w:r>
          </w:p>
          <w:p w14:paraId="28A9661D">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12.衣服40多个细节枣钉让衣服更加牢固</w:t>
            </w:r>
          </w:p>
          <w:p w14:paraId="28582707">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13.质地轻柔，防皱，吸湿排汗，贴身穿顺滑不磨皮肤，适合长时间贴身穿着</w:t>
            </w:r>
          </w:p>
          <w:p w14:paraId="518CED14">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14.充分利用冰璃子纤维排水底层，可实现快速蒸发保持干爽舒适的速干效果</w:t>
            </w:r>
          </w:p>
          <w:p w14:paraId="5A5C4699">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15.采用聚酯钎维高科技工艺，面料具有良好的360°挽袖设计应对多变天气</w:t>
            </w:r>
          </w:p>
          <w:p w14:paraId="6BE566F2">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16.酷似利剑的上衣翻盖，彰显精神士气，翻盖出还心细加入插笔孔</w:t>
            </w:r>
          </w:p>
          <w:p w14:paraId="4EFFF901">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17.立体单独裁片贴身不紧束，服装张合有度合体不拘束，修身同时不影响运动。</w:t>
            </w:r>
          </w:p>
          <w:p w14:paraId="602362BB">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18.服装版型公挺不管弯腰踢腿都不会让上衣从裤腰出来</w:t>
            </w:r>
          </w:p>
          <w:p w14:paraId="1D8C018C">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19.裆部立体多边形裁剪，赋予弹力和牢固同时避免卡档。</w:t>
            </w:r>
          </w:p>
          <w:p w14:paraId="42E6BF61">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20.独特体剪裁工艺，使版型更加立体，层次感更加鲜明丰富注：</w:t>
            </w:r>
          </w:p>
        </w:tc>
        <w:tc>
          <w:tcPr>
            <w:tcW w:w="8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BDBB1B">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30</w:t>
            </w:r>
          </w:p>
        </w:tc>
        <w:tc>
          <w:tcPr>
            <w:tcW w:w="8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21E74D">
            <w:pPr>
              <w:keepNext w:val="0"/>
              <w:keepLines w:val="0"/>
              <w:widowControl/>
              <w:suppressLineNumbers w:val="0"/>
              <w:spacing w:line="360" w:lineRule="auto"/>
              <w:jc w:val="center"/>
              <w:textAlignment w:val="center"/>
              <w:rPr>
                <w:rFonts w:hint="default" w:asciiTheme="minorEastAsia" w:hAnsiTheme="minorEastAsia" w:eastAsiaTheme="minorEastAsia" w:cstheme="minorEastAsia"/>
                <w:i w:val="0"/>
                <w:iCs w:val="0"/>
                <w:color w:val="000000"/>
                <w:kern w:val="0"/>
                <w:sz w:val="22"/>
                <w:szCs w:val="22"/>
                <w:u w:val="none"/>
                <w:lang w:val="en-US" w:eastAsia="zh-CN" w:bidi="ar"/>
              </w:rPr>
            </w:pPr>
            <w:r>
              <w:rPr>
                <w:rFonts w:hint="eastAsia" w:asciiTheme="minorEastAsia" w:hAnsiTheme="minorEastAsia" w:eastAsiaTheme="minorEastAsia" w:cstheme="minorEastAsia"/>
                <w:i w:val="0"/>
                <w:iCs w:val="0"/>
                <w:color w:val="000000"/>
                <w:kern w:val="0"/>
                <w:sz w:val="22"/>
                <w:szCs w:val="22"/>
                <w:u w:val="none"/>
                <w:lang w:val="en-US" w:eastAsia="zh-CN" w:bidi="ar"/>
              </w:rPr>
              <w:t>套</w:t>
            </w:r>
          </w:p>
        </w:tc>
      </w:tr>
      <w:tr w14:paraId="509E22E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7" w:hRule="atLeast"/>
          <w:jc w:val="center"/>
        </w:trPr>
        <w:tc>
          <w:tcPr>
            <w:tcW w:w="8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C2483E">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19</w:t>
            </w:r>
          </w:p>
        </w:tc>
        <w:tc>
          <w:tcPr>
            <w:tcW w:w="17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50D0E1">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教官服</w:t>
            </w:r>
          </w:p>
        </w:tc>
        <w:tc>
          <w:tcPr>
            <w:tcW w:w="62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6902C7">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1.面料：92%尼龙，8%的氨纶</w:t>
            </w:r>
          </w:p>
          <w:p w14:paraId="6ABD92AC">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2.布料功能：吸湿排汗，秒吸汗液让皮肤保持干爽，快速扩散水分达到快干效果</w:t>
            </w:r>
          </w:p>
          <w:p w14:paraId="594E3AA9">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3.设计和功能:四面弹布料更好提供运动伸展性，面料手感丰盈软滑，垂坠有型，薄而不透，不褪色，不起球</w:t>
            </w:r>
          </w:p>
          <w:p w14:paraId="6E173467">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4.膝盖处都独立3D裁剪让运动时膝盖保持灵活度，裆部采用三角裁片，防止开裆，卡裆</w:t>
            </w:r>
          </w:p>
          <w:p w14:paraId="44FD0153">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5.整体裤型是微修身版型，时尚与战术的结合，保持战术功能又能有效修饰腿型，告别传统裤型肥大的概念</w:t>
            </w:r>
          </w:p>
          <w:p w14:paraId="61C78022">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6.腰部保持使用传统的伸缩设计</w:t>
            </w:r>
          </w:p>
          <w:p w14:paraId="727359B8">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7.裤子有6个大容量装载点，支持快速拿取/收纳装备，满足日常通勤，四面弹布料和针织面料拼接更好提供运动伸展性，面料手感丰盈软滑，垂坠有型，薄而不透，不褪色，不起球</w:t>
            </w:r>
          </w:p>
          <w:p w14:paraId="02E5D61F">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8.独特的裁剪工艺，让版型修身且更加立体，展现身材的同时不影响战术动作</w:t>
            </w:r>
          </w:p>
        </w:tc>
        <w:tc>
          <w:tcPr>
            <w:tcW w:w="8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545165">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30</w:t>
            </w:r>
          </w:p>
        </w:tc>
        <w:tc>
          <w:tcPr>
            <w:tcW w:w="8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328205">
            <w:pPr>
              <w:keepNext w:val="0"/>
              <w:keepLines w:val="0"/>
              <w:widowControl/>
              <w:suppressLineNumbers w:val="0"/>
              <w:spacing w:line="360" w:lineRule="auto"/>
              <w:jc w:val="center"/>
              <w:textAlignment w:val="center"/>
              <w:rPr>
                <w:rFonts w:hint="default" w:asciiTheme="minorEastAsia" w:hAnsiTheme="minorEastAsia" w:eastAsiaTheme="minorEastAsia" w:cstheme="minorEastAsia"/>
                <w:i w:val="0"/>
                <w:iCs w:val="0"/>
                <w:color w:val="000000"/>
                <w:kern w:val="0"/>
                <w:sz w:val="22"/>
                <w:szCs w:val="22"/>
                <w:u w:val="none"/>
                <w:lang w:val="en-US" w:eastAsia="zh-CN" w:bidi="ar"/>
              </w:rPr>
            </w:pPr>
            <w:r>
              <w:rPr>
                <w:rFonts w:hint="eastAsia" w:asciiTheme="minorEastAsia" w:hAnsiTheme="minorEastAsia" w:eastAsiaTheme="minorEastAsia" w:cstheme="minorEastAsia"/>
                <w:i w:val="0"/>
                <w:iCs w:val="0"/>
                <w:color w:val="000000"/>
                <w:kern w:val="0"/>
                <w:sz w:val="22"/>
                <w:szCs w:val="22"/>
                <w:u w:val="none"/>
                <w:lang w:val="en-US" w:eastAsia="zh-CN" w:bidi="ar"/>
              </w:rPr>
              <w:t>套</w:t>
            </w:r>
          </w:p>
        </w:tc>
      </w:tr>
      <w:tr w14:paraId="649B825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7" w:hRule="atLeast"/>
          <w:jc w:val="center"/>
        </w:trPr>
        <w:tc>
          <w:tcPr>
            <w:tcW w:w="8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AF05BE">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20</w:t>
            </w:r>
          </w:p>
        </w:tc>
        <w:tc>
          <w:tcPr>
            <w:tcW w:w="17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2DD52F">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速干科技 立领蛙服</w:t>
            </w:r>
          </w:p>
        </w:tc>
        <w:tc>
          <w:tcPr>
            <w:tcW w:w="62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EF32ED">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1.颜色：藏青色</w:t>
            </w:r>
          </w:p>
          <w:p w14:paraId="59DA2B17">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2.整体采用吸湿速度扩散更快，纤维跟高效持续蒸发布料</w:t>
            </w:r>
          </w:p>
          <w:p w14:paraId="6398A13F">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3.布料可以吸收身体出汗形成的体表湿气，并快速传导至布料表面，在皮肤上产生凉爽舒适感</w:t>
            </w:r>
          </w:p>
          <w:p w14:paraId="42289732">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4.四面弹布料更好提供运动伸展性，面料手感丰盈软滑，垂坠有型，薄而不透，不褪色，不起球</w:t>
            </w:r>
          </w:p>
          <w:p w14:paraId="16A81D38">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5.膝盖处都独立3D裁剪让运动时膝盖保持灵活度，裆部采用三角裁片，防止开裆，卡裆</w:t>
            </w:r>
          </w:p>
          <w:p w14:paraId="5FB5061B">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6.整体裤型是微修身版型，时尚与战术的结合，保持战术功能又能有效修饰腿型，告别传统裤型肥大的概念</w:t>
            </w:r>
          </w:p>
          <w:p w14:paraId="35D76F93">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7.腰部保持使用传统的伸缩设计</w:t>
            </w:r>
          </w:p>
          <w:p w14:paraId="0B9D39CE">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8.裤子有6个大容量装载点，支持快速拿取/收纳装备，满足日常通勤，四面弹布料和针织面料拼接更好提供运动伸展性，面料手感丰盈软滑，垂坠有型，薄而不透，不褪色，不起球</w:t>
            </w:r>
          </w:p>
          <w:p w14:paraId="2E003014">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9.采用流线拉链使用更加顺滑，手臂加装侧口袋，提高上衣装载力</w:t>
            </w:r>
          </w:p>
          <w:p w14:paraId="2C8B7944">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10.肩章使用可拆卸设计，更加符合实战理念，让肩部更加贴合战术背心</w:t>
            </w:r>
          </w:p>
          <w:p w14:paraId="01EC1373">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11.独特的裁剪工艺，让版型修身且更加立体，展现身材的同时不影响战术动作</w:t>
            </w:r>
          </w:p>
        </w:tc>
        <w:tc>
          <w:tcPr>
            <w:tcW w:w="8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EB27B5">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30</w:t>
            </w:r>
          </w:p>
        </w:tc>
        <w:tc>
          <w:tcPr>
            <w:tcW w:w="8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443376">
            <w:pPr>
              <w:keepNext w:val="0"/>
              <w:keepLines w:val="0"/>
              <w:widowControl/>
              <w:suppressLineNumbers w:val="0"/>
              <w:spacing w:line="360" w:lineRule="auto"/>
              <w:jc w:val="center"/>
              <w:textAlignment w:val="center"/>
              <w:rPr>
                <w:rFonts w:hint="default" w:asciiTheme="minorEastAsia" w:hAnsiTheme="minorEastAsia" w:eastAsiaTheme="minorEastAsia" w:cstheme="minorEastAsia"/>
                <w:i w:val="0"/>
                <w:iCs w:val="0"/>
                <w:color w:val="000000"/>
                <w:kern w:val="0"/>
                <w:sz w:val="22"/>
                <w:szCs w:val="22"/>
                <w:u w:val="none"/>
                <w:lang w:val="en-US" w:eastAsia="zh-CN" w:bidi="ar"/>
              </w:rPr>
            </w:pPr>
            <w:r>
              <w:rPr>
                <w:rFonts w:hint="eastAsia" w:asciiTheme="minorEastAsia" w:hAnsiTheme="minorEastAsia" w:eastAsiaTheme="minorEastAsia" w:cstheme="minorEastAsia"/>
                <w:i w:val="0"/>
                <w:iCs w:val="0"/>
                <w:color w:val="000000"/>
                <w:kern w:val="0"/>
                <w:sz w:val="22"/>
                <w:szCs w:val="22"/>
                <w:u w:val="none"/>
                <w:lang w:val="en-US" w:eastAsia="zh-CN" w:bidi="ar"/>
              </w:rPr>
              <w:t>套</w:t>
            </w:r>
          </w:p>
        </w:tc>
      </w:tr>
      <w:tr w14:paraId="61F08CB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91" w:hRule="atLeast"/>
          <w:jc w:val="center"/>
        </w:trPr>
        <w:tc>
          <w:tcPr>
            <w:tcW w:w="8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4E5030">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21</w:t>
            </w:r>
          </w:p>
        </w:tc>
        <w:tc>
          <w:tcPr>
            <w:tcW w:w="17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E135C9">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夏季宝蓝色教官服</w:t>
            </w:r>
          </w:p>
        </w:tc>
        <w:tc>
          <w:tcPr>
            <w:tcW w:w="62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8FDFF1">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1.速干作战服采用聚酯钎维高科技工艺，具有高强度耐磨性，面料具有良好的360°回弹性，回弹率%100服装不变形。</w:t>
            </w:r>
          </w:p>
          <w:p w14:paraId="0DF9A5E8">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2.速干作战服贴身不紧束，服装张合有度，合体不拘束。服装四面带弹力，服装版型公挺。</w:t>
            </w:r>
          </w:p>
          <w:p w14:paraId="75C68627">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3.面料特性:具有速干，质轻，防皱，吸湿，排汗，不刺激皮肤，抗起球，耐磨损性高弹性，弹性回复好</w:t>
            </w:r>
          </w:p>
          <w:p w14:paraId="1848D548">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4.材质：材质成分：TPP65%，棉20%，聚酯纤维15%</w:t>
            </w:r>
          </w:p>
          <w:p w14:paraId="75B2EBC7">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5.面料：竹纤维，经过耐磨，防尘，抗撕拉，防褪色处理。</w:t>
            </w:r>
          </w:p>
          <w:p w14:paraId="5BB80014">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6.颜色：藏青色</w:t>
            </w:r>
          </w:p>
          <w:p w14:paraId="637884F3">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7.极速快干面料结构，训练、攀登时流下的汗液可实现快速蒸发的效果。</w:t>
            </w:r>
          </w:p>
          <w:p w14:paraId="54B4F06D">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8.透气排汗特殊材质，面料具有良好的透气性，里面料采用高科技的技术手段能达到透气防风的功能，舒适而不闷。</w:t>
            </w:r>
          </w:p>
        </w:tc>
        <w:tc>
          <w:tcPr>
            <w:tcW w:w="8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168D54">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30</w:t>
            </w:r>
          </w:p>
        </w:tc>
        <w:tc>
          <w:tcPr>
            <w:tcW w:w="8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9EB165">
            <w:pPr>
              <w:keepNext w:val="0"/>
              <w:keepLines w:val="0"/>
              <w:widowControl/>
              <w:suppressLineNumbers w:val="0"/>
              <w:spacing w:line="360" w:lineRule="auto"/>
              <w:jc w:val="center"/>
              <w:textAlignment w:val="center"/>
              <w:rPr>
                <w:rFonts w:hint="default" w:asciiTheme="minorEastAsia" w:hAnsiTheme="minorEastAsia" w:eastAsiaTheme="minorEastAsia" w:cstheme="minorEastAsia"/>
                <w:i w:val="0"/>
                <w:iCs w:val="0"/>
                <w:color w:val="000000"/>
                <w:kern w:val="0"/>
                <w:sz w:val="22"/>
                <w:szCs w:val="22"/>
                <w:u w:val="none"/>
                <w:lang w:val="en-US" w:eastAsia="zh-CN" w:bidi="ar"/>
              </w:rPr>
            </w:pPr>
            <w:r>
              <w:rPr>
                <w:rFonts w:hint="eastAsia" w:asciiTheme="minorEastAsia" w:hAnsiTheme="minorEastAsia" w:eastAsiaTheme="minorEastAsia" w:cstheme="minorEastAsia"/>
                <w:i w:val="0"/>
                <w:iCs w:val="0"/>
                <w:color w:val="000000"/>
                <w:kern w:val="0"/>
                <w:sz w:val="22"/>
                <w:szCs w:val="22"/>
                <w:u w:val="none"/>
                <w:lang w:val="en-US" w:eastAsia="zh-CN" w:bidi="ar"/>
              </w:rPr>
              <w:t>套</w:t>
            </w:r>
          </w:p>
        </w:tc>
      </w:tr>
      <w:tr w14:paraId="72C4C9C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6" w:hRule="atLeast"/>
          <w:jc w:val="center"/>
        </w:trPr>
        <w:tc>
          <w:tcPr>
            <w:tcW w:w="8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2EA88F">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22</w:t>
            </w:r>
          </w:p>
        </w:tc>
        <w:tc>
          <w:tcPr>
            <w:tcW w:w="17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B00AB6">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新品春秋夹克</w:t>
            </w:r>
          </w:p>
        </w:tc>
        <w:tc>
          <w:tcPr>
            <w:tcW w:w="62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1CDE5B">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1.40D尼龙弹力三合一功能性面料 布面成分：85%尼龙，15%氨纶，面料具有防寒，防水，防风，透湿等功能</w:t>
            </w:r>
          </w:p>
          <w:p w14:paraId="0C6C280C">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2.全尼龙耐磨布料 材质100%尼龙，防水，加强防护结实耐用，能满足户外工作的牢度需求。</w:t>
            </w:r>
          </w:p>
          <w:p w14:paraId="0990CC7F">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3.保暖加厚绒布面料和230高克重冲锋里布</w:t>
            </w:r>
          </w:p>
          <w:p w14:paraId="1B5F9370">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4.辅料采用专业户外拉链</w:t>
            </w:r>
          </w:p>
          <w:p w14:paraId="41B97653">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5.肩章采用可拆卸设计增强实用性</w:t>
            </w:r>
          </w:p>
          <w:p w14:paraId="7579DC47">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6.胸口处和大臂设计隐藏大口袋提高装载性</w:t>
            </w:r>
          </w:p>
          <w:p w14:paraId="0FA0BCDF">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7.风帽设计为可拆卸式，突出帽檐和可调节前后设计，提高视线范围</w:t>
            </w:r>
          </w:p>
          <w:p w14:paraId="14E55F65">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8.背部口袋内藏魔术贴标识，增强实用性</w:t>
            </w:r>
          </w:p>
          <w:p w14:paraId="45F81112">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9.双门襟设计提高防风功能</w:t>
            </w:r>
          </w:p>
          <w:p w14:paraId="60F92751">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10.服装经过精心设计，确保活动自由度的同时减少臃肿感</w:t>
            </w:r>
          </w:p>
          <w:p w14:paraId="0D80AB3B">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11.颈部和口袋处拼接保暖绒布提高穿着舒适度</w:t>
            </w:r>
          </w:p>
          <w:p w14:paraId="1F0424EA">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12.双臂魔术贴提供额外的个性化展示空间</w:t>
            </w:r>
          </w:p>
          <w:p w14:paraId="44839905">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13.复合软壳面料有良好的透气性</w:t>
            </w:r>
          </w:p>
        </w:tc>
        <w:tc>
          <w:tcPr>
            <w:tcW w:w="8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1E3F0C">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30</w:t>
            </w:r>
          </w:p>
        </w:tc>
        <w:tc>
          <w:tcPr>
            <w:tcW w:w="8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404A45">
            <w:pPr>
              <w:keepNext w:val="0"/>
              <w:keepLines w:val="0"/>
              <w:widowControl/>
              <w:suppressLineNumbers w:val="0"/>
              <w:spacing w:line="360" w:lineRule="auto"/>
              <w:jc w:val="center"/>
              <w:textAlignment w:val="center"/>
              <w:rPr>
                <w:rFonts w:hint="default" w:asciiTheme="minorEastAsia" w:hAnsiTheme="minorEastAsia" w:eastAsiaTheme="minorEastAsia" w:cstheme="minorEastAsia"/>
                <w:i w:val="0"/>
                <w:iCs w:val="0"/>
                <w:color w:val="000000"/>
                <w:kern w:val="0"/>
                <w:sz w:val="22"/>
                <w:szCs w:val="22"/>
                <w:u w:val="none"/>
                <w:lang w:val="en-US" w:eastAsia="zh-CN" w:bidi="ar"/>
              </w:rPr>
            </w:pPr>
            <w:r>
              <w:rPr>
                <w:rFonts w:hint="eastAsia" w:asciiTheme="minorEastAsia" w:hAnsiTheme="minorEastAsia" w:eastAsiaTheme="minorEastAsia" w:cstheme="minorEastAsia"/>
                <w:i w:val="0"/>
                <w:iCs w:val="0"/>
                <w:color w:val="000000"/>
                <w:kern w:val="0"/>
                <w:sz w:val="22"/>
                <w:szCs w:val="22"/>
                <w:u w:val="none"/>
                <w:lang w:val="en-US" w:eastAsia="zh-CN" w:bidi="ar"/>
              </w:rPr>
              <w:t>件</w:t>
            </w:r>
          </w:p>
        </w:tc>
      </w:tr>
      <w:tr w14:paraId="7DB03C3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68" w:hRule="atLeast"/>
          <w:jc w:val="center"/>
        </w:trPr>
        <w:tc>
          <w:tcPr>
            <w:tcW w:w="8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3512C0">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23</w:t>
            </w:r>
          </w:p>
        </w:tc>
        <w:tc>
          <w:tcPr>
            <w:tcW w:w="17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B4B2A5">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抓绒裤</w:t>
            </w:r>
          </w:p>
        </w:tc>
        <w:tc>
          <w:tcPr>
            <w:tcW w:w="62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2DA004">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kern w:val="0"/>
                <w:sz w:val="22"/>
                <w:szCs w:val="22"/>
                <w:u w:val="none"/>
                <w:lang w:val="en-US" w:eastAsia="zh-CN" w:bidi="ar"/>
              </w:rPr>
            </w:pPr>
            <w:r>
              <w:rPr>
                <w:rFonts w:hint="eastAsia" w:asciiTheme="minorEastAsia" w:hAnsiTheme="minorEastAsia" w:eastAsiaTheme="minorEastAsia" w:cstheme="minorEastAsia"/>
                <w:i w:val="0"/>
                <w:iCs w:val="0"/>
                <w:color w:val="000000"/>
                <w:kern w:val="0"/>
                <w:sz w:val="22"/>
                <w:szCs w:val="22"/>
                <w:u w:val="none"/>
                <w:lang w:val="en-US" w:eastAsia="zh-CN" w:bidi="ar"/>
              </w:rPr>
              <w:t>1.外层使用200D牛津布面料，具有良好的耐磨性和防刮性。</w:t>
            </w:r>
          </w:p>
          <w:p w14:paraId="6BAE73D0">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kern w:val="0"/>
                <w:sz w:val="22"/>
                <w:szCs w:val="22"/>
                <w:u w:val="none"/>
                <w:lang w:val="en-US" w:eastAsia="zh-CN" w:bidi="ar"/>
              </w:rPr>
            </w:pPr>
            <w:r>
              <w:rPr>
                <w:rFonts w:hint="eastAsia" w:asciiTheme="minorEastAsia" w:hAnsiTheme="minorEastAsia" w:eastAsiaTheme="minorEastAsia" w:cstheme="minorEastAsia"/>
                <w:i w:val="0"/>
                <w:iCs w:val="0"/>
                <w:color w:val="000000"/>
                <w:kern w:val="0"/>
                <w:sz w:val="22"/>
                <w:szCs w:val="22"/>
                <w:u w:val="none"/>
                <w:lang w:val="en-US" w:eastAsia="zh-CN" w:bidi="ar"/>
              </w:rPr>
              <w:t>2.面料具有高透气性和防水膜，三防涂层，具备防风、防水、防油污的功能。</w:t>
            </w:r>
          </w:p>
          <w:p w14:paraId="0F8772F1">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3.设计和材料选择确保了严寒环境下的保暖、防风和防水性能，适合在多种户外和零下气温环境条件下使用。</w:t>
            </w:r>
          </w:p>
        </w:tc>
        <w:tc>
          <w:tcPr>
            <w:tcW w:w="8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B76A8E">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30</w:t>
            </w:r>
          </w:p>
        </w:tc>
        <w:tc>
          <w:tcPr>
            <w:tcW w:w="8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DB0553">
            <w:pPr>
              <w:keepNext w:val="0"/>
              <w:keepLines w:val="0"/>
              <w:widowControl/>
              <w:suppressLineNumbers w:val="0"/>
              <w:spacing w:line="360" w:lineRule="auto"/>
              <w:jc w:val="center"/>
              <w:textAlignment w:val="center"/>
              <w:rPr>
                <w:rFonts w:hint="default" w:asciiTheme="minorEastAsia" w:hAnsiTheme="minorEastAsia" w:eastAsiaTheme="minorEastAsia" w:cstheme="minorEastAsia"/>
                <w:i w:val="0"/>
                <w:iCs w:val="0"/>
                <w:color w:val="000000"/>
                <w:kern w:val="0"/>
                <w:sz w:val="22"/>
                <w:szCs w:val="22"/>
                <w:u w:val="none"/>
                <w:lang w:val="en-US" w:eastAsia="zh-CN" w:bidi="ar"/>
              </w:rPr>
            </w:pPr>
            <w:r>
              <w:rPr>
                <w:rFonts w:hint="eastAsia" w:asciiTheme="minorEastAsia" w:hAnsiTheme="minorEastAsia" w:eastAsiaTheme="minorEastAsia" w:cstheme="minorEastAsia"/>
                <w:i w:val="0"/>
                <w:iCs w:val="0"/>
                <w:color w:val="000000"/>
                <w:kern w:val="0"/>
                <w:sz w:val="22"/>
                <w:szCs w:val="22"/>
                <w:u w:val="none"/>
                <w:lang w:val="en-US" w:eastAsia="zh-CN" w:bidi="ar"/>
              </w:rPr>
              <w:t>条</w:t>
            </w:r>
          </w:p>
        </w:tc>
      </w:tr>
      <w:tr w14:paraId="499EA23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55" w:hRule="atLeast"/>
          <w:jc w:val="center"/>
        </w:trPr>
        <w:tc>
          <w:tcPr>
            <w:tcW w:w="8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F58211">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24</w:t>
            </w:r>
          </w:p>
        </w:tc>
        <w:tc>
          <w:tcPr>
            <w:tcW w:w="17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E828DF">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春秋宝蓝色教官服</w:t>
            </w:r>
          </w:p>
        </w:tc>
        <w:tc>
          <w:tcPr>
            <w:tcW w:w="62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B4CCAE">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 xml:space="preserve">检测依据：GB/T 21295-2014 《服装理化性能的技术要求》 FZ/T 81007-2022 《单、夹服装》（合格品）  </w:t>
            </w:r>
          </w:p>
          <w:p w14:paraId="2522D7D4">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1.可分解致癌芳香胺染料/检测要求：邻甲苯胺/对氯苯胺/2,4,5-三甲基苯胺/4-氨基偶氮苯</w:t>
            </w:r>
          </w:p>
          <w:p w14:paraId="1B51AFD1">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等24项禁用芳香胺类别均到达未检出标准，来保证衣服染料对人体无致癌物质。</w:t>
            </w:r>
          </w:p>
          <w:p w14:paraId="78CF9658">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2.透气率</w:t>
            </w:r>
          </w:p>
          <w:p w14:paraId="69B99709">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上衣结果：≥50mm/s 透气率裤子结果：≥56mm/s</w:t>
            </w:r>
          </w:p>
          <w:p w14:paraId="10C75532">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themeColor="text1"/>
                <w:sz w:val="22"/>
                <w:szCs w:val="22"/>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sz w:val="22"/>
                <w:szCs w:val="22"/>
                <w:u w:val="none"/>
                <w14:textFill>
                  <w14:solidFill>
                    <w14:schemeClr w14:val="tx1"/>
                  </w14:solidFill>
                </w14:textFill>
              </w:rPr>
              <w:t>3.耐海水色牢度</w:t>
            </w:r>
          </w:p>
          <w:p w14:paraId="6F3A7D4C">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themeColor="text1"/>
                <w:sz w:val="22"/>
                <w:szCs w:val="22"/>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sz w:val="22"/>
                <w:szCs w:val="22"/>
                <w:u w:val="none"/>
                <w14:textFill>
                  <w14:solidFill>
                    <w14:schemeClr w14:val="tx1"/>
                  </w14:solidFill>
                </w14:textFill>
              </w:rPr>
              <w:t xml:space="preserve"> 聚酯：≥4级 棉：≥4级</w:t>
            </w:r>
          </w:p>
          <w:p w14:paraId="40F92220">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 xml:space="preserve">4.耐光、汗复合色牢度 </w:t>
            </w:r>
          </w:p>
          <w:p w14:paraId="20F705E5">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 xml:space="preserve"> 酸：≥4级 碱≥：4级</w:t>
            </w:r>
          </w:p>
          <w:p w14:paraId="635F5851">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5.面料起球（上衣/裤子）</w:t>
            </w:r>
          </w:p>
          <w:p w14:paraId="6C299991">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 xml:space="preserve"> 结果≥3级</w:t>
            </w:r>
          </w:p>
          <w:p w14:paraId="7346BE98">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6.裤后裆缝接缝强力</w:t>
            </w:r>
          </w:p>
          <w:p w14:paraId="05C61D31">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结果达到≥290N</w:t>
            </w:r>
          </w:p>
          <w:p w14:paraId="5C911C4D">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7.撕破强力（上衣/裤子）</w:t>
            </w:r>
          </w:p>
          <w:p w14:paraId="0934B2D9">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经向：≥29N 纬向：≥29N，</w:t>
            </w:r>
          </w:p>
          <w:p w14:paraId="395A7A7D">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8.采用通用的蓝色，特征明显。</w:t>
            </w:r>
          </w:p>
          <w:p w14:paraId="01456BDB">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9.衣领继续采用传统的衬衫领，体现整体精神风貌</w:t>
            </w:r>
          </w:p>
          <w:p w14:paraId="2667C9AA">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10.上衣是模板化3D立体裁板，经典的加硬门襟设计让扣子隐藏化，有效防止与战术护甲发生钩挂磨蹭，并且让衣服看起来更加有精气神</w:t>
            </w:r>
          </w:p>
          <w:p w14:paraId="22FA6403">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11.上衣胸口双侧采用超大容量隐形口袋，可平放入A4纸张，此大容量设计适应现代电子化考核，用于放入教官考核使用的平板设备</w:t>
            </w:r>
          </w:p>
          <w:p w14:paraId="482582EC">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12.胸口正面口袋采用大翻盖魔术贴设计，方便快速拿取东西，翻盖上还留有插笔设计。</w:t>
            </w:r>
          </w:p>
          <w:p w14:paraId="7DA51E66">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13.袖子分大臂和小臂设计，大臂有袖臂口袋，且是隐形拉链不影响整体美观且实用性高</w:t>
            </w:r>
          </w:p>
          <w:p w14:paraId="4B238EEF">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14.裤腰采用可伸缩设计，自我调节，且不易松动，不影响整体美观</w:t>
            </w:r>
          </w:p>
          <w:p w14:paraId="2A8445A1">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15.整体裤型也是模板化立体裁板，裆部三角模块设计是防止运动时卡，勒，撕裂等情况</w:t>
            </w:r>
          </w:p>
          <w:p w14:paraId="76862946">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16.裤子设计有弹匣口袋，上口袋，臀部翻盖口袋，大腿双开口袋，上口袋细心设计了加厚插笔模块，大腿双开口袋设计可以在蹲下，坐着，开车时方便快速放入和取走物品。</w:t>
            </w:r>
          </w:p>
          <w:p w14:paraId="12D09B4B">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17.裤子膝盖处宽松设计便于运动，裤型自然修身设计可体现身材又不影响战术</w:t>
            </w:r>
          </w:p>
        </w:tc>
        <w:tc>
          <w:tcPr>
            <w:tcW w:w="8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04C791">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30</w:t>
            </w:r>
          </w:p>
        </w:tc>
        <w:tc>
          <w:tcPr>
            <w:tcW w:w="8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F0C2E5">
            <w:pPr>
              <w:keepNext w:val="0"/>
              <w:keepLines w:val="0"/>
              <w:widowControl/>
              <w:suppressLineNumbers w:val="0"/>
              <w:spacing w:line="360" w:lineRule="auto"/>
              <w:jc w:val="center"/>
              <w:textAlignment w:val="center"/>
              <w:rPr>
                <w:rFonts w:hint="default" w:asciiTheme="minorEastAsia" w:hAnsiTheme="minorEastAsia" w:eastAsiaTheme="minorEastAsia" w:cstheme="minorEastAsia"/>
                <w:i w:val="0"/>
                <w:iCs w:val="0"/>
                <w:color w:val="000000"/>
                <w:kern w:val="0"/>
                <w:sz w:val="22"/>
                <w:szCs w:val="22"/>
                <w:u w:val="none"/>
                <w:lang w:val="en-US" w:eastAsia="zh-CN" w:bidi="ar"/>
              </w:rPr>
            </w:pPr>
            <w:r>
              <w:rPr>
                <w:rFonts w:hint="eastAsia" w:asciiTheme="minorEastAsia" w:hAnsiTheme="minorEastAsia" w:eastAsiaTheme="minorEastAsia" w:cstheme="minorEastAsia"/>
                <w:i w:val="0"/>
                <w:iCs w:val="0"/>
                <w:color w:val="000000"/>
                <w:kern w:val="0"/>
                <w:sz w:val="22"/>
                <w:szCs w:val="22"/>
                <w:u w:val="none"/>
                <w:lang w:val="en-US" w:eastAsia="zh-CN" w:bidi="ar"/>
              </w:rPr>
              <w:t>套</w:t>
            </w:r>
          </w:p>
        </w:tc>
      </w:tr>
      <w:tr w14:paraId="7C0D59D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62" w:hRule="atLeast"/>
          <w:jc w:val="center"/>
        </w:trPr>
        <w:tc>
          <w:tcPr>
            <w:tcW w:w="8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AD1982">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25</w:t>
            </w:r>
          </w:p>
        </w:tc>
        <w:tc>
          <w:tcPr>
            <w:tcW w:w="17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E44839">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春秋战训服</w:t>
            </w:r>
          </w:p>
        </w:tc>
        <w:tc>
          <w:tcPr>
            <w:tcW w:w="62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C793AF">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产品等级： 《国家纺织产品基本安全技术规范》（B 类）</w:t>
            </w:r>
          </w:p>
          <w:p w14:paraId="54954E6C">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▲1.可分解致癌芳香胺染料：</w:t>
            </w:r>
          </w:p>
          <w:p w14:paraId="2729EF3D">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 xml:space="preserve">  24项禁用芳香胺类别均到达未检出标准，来保证衣服染料对人体无致癌物质。</w:t>
            </w:r>
          </w:p>
          <w:p w14:paraId="269708C8">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▲2.透气率： ≥38mm/s</w:t>
            </w:r>
          </w:p>
          <w:p w14:paraId="339AD20C">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 xml:space="preserve">★3.耐海水色牢度： </w:t>
            </w:r>
          </w:p>
          <w:p w14:paraId="4C2883E8">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 xml:space="preserve">  锦纶： ≥4级 棉： ≥4级</w:t>
            </w:r>
            <w:r>
              <w:rPr>
                <w:rFonts w:hint="eastAsia" w:asciiTheme="minorEastAsia" w:hAnsiTheme="minorEastAsia" w:eastAsiaTheme="minorEastAsia" w:cstheme="minorEastAsia"/>
                <w:b/>
                <w:bCs/>
                <w:i w:val="0"/>
                <w:iCs w:val="0"/>
                <w:color w:val="000000"/>
                <w:sz w:val="22"/>
                <w:szCs w:val="22"/>
                <w:u w:val="none"/>
              </w:rPr>
              <w:t>（</w:t>
            </w:r>
            <w:r>
              <w:rPr>
                <w:rFonts w:hint="eastAsia" w:asciiTheme="minorEastAsia" w:hAnsiTheme="minorEastAsia" w:eastAsiaTheme="minorEastAsia" w:cstheme="minorEastAsia"/>
                <w:b/>
                <w:bCs/>
                <w:i w:val="0"/>
                <w:iCs w:val="0"/>
                <w:color w:val="000000"/>
                <w:sz w:val="22"/>
                <w:szCs w:val="22"/>
                <w:u w:val="none"/>
                <w:lang w:val="en-US" w:eastAsia="zh-CN"/>
              </w:rPr>
              <w:t>需提供省级及以上市场监管部门颁发的有效期内的检验检测机构出具的具有CMA或CNAS标识的检测报告</w:t>
            </w:r>
            <w:r>
              <w:rPr>
                <w:rFonts w:hint="eastAsia" w:asciiTheme="minorEastAsia" w:hAnsiTheme="minorEastAsia" w:eastAsiaTheme="minorEastAsia" w:cstheme="minorEastAsia"/>
                <w:b/>
                <w:bCs/>
                <w:i w:val="0"/>
                <w:iCs w:val="0"/>
                <w:color w:val="000000"/>
                <w:sz w:val="22"/>
                <w:szCs w:val="22"/>
                <w:u w:val="none"/>
              </w:rPr>
              <w:t>）</w:t>
            </w:r>
          </w:p>
          <w:p w14:paraId="0470F500">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★4.耐光、汗复合色牢度：</w:t>
            </w:r>
          </w:p>
          <w:p w14:paraId="3439B44A">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 xml:space="preserve">  酸： ≥4级 碱： ≥4级</w:t>
            </w:r>
            <w:r>
              <w:rPr>
                <w:rFonts w:hint="eastAsia" w:asciiTheme="minorEastAsia" w:hAnsiTheme="minorEastAsia" w:eastAsiaTheme="minorEastAsia" w:cstheme="minorEastAsia"/>
                <w:b/>
                <w:bCs/>
                <w:i w:val="0"/>
                <w:iCs w:val="0"/>
                <w:color w:val="000000"/>
                <w:sz w:val="22"/>
                <w:szCs w:val="22"/>
                <w:u w:val="none"/>
              </w:rPr>
              <w:t>（</w:t>
            </w:r>
            <w:r>
              <w:rPr>
                <w:rFonts w:hint="eastAsia" w:asciiTheme="minorEastAsia" w:hAnsiTheme="minorEastAsia" w:eastAsiaTheme="minorEastAsia" w:cstheme="minorEastAsia"/>
                <w:b/>
                <w:bCs/>
                <w:i w:val="0"/>
                <w:iCs w:val="0"/>
                <w:color w:val="000000"/>
                <w:sz w:val="22"/>
                <w:szCs w:val="22"/>
                <w:u w:val="none"/>
                <w:lang w:val="en-US" w:eastAsia="zh-CN"/>
              </w:rPr>
              <w:t>需提供省级及以上市场监管部门颁发的有效期内的检验检测机构出具的具有CMA或CNAS标识的检测报告</w:t>
            </w:r>
            <w:r>
              <w:rPr>
                <w:rFonts w:hint="eastAsia" w:asciiTheme="minorEastAsia" w:hAnsiTheme="minorEastAsia" w:eastAsiaTheme="minorEastAsia" w:cstheme="minorEastAsia"/>
                <w:b/>
                <w:bCs/>
                <w:i w:val="0"/>
                <w:iCs w:val="0"/>
                <w:color w:val="000000"/>
                <w:sz w:val="22"/>
                <w:szCs w:val="22"/>
                <w:u w:val="none"/>
              </w:rPr>
              <w:t>）</w:t>
            </w:r>
          </w:p>
          <w:p w14:paraId="37FE2A4B">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▲5.面料起球</w:t>
            </w:r>
          </w:p>
          <w:p w14:paraId="5F3D88BC">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 xml:space="preserve"> （上衣/裤子）达到： ≥4级</w:t>
            </w:r>
          </w:p>
          <w:p w14:paraId="43884EDD">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 xml:space="preserve">▲6.裤后裆缝接缝强力 </w:t>
            </w:r>
          </w:p>
          <w:p w14:paraId="32899F5C">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 xml:space="preserve">   ≥560N</w:t>
            </w:r>
          </w:p>
          <w:p w14:paraId="1DD4AA91">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▲7.撕破强力（上衣/裤子）</w:t>
            </w:r>
          </w:p>
          <w:p w14:paraId="6F37B176">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 xml:space="preserve">   经向： ≥39N 纬向： ≥57N</w:t>
            </w:r>
          </w:p>
          <w:p w14:paraId="059ABA17">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▲8.无异味检测</w:t>
            </w:r>
          </w:p>
          <w:p w14:paraId="38093F3F">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 xml:space="preserve">  上衣：无异味 裤子：无异味</w:t>
            </w:r>
          </w:p>
          <w:p w14:paraId="46C48904">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9.面料：弹力尼龙和耐磨格子布， 藏青色</w:t>
            </w:r>
          </w:p>
          <w:p w14:paraId="5F4AD06D">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10.双向弹力，防褪色，防起球，可贴身穿着。</w:t>
            </w:r>
          </w:p>
          <w:p w14:paraId="623F7C90">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11.耐磨性能高，抗撕拉。</w:t>
            </w:r>
          </w:p>
          <w:p w14:paraId="2DD2416F">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12.衣服 40 多个细节枣钉让衣服更加牢固</w:t>
            </w:r>
          </w:p>
          <w:p w14:paraId="05BDF0CC">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13.腰部有弹力设计让运动舒服且易磨损地方进行包边处理。</w:t>
            </w:r>
          </w:p>
          <w:p w14:paraId="27F3A35A">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14.裆部采用独立的大块菱形裁片</w:t>
            </w:r>
          </w:p>
        </w:tc>
        <w:tc>
          <w:tcPr>
            <w:tcW w:w="8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F6FB51">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30</w:t>
            </w:r>
          </w:p>
        </w:tc>
        <w:tc>
          <w:tcPr>
            <w:tcW w:w="8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BC46D8">
            <w:pPr>
              <w:keepNext w:val="0"/>
              <w:keepLines w:val="0"/>
              <w:widowControl/>
              <w:suppressLineNumbers w:val="0"/>
              <w:spacing w:line="360" w:lineRule="auto"/>
              <w:jc w:val="center"/>
              <w:textAlignment w:val="center"/>
              <w:rPr>
                <w:rFonts w:hint="default" w:asciiTheme="minorEastAsia" w:hAnsiTheme="minorEastAsia" w:eastAsiaTheme="minorEastAsia" w:cstheme="minorEastAsia"/>
                <w:i w:val="0"/>
                <w:iCs w:val="0"/>
                <w:color w:val="000000"/>
                <w:kern w:val="0"/>
                <w:sz w:val="22"/>
                <w:szCs w:val="22"/>
                <w:u w:val="none"/>
                <w:lang w:val="en-US" w:eastAsia="zh-CN" w:bidi="ar"/>
              </w:rPr>
            </w:pPr>
            <w:r>
              <w:rPr>
                <w:rFonts w:hint="eastAsia" w:asciiTheme="minorEastAsia" w:hAnsiTheme="minorEastAsia" w:eastAsiaTheme="minorEastAsia" w:cstheme="minorEastAsia"/>
                <w:i w:val="0"/>
                <w:iCs w:val="0"/>
                <w:color w:val="000000"/>
                <w:kern w:val="0"/>
                <w:sz w:val="22"/>
                <w:szCs w:val="22"/>
                <w:u w:val="none"/>
                <w:lang w:val="en-US" w:eastAsia="zh-CN" w:bidi="ar"/>
              </w:rPr>
              <w:t>套</w:t>
            </w:r>
          </w:p>
        </w:tc>
      </w:tr>
      <w:tr w14:paraId="39C3D2E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78" w:hRule="atLeast"/>
          <w:jc w:val="center"/>
        </w:trPr>
        <w:tc>
          <w:tcPr>
            <w:tcW w:w="8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53ADFA">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26</w:t>
            </w:r>
          </w:p>
        </w:tc>
        <w:tc>
          <w:tcPr>
            <w:tcW w:w="17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1E3E6B">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抓绒衫</w:t>
            </w:r>
          </w:p>
        </w:tc>
        <w:tc>
          <w:tcPr>
            <w:tcW w:w="62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18E636">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kern w:val="0"/>
                <w:sz w:val="22"/>
                <w:szCs w:val="22"/>
                <w:u w:val="none"/>
                <w:lang w:val="en-US" w:eastAsia="zh-CN" w:bidi="ar"/>
              </w:rPr>
            </w:pPr>
            <w:r>
              <w:rPr>
                <w:rFonts w:hint="eastAsia" w:asciiTheme="minorEastAsia" w:hAnsiTheme="minorEastAsia" w:eastAsiaTheme="minorEastAsia" w:cstheme="minorEastAsia"/>
                <w:i w:val="0"/>
                <w:iCs w:val="0"/>
                <w:color w:val="000000"/>
                <w:kern w:val="0"/>
                <w:sz w:val="22"/>
                <w:szCs w:val="22"/>
                <w:u w:val="none"/>
                <w:lang w:val="en-US" w:eastAsia="zh-CN" w:bidi="ar"/>
              </w:rPr>
              <w:t>1.材质：棉、绒</w:t>
            </w:r>
          </w:p>
          <w:p w14:paraId="1B1D0364">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kern w:val="0"/>
                <w:sz w:val="22"/>
                <w:szCs w:val="22"/>
                <w:u w:val="none"/>
                <w:lang w:val="en-US" w:eastAsia="zh-CN" w:bidi="ar"/>
              </w:rPr>
            </w:pPr>
            <w:r>
              <w:rPr>
                <w:rFonts w:hint="eastAsia" w:asciiTheme="minorEastAsia" w:hAnsiTheme="minorEastAsia" w:eastAsiaTheme="minorEastAsia" w:cstheme="minorEastAsia"/>
                <w:i w:val="0"/>
                <w:iCs w:val="0"/>
                <w:color w:val="000000"/>
                <w:kern w:val="0"/>
                <w:sz w:val="22"/>
                <w:szCs w:val="22"/>
                <w:u w:val="none"/>
                <w:lang w:val="en-US" w:eastAsia="zh-CN" w:bidi="ar"/>
              </w:rPr>
              <w:t xml:space="preserve">2.主要功能: 防风  耐磨 保暖 </w:t>
            </w:r>
          </w:p>
          <w:p w14:paraId="2CF0E925">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kern w:val="0"/>
                <w:sz w:val="22"/>
                <w:szCs w:val="22"/>
                <w:u w:val="none"/>
                <w:lang w:val="en-US" w:eastAsia="zh-CN" w:bidi="ar"/>
              </w:rPr>
            </w:pPr>
            <w:r>
              <w:rPr>
                <w:rFonts w:hint="eastAsia" w:asciiTheme="minorEastAsia" w:hAnsiTheme="minorEastAsia" w:eastAsiaTheme="minorEastAsia" w:cstheme="minorEastAsia"/>
                <w:i w:val="0"/>
                <w:iCs w:val="0"/>
                <w:color w:val="000000"/>
                <w:kern w:val="0"/>
                <w:sz w:val="22"/>
                <w:szCs w:val="22"/>
                <w:u w:val="none"/>
                <w:lang w:val="en-US" w:eastAsia="zh-CN" w:bidi="ar"/>
              </w:rPr>
              <w:t>3.穿着方式: 开衫</w:t>
            </w:r>
          </w:p>
          <w:p w14:paraId="31409248">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kern w:val="0"/>
                <w:sz w:val="22"/>
                <w:szCs w:val="22"/>
                <w:u w:val="none"/>
                <w:lang w:val="en-US" w:eastAsia="zh-CN" w:bidi="ar"/>
              </w:rPr>
            </w:pPr>
            <w:r>
              <w:rPr>
                <w:rFonts w:hint="eastAsia" w:asciiTheme="minorEastAsia" w:hAnsiTheme="minorEastAsia" w:eastAsiaTheme="minorEastAsia" w:cstheme="minorEastAsia"/>
                <w:i w:val="0"/>
                <w:iCs w:val="0"/>
                <w:color w:val="000000"/>
                <w:kern w:val="0"/>
                <w:sz w:val="22"/>
                <w:szCs w:val="22"/>
                <w:u w:val="none"/>
                <w:lang w:val="en-US" w:eastAsia="zh-CN" w:bidi="ar"/>
              </w:rPr>
              <w:t>4.透湿锁热：里层面料能快速吸走湿气，透过间隙达到快速发挥的作用，在保证身体所需</w:t>
            </w:r>
          </w:p>
          <w:p w14:paraId="5840F0EC">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5.温度的前提下，去除因运动造成的湿气，有效锁住热空气达到防寒保暖的效果。</w:t>
            </w:r>
          </w:p>
        </w:tc>
        <w:tc>
          <w:tcPr>
            <w:tcW w:w="8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10457B">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30</w:t>
            </w:r>
          </w:p>
        </w:tc>
        <w:tc>
          <w:tcPr>
            <w:tcW w:w="8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F86B67">
            <w:pPr>
              <w:keepNext w:val="0"/>
              <w:keepLines w:val="0"/>
              <w:widowControl/>
              <w:suppressLineNumbers w:val="0"/>
              <w:spacing w:line="360" w:lineRule="auto"/>
              <w:jc w:val="center"/>
              <w:textAlignment w:val="center"/>
              <w:rPr>
                <w:rFonts w:hint="default" w:asciiTheme="minorEastAsia" w:hAnsiTheme="minorEastAsia" w:eastAsiaTheme="minorEastAsia" w:cstheme="minorEastAsia"/>
                <w:i w:val="0"/>
                <w:iCs w:val="0"/>
                <w:color w:val="000000"/>
                <w:kern w:val="0"/>
                <w:sz w:val="22"/>
                <w:szCs w:val="22"/>
                <w:u w:val="none"/>
                <w:lang w:val="en-US" w:eastAsia="zh-CN" w:bidi="ar"/>
              </w:rPr>
            </w:pPr>
            <w:r>
              <w:rPr>
                <w:rFonts w:hint="eastAsia" w:asciiTheme="minorEastAsia" w:hAnsiTheme="minorEastAsia" w:eastAsiaTheme="minorEastAsia" w:cstheme="minorEastAsia"/>
                <w:i w:val="0"/>
                <w:iCs w:val="0"/>
                <w:color w:val="000000"/>
                <w:kern w:val="0"/>
                <w:sz w:val="22"/>
                <w:szCs w:val="22"/>
                <w:u w:val="none"/>
                <w:lang w:val="en-US" w:eastAsia="zh-CN" w:bidi="ar"/>
              </w:rPr>
              <w:t>件</w:t>
            </w:r>
          </w:p>
        </w:tc>
      </w:tr>
      <w:tr w14:paraId="3F65503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jc w:val="center"/>
        </w:trPr>
        <w:tc>
          <w:tcPr>
            <w:tcW w:w="8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A5A9E2">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27</w:t>
            </w:r>
          </w:p>
        </w:tc>
        <w:tc>
          <w:tcPr>
            <w:tcW w:w="17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51C7EA">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kern w:val="0"/>
                <w:sz w:val="22"/>
                <w:szCs w:val="22"/>
                <w:u w:val="none"/>
                <w:lang w:val="en-US" w:eastAsia="zh-CN" w:bidi="ar"/>
              </w:rPr>
            </w:pPr>
            <w:r>
              <w:rPr>
                <w:rFonts w:hint="default" w:asciiTheme="minorEastAsia" w:hAnsiTheme="minorEastAsia" w:eastAsiaTheme="minorEastAsia" w:cstheme="minorEastAsia"/>
                <w:i w:val="0"/>
                <w:iCs w:val="0"/>
                <w:color w:val="000000"/>
                <w:kern w:val="0"/>
                <w:sz w:val="22"/>
                <w:szCs w:val="22"/>
                <w:u w:val="none"/>
                <w:lang w:val="en-US" w:eastAsia="zh-CN" w:bidi="ar"/>
              </w:rPr>
              <w:t>棉衣</w:t>
            </w:r>
          </w:p>
        </w:tc>
        <w:tc>
          <w:tcPr>
            <w:tcW w:w="62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AE06B7">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kern w:val="0"/>
                <w:sz w:val="22"/>
                <w:szCs w:val="22"/>
                <w:u w:val="none"/>
                <w:lang w:val="en-US" w:eastAsia="zh-CN" w:bidi="ar"/>
              </w:rPr>
            </w:pPr>
            <w:r>
              <w:rPr>
                <w:rFonts w:hint="eastAsia" w:asciiTheme="minorEastAsia" w:hAnsiTheme="minorEastAsia" w:eastAsiaTheme="minorEastAsia" w:cstheme="minorEastAsia"/>
                <w:i w:val="0"/>
                <w:iCs w:val="0"/>
                <w:color w:val="000000"/>
                <w:kern w:val="0"/>
                <w:sz w:val="22"/>
                <w:szCs w:val="22"/>
                <w:u w:val="none"/>
                <w:lang w:val="en-US" w:eastAsia="zh-CN" w:bidi="ar"/>
              </w:rPr>
              <w:t>1.耐光色牢度（级）GB/T 8427-2008  ：&gt;4级</w:t>
            </w:r>
          </w:p>
          <w:p w14:paraId="56BCA31A">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kern w:val="0"/>
                <w:sz w:val="22"/>
                <w:szCs w:val="22"/>
                <w:u w:val="none"/>
                <w:lang w:val="en-US" w:eastAsia="zh-CN" w:bidi="ar"/>
              </w:rPr>
            </w:pPr>
            <w:r>
              <w:rPr>
                <w:rFonts w:hint="eastAsia" w:asciiTheme="minorEastAsia" w:hAnsiTheme="minorEastAsia" w:eastAsiaTheme="minorEastAsia" w:cstheme="minorEastAsia"/>
                <w:i w:val="0"/>
                <w:iCs w:val="0"/>
                <w:color w:val="000000"/>
                <w:kern w:val="0"/>
                <w:sz w:val="22"/>
                <w:szCs w:val="22"/>
                <w:u w:val="none"/>
                <w:lang w:val="en-US" w:eastAsia="zh-CN" w:bidi="ar"/>
              </w:rPr>
              <w:t>2.断裂强力（N）：GB/T 3923.1-2013 条样法：</w:t>
            </w:r>
          </w:p>
          <w:p w14:paraId="25F66C7C">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kern w:val="0"/>
                <w:sz w:val="22"/>
                <w:szCs w:val="22"/>
                <w:u w:val="none"/>
                <w:lang w:val="en-US" w:eastAsia="zh-CN" w:bidi="ar"/>
              </w:rPr>
            </w:pPr>
            <w:r>
              <w:rPr>
                <w:rFonts w:hint="eastAsia" w:asciiTheme="minorEastAsia" w:hAnsiTheme="minorEastAsia" w:eastAsiaTheme="minorEastAsia" w:cstheme="minorEastAsia"/>
                <w:i w:val="0"/>
                <w:iCs w:val="0"/>
                <w:color w:val="000000"/>
                <w:kern w:val="0"/>
                <w:sz w:val="22"/>
                <w:szCs w:val="22"/>
                <w:u w:val="none"/>
                <w:lang w:val="en-US" w:eastAsia="zh-CN" w:bidi="ar"/>
              </w:rPr>
              <w:t>≥经向：1200N纬向1000 N</w:t>
            </w:r>
          </w:p>
          <w:p w14:paraId="63F4E0F8">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kern w:val="0"/>
                <w:sz w:val="22"/>
                <w:szCs w:val="22"/>
                <w:u w:val="none"/>
                <w:lang w:val="en-US" w:eastAsia="zh-CN" w:bidi="ar"/>
              </w:rPr>
            </w:pPr>
            <w:r>
              <w:rPr>
                <w:rFonts w:hint="eastAsia" w:asciiTheme="minorEastAsia" w:hAnsiTheme="minorEastAsia" w:eastAsiaTheme="minorEastAsia" w:cstheme="minorEastAsia"/>
                <w:i w:val="0"/>
                <w:iCs w:val="0"/>
                <w:color w:val="000000"/>
                <w:kern w:val="0"/>
                <w:sz w:val="22"/>
                <w:szCs w:val="22"/>
                <w:u w:val="none"/>
                <w:lang w:val="en-US" w:eastAsia="zh-CN" w:bidi="ar"/>
              </w:rPr>
              <w:t>3.撕破强力（N）GB/T 3917.2-2009 单舌法：</w:t>
            </w:r>
          </w:p>
          <w:p w14:paraId="7611CD43">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kern w:val="0"/>
                <w:sz w:val="22"/>
                <w:szCs w:val="22"/>
                <w:u w:val="none"/>
                <w:lang w:val="en-US" w:eastAsia="zh-CN" w:bidi="ar"/>
              </w:rPr>
            </w:pPr>
            <w:r>
              <w:rPr>
                <w:rFonts w:hint="eastAsia" w:asciiTheme="minorEastAsia" w:hAnsiTheme="minorEastAsia" w:eastAsiaTheme="minorEastAsia" w:cstheme="minorEastAsia"/>
                <w:i w:val="0"/>
                <w:iCs w:val="0"/>
                <w:color w:val="000000"/>
                <w:kern w:val="0"/>
                <w:sz w:val="22"/>
                <w:szCs w:val="22"/>
                <w:u w:val="none"/>
                <w:lang w:val="en-US" w:eastAsia="zh-CN" w:bidi="ar"/>
              </w:rPr>
              <w:t>≥经向：36 N纬向：37N</w:t>
            </w:r>
          </w:p>
          <w:p w14:paraId="1B680B09">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kern w:val="0"/>
                <w:sz w:val="22"/>
                <w:szCs w:val="22"/>
                <w:u w:val="none"/>
                <w:lang w:val="en-US" w:eastAsia="zh-CN" w:bidi="ar"/>
              </w:rPr>
            </w:pPr>
            <w:r>
              <w:rPr>
                <w:rFonts w:hint="eastAsia" w:asciiTheme="minorEastAsia" w:hAnsiTheme="minorEastAsia" w:eastAsiaTheme="minorEastAsia" w:cstheme="minorEastAsia"/>
                <w:i w:val="0"/>
                <w:iCs w:val="0"/>
                <w:color w:val="000000"/>
                <w:kern w:val="0"/>
                <w:sz w:val="22"/>
                <w:szCs w:val="22"/>
                <w:u w:val="none"/>
                <w:lang w:val="en-US" w:eastAsia="zh-CN" w:bidi="ar"/>
              </w:rPr>
              <w:t>4.耐磨性能（次）GB/T 21196.2-2007</w:t>
            </w:r>
          </w:p>
          <w:p w14:paraId="67E06453">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kern w:val="0"/>
                <w:sz w:val="22"/>
                <w:szCs w:val="22"/>
                <w:u w:val="none"/>
                <w:lang w:val="en-US" w:eastAsia="zh-CN" w:bidi="ar"/>
              </w:rPr>
            </w:pPr>
            <w:r>
              <w:rPr>
                <w:rFonts w:hint="eastAsia" w:asciiTheme="minorEastAsia" w:hAnsiTheme="minorEastAsia" w:eastAsiaTheme="minorEastAsia" w:cstheme="minorEastAsia"/>
                <w:i w:val="0"/>
                <w:iCs w:val="0"/>
                <w:color w:val="000000"/>
                <w:kern w:val="0"/>
                <w:sz w:val="22"/>
                <w:szCs w:val="22"/>
                <w:u w:val="none"/>
                <w:lang w:val="en-US" w:eastAsia="zh-CN" w:bidi="ar"/>
              </w:rPr>
              <w:t>&gt;10000次</w:t>
            </w:r>
          </w:p>
          <w:p w14:paraId="1C3D2A5E">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kern w:val="0"/>
                <w:sz w:val="22"/>
                <w:szCs w:val="22"/>
                <w:u w:val="none"/>
                <w:lang w:val="en-US" w:eastAsia="zh-CN" w:bidi="ar"/>
              </w:rPr>
            </w:pPr>
            <w:r>
              <w:rPr>
                <w:rFonts w:hint="eastAsia" w:asciiTheme="minorEastAsia" w:hAnsiTheme="minorEastAsia" w:eastAsiaTheme="minorEastAsia" w:cstheme="minorEastAsia"/>
                <w:i w:val="0"/>
                <w:iCs w:val="0"/>
                <w:color w:val="000000"/>
                <w:kern w:val="0"/>
                <w:sz w:val="22"/>
                <w:szCs w:val="22"/>
                <w:u w:val="none"/>
                <w:lang w:val="en-US" w:eastAsia="zh-CN" w:bidi="ar"/>
              </w:rPr>
              <w:t xml:space="preserve">5.易去污性能（级）FZ/T 01118-2012 </w:t>
            </w:r>
          </w:p>
          <w:p w14:paraId="424B1F79">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kern w:val="0"/>
                <w:sz w:val="22"/>
                <w:szCs w:val="22"/>
                <w:u w:val="none"/>
                <w:lang w:val="en-US" w:eastAsia="zh-CN" w:bidi="ar"/>
              </w:rPr>
            </w:pPr>
            <w:r>
              <w:rPr>
                <w:rFonts w:hint="eastAsia" w:asciiTheme="minorEastAsia" w:hAnsiTheme="minorEastAsia" w:eastAsiaTheme="minorEastAsia" w:cstheme="minorEastAsia"/>
                <w:i w:val="0"/>
                <w:iCs w:val="0"/>
                <w:color w:val="000000"/>
                <w:kern w:val="0"/>
                <w:sz w:val="22"/>
                <w:szCs w:val="22"/>
                <w:u w:val="none"/>
                <w:lang w:val="en-US" w:eastAsia="zh-CN" w:bidi="ar"/>
              </w:rPr>
              <w:t>-初始色差≥ 3 级</w:t>
            </w:r>
          </w:p>
          <w:p w14:paraId="7FC52F12">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kern w:val="0"/>
                <w:sz w:val="22"/>
                <w:szCs w:val="22"/>
                <w:u w:val="none"/>
                <w:lang w:val="en-US" w:eastAsia="zh-CN" w:bidi="ar"/>
              </w:rPr>
            </w:pPr>
            <w:r>
              <w:rPr>
                <w:rFonts w:hint="eastAsia" w:asciiTheme="minorEastAsia" w:hAnsiTheme="minorEastAsia" w:eastAsiaTheme="minorEastAsia" w:cstheme="minorEastAsia"/>
                <w:i w:val="0"/>
                <w:iCs w:val="0"/>
                <w:color w:val="000000"/>
                <w:kern w:val="0"/>
                <w:sz w:val="22"/>
                <w:szCs w:val="22"/>
                <w:u w:val="none"/>
                <w:lang w:val="en-US" w:eastAsia="zh-CN" w:bidi="ar"/>
              </w:rPr>
              <w:t>-试验结果 ≥4-5级</w:t>
            </w:r>
          </w:p>
          <w:p w14:paraId="3428141E">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kern w:val="0"/>
                <w:sz w:val="22"/>
                <w:szCs w:val="22"/>
                <w:u w:val="none"/>
                <w:lang w:val="en-US" w:eastAsia="zh-CN" w:bidi="ar"/>
              </w:rPr>
            </w:pPr>
            <w:r>
              <w:rPr>
                <w:rFonts w:hint="eastAsia" w:asciiTheme="minorEastAsia" w:hAnsiTheme="minorEastAsia" w:eastAsiaTheme="minorEastAsia" w:cstheme="minorEastAsia"/>
                <w:i w:val="0"/>
                <w:iCs w:val="0"/>
                <w:color w:val="000000"/>
                <w:kern w:val="0"/>
                <w:sz w:val="22"/>
                <w:szCs w:val="22"/>
                <w:u w:val="none"/>
                <w:lang w:val="en-US" w:eastAsia="zh-CN" w:bidi="ar"/>
              </w:rPr>
              <w:t>6.拒油性能（级）GB/T 19977-2014</w:t>
            </w:r>
          </w:p>
          <w:p w14:paraId="5240F8C0">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kern w:val="0"/>
                <w:sz w:val="22"/>
                <w:szCs w:val="22"/>
                <w:u w:val="none"/>
                <w:lang w:val="en-US" w:eastAsia="zh-CN" w:bidi="ar"/>
              </w:rPr>
            </w:pPr>
            <w:r>
              <w:rPr>
                <w:rFonts w:hint="eastAsia" w:asciiTheme="minorEastAsia" w:hAnsiTheme="minorEastAsia" w:eastAsiaTheme="minorEastAsia" w:cstheme="minorEastAsia"/>
                <w:i w:val="0"/>
                <w:iCs w:val="0"/>
                <w:color w:val="000000"/>
                <w:kern w:val="0"/>
                <w:sz w:val="22"/>
                <w:szCs w:val="22"/>
                <w:u w:val="none"/>
                <w:lang w:val="en-US" w:eastAsia="zh-CN" w:bidi="ar"/>
              </w:rPr>
              <w:t>拒油等级≥ 5.0级</w:t>
            </w:r>
          </w:p>
          <w:p w14:paraId="2E945DAA">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kern w:val="0"/>
                <w:sz w:val="22"/>
                <w:szCs w:val="22"/>
                <w:u w:val="none"/>
                <w:lang w:val="en-US" w:eastAsia="zh-CN" w:bidi="ar"/>
              </w:rPr>
            </w:pPr>
            <w:r>
              <w:rPr>
                <w:rFonts w:hint="eastAsia" w:asciiTheme="minorEastAsia" w:hAnsiTheme="minorEastAsia" w:eastAsiaTheme="minorEastAsia" w:cstheme="minorEastAsia"/>
                <w:i w:val="0"/>
                <w:iCs w:val="0"/>
                <w:color w:val="000000"/>
                <w:kern w:val="0"/>
                <w:sz w:val="22"/>
                <w:szCs w:val="22"/>
                <w:u w:val="none"/>
                <w:lang w:val="en-US" w:eastAsia="zh-CN" w:bidi="ar"/>
              </w:rPr>
              <w:t>7.耐摩擦色牢度（级）GB/T 3920-2008</w:t>
            </w:r>
          </w:p>
          <w:p w14:paraId="6BE1E662">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kern w:val="0"/>
                <w:sz w:val="22"/>
                <w:szCs w:val="22"/>
                <w:u w:val="none"/>
                <w:lang w:val="en-US" w:eastAsia="zh-CN" w:bidi="ar"/>
              </w:rPr>
            </w:pPr>
            <w:r>
              <w:rPr>
                <w:rFonts w:hint="eastAsia" w:asciiTheme="minorEastAsia" w:hAnsiTheme="minorEastAsia" w:eastAsiaTheme="minorEastAsia" w:cstheme="minorEastAsia"/>
                <w:i w:val="0"/>
                <w:iCs w:val="0"/>
                <w:color w:val="000000"/>
                <w:kern w:val="0"/>
                <w:sz w:val="22"/>
                <w:szCs w:val="22"/>
                <w:u w:val="none"/>
                <w:lang w:val="en-US" w:eastAsia="zh-CN" w:bidi="ar"/>
              </w:rPr>
              <w:t>干摩擦 ≥4-5级</w:t>
            </w:r>
          </w:p>
          <w:p w14:paraId="226065C2">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kern w:val="0"/>
                <w:sz w:val="22"/>
                <w:szCs w:val="22"/>
                <w:u w:val="none"/>
                <w:lang w:val="en-US" w:eastAsia="zh-CN" w:bidi="ar"/>
              </w:rPr>
            </w:pPr>
            <w:r>
              <w:rPr>
                <w:rFonts w:hint="eastAsia" w:asciiTheme="minorEastAsia" w:hAnsiTheme="minorEastAsia" w:eastAsiaTheme="minorEastAsia" w:cstheme="minorEastAsia"/>
                <w:i w:val="0"/>
                <w:iCs w:val="0"/>
                <w:color w:val="000000"/>
                <w:kern w:val="0"/>
                <w:sz w:val="22"/>
                <w:szCs w:val="22"/>
                <w:u w:val="none"/>
                <w:lang w:val="en-US" w:eastAsia="zh-CN" w:bidi="ar"/>
              </w:rPr>
              <w:t>湿摩擦≥ 4-5级</w:t>
            </w:r>
          </w:p>
          <w:p w14:paraId="213E27CA">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kern w:val="0"/>
                <w:sz w:val="22"/>
                <w:szCs w:val="22"/>
                <w:u w:val="none"/>
                <w:lang w:val="en-US" w:eastAsia="zh-CN" w:bidi="ar"/>
              </w:rPr>
            </w:pPr>
            <w:r>
              <w:rPr>
                <w:rFonts w:hint="eastAsia" w:asciiTheme="minorEastAsia" w:hAnsiTheme="minorEastAsia" w:eastAsiaTheme="minorEastAsia" w:cstheme="minorEastAsia"/>
                <w:i w:val="0"/>
                <w:iCs w:val="0"/>
                <w:color w:val="000000"/>
                <w:kern w:val="0"/>
                <w:sz w:val="22"/>
                <w:szCs w:val="22"/>
                <w:u w:val="none"/>
                <w:lang w:val="en-US" w:eastAsia="zh-CN" w:bidi="ar"/>
              </w:rPr>
              <w:t>8.耐皂洗色牢度（级）GB/T 3921-2008 方法 A</w:t>
            </w:r>
          </w:p>
          <w:p w14:paraId="4620BE2F">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kern w:val="0"/>
                <w:sz w:val="22"/>
                <w:szCs w:val="22"/>
                <w:u w:val="none"/>
                <w:lang w:val="en-US" w:eastAsia="zh-CN" w:bidi="ar"/>
              </w:rPr>
            </w:pPr>
            <w:r>
              <w:rPr>
                <w:rFonts w:hint="eastAsia" w:asciiTheme="minorEastAsia" w:hAnsiTheme="minorEastAsia" w:eastAsiaTheme="minorEastAsia" w:cstheme="minorEastAsia"/>
                <w:i w:val="0"/>
                <w:iCs w:val="0"/>
                <w:color w:val="000000"/>
                <w:kern w:val="0"/>
                <w:sz w:val="22"/>
                <w:szCs w:val="22"/>
                <w:u w:val="none"/>
                <w:lang w:val="en-US" w:eastAsia="zh-CN" w:bidi="ar"/>
              </w:rPr>
              <w:t>变色 ≥4-5 级</w:t>
            </w:r>
          </w:p>
          <w:p w14:paraId="1380716C">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kern w:val="0"/>
                <w:sz w:val="22"/>
                <w:szCs w:val="22"/>
                <w:u w:val="none"/>
                <w:lang w:val="en-US" w:eastAsia="zh-CN" w:bidi="ar"/>
              </w:rPr>
            </w:pPr>
            <w:r>
              <w:rPr>
                <w:rFonts w:hint="eastAsia" w:asciiTheme="minorEastAsia" w:hAnsiTheme="minorEastAsia" w:eastAsiaTheme="minorEastAsia" w:cstheme="minorEastAsia"/>
                <w:i w:val="0"/>
                <w:iCs w:val="0"/>
                <w:color w:val="000000"/>
                <w:kern w:val="0"/>
                <w:sz w:val="22"/>
                <w:szCs w:val="22"/>
                <w:u w:val="none"/>
                <w:lang w:val="en-US" w:eastAsia="zh-CN" w:bidi="ar"/>
              </w:rPr>
              <w:t>沾色≥ 4-5级</w:t>
            </w:r>
          </w:p>
          <w:p w14:paraId="2E0E027F">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kern w:val="0"/>
                <w:sz w:val="22"/>
                <w:szCs w:val="22"/>
                <w:u w:val="none"/>
                <w:lang w:val="en-US" w:eastAsia="zh-CN" w:bidi="ar"/>
              </w:rPr>
            </w:pPr>
            <w:r>
              <w:rPr>
                <w:rFonts w:hint="eastAsia" w:asciiTheme="minorEastAsia" w:hAnsiTheme="minorEastAsia" w:eastAsiaTheme="minorEastAsia" w:cstheme="minorEastAsia"/>
                <w:i w:val="0"/>
                <w:iCs w:val="0"/>
                <w:color w:val="000000"/>
                <w:kern w:val="0"/>
                <w:sz w:val="22"/>
                <w:szCs w:val="22"/>
                <w:u w:val="none"/>
                <w:lang w:val="en-US" w:eastAsia="zh-CN" w:bidi="ar"/>
              </w:rPr>
              <w:t>9.机织物密度（根 /10cm）GB/T 4668-1995 方法 A</w:t>
            </w:r>
          </w:p>
          <w:p w14:paraId="4E5D8DC9">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kern w:val="0"/>
                <w:sz w:val="22"/>
                <w:szCs w:val="22"/>
                <w:u w:val="none"/>
                <w:lang w:val="en-US" w:eastAsia="zh-CN" w:bidi="ar"/>
              </w:rPr>
            </w:pPr>
            <w:r>
              <w:rPr>
                <w:rFonts w:hint="eastAsia" w:asciiTheme="minorEastAsia" w:hAnsiTheme="minorEastAsia" w:eastAsiaTheme="minorEastAsia" w:cstheme="minorEastAsia"/>
                <w:i w:val="0"/>
                <w:iCs w:val="0"/>
                <w:color w:val="000000"/>
                <w:kern w:val="0"/>
                <w:sz w:val="22"/>
                <w:szCs w:val="22"/>
                <w:u w:val="none"/>
                <w:lang w:val="en-US" w:eastAsia="zh-CN" w:bidi="ar"/>
              </w:rPr>
              <w:t>经向 275.0 （根 /10cm）</w:t>
            </w:r>
          </w:p>
          <w:p w14:paraId="40713092">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kern w:val="0"/>
                <w:sz w:val="22"/>
                <w:szCs w:val="22"/>
                <w:u w:val="none"/>
                <w:lang w:val="en-US" w:eastAsia="zh-CN" w:bidi="ar"/>
              </w:rPr>
            </w:pPr>
            <w:r>
              <w:rPr>
                <w:rFonts w:hint="eastAsia" w:asciiTheme="minorEastAsia" w:hAnsiTheme="minorEastAsia" w:eastAsiaTheme="minorEastAsia" w:cstheme="minorEastAsia"/>
                <w:i w:val="0"/>
                <w:iCs w:val="0"/>
                <w:color w:val="000000"/>
                <w:kern w:val="0"/>
                <w:sz w:val="22"/>
                <w:szCs w:val="22"/>
                <w:u w:val="none"/>
                <w:lang w:val="en-US" w:eastAsia="zh-CN" w:bidi="ar"/>
              </w:rPr>
              <w:t>纬向 200.0（根 /10cm）</w:t>
            </w:r>
          </w:p>
          <w:p w14:paraId="6C2783A3">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kern w:val="0"/>
                <w:sz w:val="22"/>
                <w:szCs w:val="22"/>
                <w:u w:val="none"/>
                <w:lang w:val="en-US" w:eastAsia="zh-CN" w:bidi="ar"/>
              </w:rPr>
            </w:pPr>
            <w:r>
              <w:rPr>
                <w:rFonts w:hint="eastAsia" w:asciiTheme="minorEastAsia" w:hAnsiTheme="minorEastAsia" w:eastAsiaTheme="minorEastAsia" w:cstheme="minorEastAsia"/>
                <w:i w:val="0"/>
                <w:iCs w:val="0"/>
                <w:color w:val="000000"/>
                <w:kern w:val="0"/>
                <w:sz w:val="22"/>
                <w:szCs w:val="22"/>
                <w:u w:val="none"/>
                <w:lang w:val="en-US" w:eastAsia="zh-CN" w:bidi="ar"/>
              </w:rPr>
              <w:t>填充物：棉 项目检测</w:t>
            </w:r>
          </w:p>
          <w:p w14:paraId="16DE021C">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kern w:val="0"/>
                <w:sz w:val="22"/>
                <w:szCs w:val="22"/>
                <w:u w:val="none"/>
                <w:lang w:val="en-US" w:eastAsia="zh-CN" w:bidi="ar"/>
              </w:rPr>
            </w:pPr>
            <w:r>
              <w:rPr>
                <w:rFonts w:hint="eastAsia" w:asciiTheme="minorEastAsia" w:hAnsiTheme="minorEastAsia" w:eastAsiaTheme="minorEastAsia" w:cstheme="minorEastAsia"/>
                <w:i w:val="0"/>
                <w:iCs w:val="0"/>
                <w:color w:val="000000"/>
                <w:kern w:val="0"/>
                <w:sz w:val="22"/>
                <w:szCs w:val="22"/>
                <w:u w:val="none"/>
                <w:lang w:val="en-US" w:eastAsia="zh-CN" w:bidi="ar"/>
              </w:rPr>
              <w:t>10.沾水等级（级）GB/T 4745-2012 喷淋法，测试 用水温度为 20℃</w:t>
            </w:r>
          </w:p>
          <w:p w14:paraId="0DF24A5F">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kern w:val="0"/>
                <w:sz w:val="22"/>
                <w:szCs w:val="22"/>
                <w:u w:val="none"/>
                <w:lang w:val="en-US" w:eastAsia="zh-CN" w:bidi="ar"/>
              </w:rPr>
            </w:pPr>
            <w:r>
              <w:rPr>
                <w:rFonts w:hint="eastAsia" w:asciiTheme="minorEastAsia" w:hAnsiTheme="minorEastAsia" w:eastAsiaTheme="minorEastAsia" w:cstheme="minorEastAsia"/>
                <w:i w:val="0"/>
                <w:iCs w:val="0"/>
                <w:color w:val="000000"/>
                <w:kern w:val="0"/>
                <w:sz w:val="22"/>
                <w:szCs w:val="22"/>
                <w:u w:val="none"/>
                <w:lang w:val="en-US" w:eastAsia="zh-CN" w:bidi="ar"/>
              </w:rPr>
              <w:t>洗前  -试样 1# 3-4级</w:t>
            </w:r>
          </w:p>
          <w:p w14:paraId="4639880D">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kern w:val="0"/>
                <w:sz w:val="22"/>
                <w:szCs w:val="22"/>
                <w:u w:val="none"/>
                <w:lang w:val="en-US" w:eastAsia="zh-CN" w:bidi="ar"/>
              </w:rPr>
            </w:pPr>
            <w:r>
              <w:rPr>
                <w:rFonts w:hint="eastAsia" w:asciiTheme="minorEastAsia" w:hAnsiTheme="minorEastAsia" w:eastAsiaTheme="minorEastAsia" w:cstheme="minorEastAsia"/>
                <w:i w:val="0"/>
                <w:iCs w:val="0"/>
                <w:color w:val="000000"/>
                <w:kern w:val="0"/>
                <w:sz w:val="22"/>
                <w:szCs w:val="22"/>
                <w:u w:val="none"/>
                <w:lang w:val="en-US" w:eastAsia="zh-CN" w:bidi="ar"/>
              </w:rPr>
              <w:t>-试样 2# 3-4级</w:t>
            </w:r>
          </w:p>
          <w:p w14:paraId="1F25AF14">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kern w:val="0"/>
                <w:sz w:val="22"/>
                <w:szCs w:val="22"/>
                <w:u w:val="none"/>
                <w:lang w:val="en-US" w:eastAsia="zh-CN" w:bidi="ar"/>
              </w:rPr>
            </w:pPr>
            <w:r>
              <w:rPr>
                <w:rFonts w:hint="eastAsia" w:asciiTheme="minorEastAsia" w:hAnsiTheme="minorEastAsia" w:eastAsiaTheme="minorEastAsia" w:cstheme="minorEastAsia"/>
                <w:i w:val="0"/>
                <w:iCs w:val="0"/>
                <w:color w:val="000000"/>
                <w:kern w:val="0"/>
                <w:sz w:val="22"/>
                <w:szCs w:val="22"/>
                <w:u w:val="none"/>
                <w:lang w:val="en-US" w:eastAsia="zh-CN" w:bidi="ar"/>
              </w:rPr>
              <w:t>- 试样 3# 3-4级</w:t>
            </w:r>
          </w:p>
          <w:p w14:paraId="1D300960">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kern w:val="0"/>
                <w:sz w:val="22"/>
                <w:szCs w:val="22"/>
                <w:u w:val="none"/>
                <w:lang w:val="en-US" w:eastAsia="zh-CN" w:bidi="ar"/>
              </w:rPr>
            </w:pPr>
            <w:r>
              <w:rPr>
                <w:rFonts w:hint="eastAsia" w:asciiTheme="minorEastAsia" w:hAnsiTheme="minorEastAsia" w:eastAsiaTheme="minorEastAsia" w:cstheme="minorEastAsia"/>
                <w:i w:val="0"/>
                <w:iCs w:val="0"/>
                <w:color w:val="000000"/>
                <w:kern w:val="0"/>
                <w:sz w:val="22"/>
                <w:szCs w:val="22"/>
                <w:u w:val="none"/>
                <w:lang w:val="en-US" w:eastAsia="zh-CN" w:bidi="ar"/>
              </w:rPr>
              <w:t>11.保温性能（%）GB/T 35762-2017 平板法</w:t>
            </w:r>
          </w:p>
          <w:p w14:paraId="55F0EC75">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kern w:val="0"/>
                <w:sz w:val="22"/>
                <w:szCs w:val="22"/>
                <w:u w:val="none"/>
                <w:lang w:val="en-US" w:eastAsia="zh-CN" w:bidi="ar"/>
              </w:rPr>
            </w:pPr>
            <w:r>
              <w:rPr>
                <w:rFonts w:hint="eastAsia" w:asciiTheme="minorEastAsia" w:hAnsiTheme="minorEastAsia" w:eastAsiaTheme="minorEastAsia" w:cstheme="minorEastAsia"/>
                <w:i w:val="0"/>
                <w:iCs w:val="0"/>
                <w:color w:val="000000"/>
                <w:kern w:val="0"/>
                <w:sz w:val="22"/>
                <w:szCs w:val="22"/>
                <w:u w:val="none"/>
                <w:lang w:val="en-US" w:eastAsia="zh-CN" w:bidi="ar"/>
              </w:rPr>
              <w:t>保温率 62.5%</w:t>
            </w:r>
          </w:p>
          <w:p w14:paraId="4751C953">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kern w:val="0"/>
                <w:sz w:val="22"/>
                <w:szCs w:val="22"/>
                <w:u w:val="none"/>
                <w:lang w:val="en-US" w:eastAsia="zh-CN" w:bidi="ar"/>
              </w:rPr>
            </w:pPr>
            <w:r>
              <w:rPr>
                <w:rFonts w:hint="eastAsia" w:asciiTheme="minorEastAsia" w:hAnsiTheme="minorEastAsia" w:eastAsiaTheme="minorEastAsia" w:cstheme="minorEastAsia"/>
                <w:i w:val="0"/>
                <w:iCs w:val="0"/>
                <w:color w:val="000000"/>
                <w:kern w:val="0"/>
                <w:sz w:val="22"/>
                <w:szCs w:val="22"/>
                <w:u w:val="none"/>
                <w:lang w:val="en-US" w:eastAsia="zh-CN" w:bidi="ar"/>
              </w:rPr>
              <w:t>12.洗后保温性能（%）GB/T 35762-2017 平板法 (4N 水洗 1 次，悬挂晾干)</w:t>
            </w:r>
          </w:p>
          <w:p w14:paraId="3B84456E">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kern w:val="0"/>
                <w:sz w:val="22"/>
                <w:szCs w:val="22"/>
                <w:u w:val="none"/>
                <w:lang w:val="en-US" w:eastAsia="zh-CN" w:bidi="ar"/>
              </w:rPr>
            </w:pPr>
            <w:r>
              <w:rPr>
                <w:rFonts w:hint="eastAsia" w:asciiTheme="minorEastAsia" w:hAnsiTheme="minorEastAsia" w:eastAsiaTheme="minorEastAsia" w:cstheme="minorEastAsia"/>
                <w:i w:val="0"/>
                <w:iCs w:val="0"/>
                <w:color w:val="000000"/>
                <w:kern w:val="0"/>
                <w:sz w:val="22"/>
                <w:szCs w:val="22"/>
                <w:u w:val="none"/>
                <w:lang w:val="en-US" w:eastAsia="zh-CN" w:bidi="ar"/>
              </w:rPr>
              <w:t>保温率 64.0%（洗后保温率要高于洗前）</w:t>
            </w:r>
          </w:p>
          <w:p w14:paraId="5E5BAD28">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kern w:val="0"/>
                <w:sz w:val="22"/>
                <w:szCs w:val="22"/>
                <w:u w:val="none"/>
                <w:lang w:val="en-US" w:eastAsia="zh-CN" w:bidi="ar"/>
              </w:rPr>
            </w:pPr>
            <w:r>
              <w:rPr>
                <w:rFonts w:hint="eastAsia" w:asciiTheme="minorEastAsia" w:hAnsiTheme="minorEastAsia" w:eastAsiaTheme="minorEastAsia" w:cstheme="minorEastAsia"/>
                <w:i w:val="0"/>
                <w:iCs w:val="0"/>
                <w:color w:val="000000"/>
                <w:kern w:val="0"/>
                <w:sz w:val="22"/>
                <w:szCs w:val="22"/>
                <w:u w:val="none"/>
                <w:lang w:val="en-US" w:eastAsia="zh-CN" w:bidi="ar"/>
              </w:rPr>
              <w:t>里料 项目检测</w:t>
            </w:r>
          </w:p>
          <w:p w14:paraId="2BFFF3CF">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kern w:val="0"/>
                <w:sz w:val="22"/>
                <w:szCs w:val="22"/>
                <w:u w:val="none"/>
                <w:lang w:val="en-US" w:eastAsia="zh-CN" w:bidi="ar"/>
              </w:rPr>
            </w:pPr>
            <w:r>
              <w:rPr>
                <w:rFonts w:hint="eastAsia" w:asciiTheme="minorEastAsia" w:hAnsiTheme="minorEastAsia" w:eastAsiaTheme="minorEastAsia" w:cstheme="minorEastAsia"/>
                <w:i w:val="0"/>
                <w:iCs w:val="0"/>
                <w:color w:val="000000"/>
                <w:kern w:val="0"/>
                <w:sz w:val="22"/>
                <w:szCs w:val="22"/>
                <w:u w:val="none"/>
                <w:lang w:val="en-US" w:eastAsia="zh-CN" w:bidi="ar"/>
              </w:rPr>
              <w:t xml:space="preserve">13.抗静电（Ω）GB/T 12703.4-2010 </w:t>
            </w:r>
          </w:p>
          <w:p w14:paraId="6A4C62EA">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kern w:val="0"/>
                <w:sz w:val="22"/>
                <w:szCs w:val="22"/>
                <w:u w:val="none"/>
                <w:lang w:val="en-US" w:eastAsia="zh-CN" w:bidi="ar"/>
              </w:rPr>
            </w:pPr>
            <w:r>
              <w:rPr>
                <w:rFonts w:hint="eastAsia" w:asciiTheme="minorEastAsia" w:hAnsiTheme="minorEastAsia" w:eastAsiaTheme="minorEastAsia" w:cstheme="minorEastAsia"/>
                <w:i w:val="0"/>
                <w:iCs w:val="0"/>
                <w:color w:val="000000"/>
                <w:kern w:val="0"/>
                <w:sz w:val="22"/>
                <w:szCs w:val="22"/>
                <w:u w:val="none"/>
                <w:lang w:val="en-US" w:eastAsia="zh-CN" w:bidi="ar"/>
              </w:rPr>
              <w:t xml:space="preserve">表面电阻率 &lt;1.6x106 </w:t>
            </w:r>
          </w:p>
          <w:p w14:paraId="17E70FA5">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kern w:val="0"/>
                <w:sz w:val="22"/>
                <w:szCs w:val="22"/>
                <w:u w:val="none"/>
                <w:lang w:val="en-US" w:eastAsia="zh-CN" w:bidi="ar"/>
              </w:rPr>
            </w:pPr>
            <w:r>
              <w:rPr>
                <w:rFonts w:hint="eastAsia" w:asciiTheme="minorEastAsia" w:hAnsiTheme="minorEastAsia" w:eastAsiaTheme="minorEastAsia" w:cstheme="minorEastAsia"/>
                <w:i w:val="0"/>
                <w:iCs w:val="0"/>
                <w:color w:val="000000"/>
                <w:kern w:val="0"/>
                <w:sz w:val="22"/>
                <w:szCs w:val="22"/>
                <w:u w:val="none"/>
                <w:lang w:val="en-US" w:eastAsia="zh-CN" w:bidi="ar"/>
              </w:rPr>
              <w:t>(测试结果低于仪器最小量程。)面料和材质</w:t>
            </w:r>
          </w:p>
          <w:p w14:paraId="34698D3C">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kern w:val="0"/>
                <w:sz w:val="22"/>
                <w:szCs w:val="22"/>
                <w:u w:val="none"/>
                <w:lang w:val="en-US" w:eastAsia="zh-CN" w:bidi="ar"/>
              </w:rPr>
            </w:pPr>
            <w:r>
              <w:rPr>
                <w:rFonts w:hint="eastAsia" w:asciiTheme="minorEastAsia" w:hAnsiTheme="minorEastAsia" w:eastAsiaTheme="minorEastAsia" w:cstheme="minorEastAsia"/>
                <w:i w:val="0"/>
                <w:iCs w:val="0"/>
                <w:color w:val="000000"/>
                <w:kern w:val="0"/>
                <w:sz w:val="22"/>
                <w:szCs w:val="22"/>
                <w:u w:val="none"/>
                <w:lang w:val="en-US" w:eastAsia="zh-CN" w:bidi="ar"/>
              </w:rPr>
              <w:t>14.外层使用200D牛津布面料，具有良好的耐磨性和防刮性。</w:t>
            </w:r>
          </w:p>
          <w:p w14:paraId="4B752FD7">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kern w:val="0"/>
                <w:sz w:val="22"/>
                <w:szCs w:val="22"/>
                <w:u w:val="none"/>
                <w:lang w:val="en-US" w:eastAsia="zh-CN" w:bidi="ar"/>
              </w:rPr>
            </w:pPr>
            <w:r>
              <w:rPr>
                <w:rFonts w:hint="eastAsia" w:asciiTheme="minorEastAsia" w:hAnsiTheme="minorEastAsia" w:eastAsiaTheme="minorEastAsia" w:cstheme="minorEastAsia"/>
                <w:i w:val="0"/>
                <w:iCs w:val="0"/>
                <w:color w:val="000000"/>
                <w:kern w:val="0"/>
                <w:sz w:val="22"/>
                <w:szCs w:val="22"/>
                <w:u w:val="none"/>
                <w:lang w:val="en-US" w:eastAsia="zh-CN" w:bidi="ar"/>
              </w:rPr>
              <w:t>15.面料具有高透气性和防水膜，三防涂层，具备防风、防水、防油污的功能。</w:t>
            </w:r>
          </w:p>
          <w:p w14:paraId="35D8FEF5">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kern w:val="0"/>
                <w:sz w:val="22"/>
                <w:szCs w:val="22"/>
                <w:u w:val="none"/>
                <w:lang w:val="en-US" w:eastAsia="zh-CN" w:bidi="ar"/>
              </w:rPr>
            </w:pPr>
            <w:r>
              <w:rPr>
                <w:rFonts w:hint="eastAsia" w:asciiTheme="minorEastAsia" w:hAnsiTheme="minorEastAsia" w:eastAsiaTheme="minorEastAsia" w:cstheme="minorEastAsia"/>
                <w:i w:val="0"/>
                <w:iCs w:val="0"/>
                <w:color w:val="000000"/>
                <w:kern w:val="0"/>
                <w:sz w:val="22"/>
                <w:szCs w:val="22"/>
                <w:u w:val="none"/>
                <w:lang w:val="en-US" w:eastAsia="zh-CN" w:bidi="ar"/>
              </w:rPr>
              <w:t>16.保暖材料内里冲绒棉；采用超细纤维保温棉，D型强效拒水，轻量化，超蓬松，超保暖，透气防潮，手感好,耐洗性优异，可以直接机洗，加快身体温度提升，具有优异的导热性和抗菌性</w:t>
            </w:r>
          </w:p>
          <w:p w14:paraId="2D0B6FEB">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kern w:val="0"/>
                <w:sz w:val="22"/>
                <w:szCs w:val="22"/>
                <w:u w:val="none"/>
                <w:lang w:val="en-US" w:eastAsia="zh-CN" w:bidi="ar"/>
              </w:rPr>
            </w:pPr>
            <w:r>
              <w:rPr>
                <w:rFonts w:hint="eastAsia" w:asciiTheme="minorEastAsia" w:hAnsiTheme="minorEastAsia" w:eastAsiaTheme="minorEastAsia" w:cstheme="minorEastAsia"/>
                <w:i w:val="0"/>
                <w:iCs w:val="0"/>
                <w:color w:val="000000"/>
                <w:kern w:val="0"/>
                <w:sz w:val="22"/>
                <w:szCs w:val="22"/>
                <w:u w:val="none"/>
                <w:lang w:val="en-US" w:eastAsia="zh-CN" w:bidi="ar"/>
              </w:rPr>
              <w:t>17.设计和功能</w:t>
            </w:r>
          </w:p>
          <w:p w14:paraId="1B89DE71">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kern w:val="0"/>
                <w:sz w:val="22"/>
                <w:szCs w:val="22"/>
                <w:u w:val="none"/>
                <w:lang w:val="en-US" w:eastAsia="zh-CN" w:bidi="ar"/>
              </w:rPr>
            </w:pPr>
            <w:r>
              <w:rPr>
                <w:rFonts w:hint="eastAsia" w:asciiTheme="minorEastAsia" w:hAnsiTheme="minorEastAsia" w:eastAsiaTheme="minorEastAsia" w:cstheme="minorEastAsia"/>
                <w:i w:val="0"/>
                <w:iCs w:val="0"/>
                <w:color w:val="000000"/>
                <w:kern w:val="0"/>
                <w:sz w:val="22"/>
                <w:szCs w:val="22"/>
                <w:u w:val="none"/>
                <w:lang w:val="en-US" w:eastAsia="zh-CN" w:bidi="ar"/>
              </w:rPr>
              <w:t>18.肩章采用可拆卸设计增强实用性</w:t>
            </w:r>
          </w:p>
          <w:p w14:paraId="721AF6E7">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kern w:val="0"/>
                <w:sz w:val="22"/>
                <w:szCs w:val="22"/>
                <w:u w:val="none"/>
                <w:lang w:val="en-US" w:eastAsia="zh-CN" w:bidi="ar"/>
              </w:rPr>
            </w:pPr>
            <w:r>
              <w:rPr>
                <w:rFonts w:hint="eastAsia" w:asciiTheme="minorEastAsia" w:hAnsiTheme="minorEastAsia" w:eastAsiaTheme="minorEastAsia" w:cstheme="minorEastAsia"/>
                <w:i w:val="0"/>
                <w:iCs w:val="0"/>
                <w:color w:val="000000"/>
                <w:kern w:val="0"/>
                <w:sz w:val="22"/>
                <w:szCs w:val="22"/>
                <w:u w:val="none"/>
                <w:lang w:val="en-US" w:eastAsia="zh-CN" w:bidi="ar"/>
              </w:rPr>
              <w:t>胸口处设计隐藏大口袋提高装载性</w:t>
            </w:r>
          </w:p>
          <w:p w14:paraId="1FF4CE62">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kern w:val="0"/>
                <w:sz w:val="22"/>
                <w:szCs w:val="22"/>
                <w:u w:val="none"/>
                <w:lang w:val="en-US" w:eastAsia="zh-CN" w:bidi="ar"/>
              </w:rPr>
            </w:pPr>
            <w:r>
              <w:rPr>
                <w:rFonts w:hint="eastAsia" w:asciiTheme="minorEastAsia" w:hAnsiTheme="minorEastAsia" w:eastAsiaTheme="minorEastAsia" w:cstheme="minorEastAsia"/>
                <w:i w:val="0"/>
                <w:iCs w:val="0"/>
                <w:color w:val="000000"/>
                <w:kern w:val="0"/>
                <w:sz w:val="22"/>
                <w:szCs w:val="22"/>
                <w:u w:val="none"/>
                <w:lang w:val="en-US" w:eastAsia="zh-CN" w:bidi="ar"/>
              </w:rPr>
              <w:t>风帽设计为可拆卸式，突出帽檐和可调节前后设计，提高视线范围</w:t>
            </w:r>
          </w:p>
          <w:p w14:paraId="6A738FB7">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kern w:val="0"/>
                <w:sz w:val="22"/>
                <w:szCs w:val="22"/>
                <w:u w:val="none"/>
                <w:lang w:val="en-US" w:eastAsia="zh-CN" w:bidi="ar"/>
              </w:rPr>
            </w:pPr>
            <w:r>
              <w:rPr>
                <w:rFonts w:hint="eastAsia" w:asciiTheme="minorEastAsia" w:hAnsiTheme="minorEastAsia" w:eastAsiaTheme="minorEastAsia" w:cstheme="minorEastAsia"/>
                <w:i w:val="0"/>
                <w:iCs w:val="0"/>
                <w:color w:val="000000"/>
                <w:kern w:val="0"/>
                <w:sz w:val="22"/>
                <w:szCs w:val="22"/>
                <w:u w:val="none"/>
                <w:lang w:val="en-US" w:eastAsia="zh-CN" w:bidi="ar"/>
              </w:rPr>
              <w:t>帽子进行3M新雪丽超细纤维保温棉填充，减少头部热量流失。</w:t>
            </w:r>
          </w:p>
          <w:p w14:paraId="4ECDE4B0">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kern w:val="0"/>
                <w:sz w:val="22"/>
                <w:szCs w:val="22"/>
                <w:u w:val="none"/>
                <w:lang w:val="en-US" w:eastAsia="zh-CN" w:bidi="ar"/>
              </w:rPr>
            </w:pPr>
            <w:r>
              <w:rPr>
                <w:rFonts w:hint="eastAsia" w:asciiTheme="minorEastAsia" w:hAnsiTheme="minorEastAsia" w:eastAsiaTheme="minorEastAsia" w:cstheme="minorEastAsia"/>
                <w:i w:val="0"/>
                <w:iCs w:val="0"/>
                <w:color w:val="000000"/>
                <w:kern w:val="0"/>
                <w:sz w:val="22"/>
                <w:szCs w:val="22"/>
                <w:u w:val="none"/>
                <w:lang w:val="en-US" w:eastAsia="zh-CN" w:bidi="ar"/>
              </w:rPr>
              <w:t>弹力防风袖口，腋下单独裁片，方便战术动作运用。</w:t>
            </w:r>
          </w:p>
          <w:p w14:paraId="15233C97">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kern w:val="0"/>
                <w:sz w:val="22"/>
                <w:szCs w:val="22"/>
                <w:u w:val="none"/>
                <w:lang w:val="en-US" w:eastAsia="zh-CN" w:bidi="ar"/>
              </w:rPr>
            </w:pPr>
            <w:r>
              <w:rPr>
                <w:rFonts w:hint="eastAsia" w:asciiTheme="minorEastAsia" w:hAnsiTheme="minorEastAsia" w:eastAsiaTheme="minorEastAsia" w:cstheme="minorEastAsia"/>
                <w:i w:val="0"/>
                <w:iCs w:val="0"/>
                <w:color w:val="000000"/>
                <w:kern w:val="0"/>
                <w:sz w:val="22"/>
                <w:szCs w:val="22"/>
                <w:u w:val="none"/>
                <w:lang w:val="en-US" w:eastAsia="zh-CN" w:bidi="ar"/>
              </w:rPr>
              <w:t>19.下摆处采用防风弹力螺纹设计</w:t>
            </w:r>
          </w:p>
          <w:p w14:paraId="47CCEFC5">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kern w:val="0"/>
                <w:sz w:val="22"/>
                <w:szCs w:val="22"/>
                <w:u w:val="none"/>
                <w:lang w:val="en-US" w:eastAsia="zh-CN" w:bidi="ar"/>
              </w:rPr>
            </w:pPr>
            <w:r>
              <w:rPr>
                <w:rFonts w:hint="eastAsia" w:asciiTheme="minorEastAsia" w:hAnsiTheme="minorEastAsia" w:eastAsiaTheme="minorEastAsia" w:cstheme="minorEastAsia"/>
                <w:i w:val="0"/>
                <w:iCs w:val="0"/>
                <w:color w:val="000000"/>
                <w:kern w:val="0"/>
                <w:sz w:val="22"/>
                <w:szCs w:val="22"/>
                <w:u w:val="none"/>
                <w:lang w:val="en-US" w:eastAsia="zh-CN" w:bidi="ar"/>
              </w:rPr>
              <w:t>背部口袋内藏魔术贴标识，增强实用性。</w:t>
            </w:r>
          </w:p>
          <w:p w14:paraId="262D8E08">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kern w:val="0"/>
                <w:sz w:val="22"/>
                <w:szCs w:val="22"/>
                <w:u w:val="none"/>
                <w:lang w:val="en-US" w:eastAsia="zh-CN" w:bidi="ar"/>
              </w:rPr>
            </w:pPr>
            <w:r>
              <w:rPr>
                <w:rFonts w:hint="eastAsia" w:asciiTheme="minorEastAsia" w:hAnsiTheme="minorEastAsia" w:eastAsiaTheme="minorEastAsia" w:cstheme="minorEastAsia"/>
                <w:i w:val="0"/>
                <w:iCs w:val="0"/>
                <w:color w:val="000000"/>
                <w:kern w:val="0"/>
                <w:sz w:val="22"/>
                <w:szCs w:val="22"/>
                <w:u w:val="none"/>
                <w:lang w:val="en-US" w:eastAsia="zh-CN" w:bidi="ar"/>
              </w:rPr>
              <w:t>耐用性和舒适性</w:t>
            </w:r>
          </w:p>
          <w:p w14:paraId="20B0DAD3">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kern w:val="0"/>
                <w:sz w:val="22"/>
                <w:szCs w:val="22"/>
                <w:u w:val="none"/>
                <w:lang w:val="en-US" w:eastAsia="zh-CN" w:bidi="ar"/>
              </w:rPr>
            </w:pPr>
            <w:r>
              <w:rPr>
                <w:rFonts w:hint="eastAsia" w:asciiTheme="minorEastAsia" w:hAnsiTheme="minorEastAsia" w:eastAsiaTheme="minorEastAsia" w:cstheme="minorEastAsia"/>
                <w:i w:val="0"/>
                <w:iCs w:val="0"/>
                <w:color w:val="000000"/>
                <w:kern w:val="0"/>
                <w:sz w:val="22"/>
                <w:szCs w:val="22"/>
                <w:u w:val="none"/>
                <w:lang w:val="en-US" w:eastAsia="zh-CN" w:bidi="ar"/>
              </w:rPr>
              <w:t>20.服装经过精心设计，确保活动自由度的同时减少臃肿感。</w:t>
            </w:r>
          </w:p>
          <w:p w14:paraId="5CC5E55F">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kern w:val="0"/>
                <w:sz w:val="22"/>
                <w:szCs w:val="22"/>
                <w:u w:val="none"/>
                <w:lang w:val="en-US" w:eastAsia="zh-CN" w:bidi="ar"/>
              </w:rPr>
            </w:pPr>
            <w:r>
              <w:rPr>
                <w:rFonts w:hint="eastAsia" w:asciiTheme="minorEastAsia" w:hAnsiTheme="minorEastAsia" w:eastAsiaTheme="minorEastAsia" w:cstheme="minorEastAsia"/>
                <w:i w:val="0"/>
                <w:iCs w:val="0"/>
                <w:color w:val="000000"/>
                <w:kern w:val="0"/>
                <w:sz w:val="22"/>
                <w:szCs w:val="22"/>
                <w:u w:val="none"/>
                <w:lang w:val="en-US" w:eastAsia="zh-CN" w:bidi="ar"/>
              </w:rPr>
              <w:t>衣领是高领填充棉防风设计保护颈部</w:t>
            </w:r>
          </w:p>
          <w:p w14:paraId="7DBB9276">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kern w:val="0"/>
                <w:sz w:val="22"/>
                <w:szCs w:val="22"/>
                <w:u w:val="none"/>
                <w:lang w:val="en-US" w:eastAsia="zh-CN" w:bidi="ar"/>
              </w:rPr>
            </w:pPr>
            <w:r>
              <w:rPr>
                <w:rFonts w:hint="eastAsia" w:asciiTheme="minorEastAsia" w:hAnsiTheme="minorEastAsia" w:eastAsiaTheme="minorEastAsia" w:cstheme="minorEastAsia"/>
                <w:i w:val="0"/>
                <w:iCs w:val="0"/>
                <w:color w:val="000000"/>
                <w:kern w:val="0"/>
                <w:sz w:val="22"/>
                <w:szCs w:val="22"/>
                <w:u w:val="none"/>
                <w:lang w:val="en-US" w:eastAsia="zh-CN" w:bidi="ar"/>
              </w:rPr>
              <w:t>颈部和口袋处拼接保暖绒布提高穿着舒适度</w:t>
            </w:r>
          </w:p>
          <w:p w14:paraId="6BC9372E">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kern w:val="0"/>
                <w:sz w:val="22"/>
                <w:szCs w:val="22"/>
                <w:u w:val="none"/>
                <w:lang w:val="en-US" w:eastAsia="zh-CN" w:bidi="ar"/>
              </w:rPr>
            </w:pPr>
            <w:r>
              <w:rPr>
                <w:rFonts w:hint="eastAsia" w:asciiTheme="minorEastAsia" w:hAnsiTheme="minorEastAsia" w:eastAsiaTheme="minorEastAsia" w:cstheme="minorEastAsia"/>
                <w:i w:val="0"/>
                <w:iCs w:val="0"/>
                <w:color w:val="000000"/>
                <w:kern w:val="0"/>
                <w:sz w:val="22"/>
                <w:szCs w:val="22"/>
                <w:u w:val="none"/>
                <w:lang w:val="en-US" w:eastAsia="zh-CN" w:bidi="ar"/>
              </w:rPr>
              <w:t>双臂魔术贴提供额外的个性化展示空间</w:t>
            </w:r>
          </w:p>
          <w:p w14:paraId="497E7036">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kern w:val="0"/>
                <w:sz w:val="22"/>
                <w:szCs w:val="22"/>
                <w:u w:val="none"/>
                <w:lang w:val="en-US" w:eastAsia="zh-CN" w:bidi="ar"/>
              </w:rPr>
            </w:pPr>
            <w:r>
              <w:rPr>
                <w:rFonts w:hint="eastAsia" w:asciiTheme="minorEastAsia" w:hAnsiTheme="minorEastAsia" w:eastAsiaTheme="minorEastAsia" w:cstheme="minorEastAsia"/>
                <w:i w:val="0"/>
                <w:iCs w:val="0"/>
                <w:color w:val="000000"/>
                <w:kern w:val="0"/>
                <w:sz w:val="22"/>
                <w:szCs w:val="22"/>
                <w:u w:val="none"/>
                <w:lang w:val="en-US" w:eastAsia="zh-CN" w:bidi="ar"/>
              </w:rPr>
              <w:t>21.棉服的设计和材料选择确保了严寒环境下的保暖、防风和防水性能，适合在多种户外和零下气温环境条件下使用。</w:t>
            </w:r>
          </w:p>
        </w:tc>
        <w:tc>
          <w:tcPr>
            <w:tcW w:w="8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3C1433">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30</w:t>
            </w:r>
          </w:p>
        </w:tc>
        <w:tc>
          <w:tcPr>
            <w:tcW w:w="8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8C065B">
            <w:pPr>
              <w:keepNext w:val="0"/>
              <w:keepLines w:val="0"/>
              <w:widowControl/>
              <w:suppressLineNumbers w:val="0"/>
              <w:spacing w:line="360" w:lineRule="auto"/>
              <w:jc w:val="center"/>
              <w:textAlignment w:val="center"/>
              <w:rPr>
                <w:rFonts w:hint="default" w:asciiTheme="minorEastAsia" w:hAnsiTheme="minorEastAsia" w:eastAsiaTheme="minorEastAsia" w:cstheme="minorEastAsia"/>
                <w:i w:val="0"/>
                <w:iCs w:val="0"/>
                <w:color w:val="000000"/>
                <w:kern w:val="0"/>
                <w:sz w:val="22"/>
                <w:szCs w:val="22"/>
                <w:u w:val="none"/>
                <w:lang w:val="en-US" w:eastAsia="zh-CN" w:bidi="ar"/>
              </w:rPr>
            </w:pPr>
            <w:r>
              <w:rPr>
                <w:rFonts w:hint="eastAsia" w:asciiTheme="minorEastAsia" w:hAnsiTheme="minorEastAsia" w:eastAsiaTheme="minorEastAsia" w:cstheme="minorEastAsia"/>
                <w:i w:val="0"/>
                <w:iCs w:val="0"/>
                <w:color w:val="000000"/>
                <w:kern w:val="0"/>
                <w:sz w:val="22"/>
                <w:szCs w:val="22"/>
                <w:u w:val="none"/>
                <w:lang w:val="en-US" w:eastAsia="zh-CN" w:bidi="ar"/>
              </w:rPr>
              <w:t>件</w:t>
            </w:r>
          </w:p>
        </w:tc>
      </w:tr>
      <w:tr w14:paraId="1360CA9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167" w:hRule="atLeast"/>
          <w:jc w:val="center"/>
        </w:trPr>
        <w:tc>
          <w:tcPr>
            <w:tcW w:w="8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C4F87F">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28</w:t>
            </w:r>
          </w:p>
        </w:tc>
        <w:tc>
          <w:tcPr>
            <w:tcW w:w="17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8E46E8">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PLOL衫</w:t>
            </w:r>
          </w:p>
        </w:tc>
        <w:tc>
          <w:tcPr>
            <w:tcW w:w="62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F39CCD">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1.面料： GOLF珠地纹/吸湿速干呼吸面料</w:t>
            </w:r>
          </w:p>
          <w:p w14:paraId="6291324A">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2.柔软轻盈无摩擦感，避免运动过程摩擦刺激感，具有优秀的弹性</w:t>
            </w:r>
          </w:p>
          <w:p w14:paraId="6DE1033A">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3.面料强度高，具有抗勾丝性能，不易起球，不褪色</w:t>
            </w:r>
          </w:p>
          <w:p w14:paraId="593EE07E">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4.压胶方领设计不易变形，彰显干练气质</w:t>
            </w:r>
          </w:p>
          <w:p w14:paraId="75FC7349">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5.ESD甑选树脂耐磨扣，使用寿命长</w:t>
            </w:r>
          </w:p>
          <w:p w14:paraId="5914C540">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6.缝合处使用精细车线工艺，走线平整</w:t>
            </w:r>
          </w:p>
          <w:p w14:paraId="462AB6BC">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7.强化肩部轮廓模拟肩部运动曲线</w:t>
            </w:r>
          </w:p>
          <w:p w14:paraId="2F45BCA3">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8.满足城市出行，商务通勤</w:t>
            </w:r>
          </w:p>
        </w:tc>
        <w:tc>
          <w:tcPr>
            <w:tcW w:w="8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E89B82">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30</w:t>
            </w:r>
          </w:p>
        </w:tc>
        <w:tc>
          <w:tcPr>
            <w:tcW w:w="8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C46EAF">
            <w:pPr>
              <w:keepNext w:val="0"/>
              <w:keepLines w:val="0"/>
              <w:widowControl/>
              <w:suppressLineNumbers w:val="0"/>
              <w:spacing w:line="360" w:lineRule="auto"/>
              <w:jc w:val="center"/>
              <w:textAlignment w:val="center"/>
              <w:rPr>
                <w:rFonts w:hint="default" w:asciiTheme="minorEastAsia" w:hAnsiTheme="minorEastAsia" w:eastAsiaTheme="minorEastAsia" w:cstheme="minorEastAsia"/>
                <w:i w:val="0"/>
                <w:iCs w:val="0"/>
                <w:color w:val="000000"/>
                <w:kern w:val="0"/>
                <w:sz w:val="22"/>
                <w:szCs w:val="22"/>
                <w:u w:val="none"/>
                <w:lang w:val="en-US" w:eastAsia="zh-CN" w:bidi="ar"/>
              </w:rPr>
            </w:pPr>
            <w:r>
              <w:rPr>
                <w:rFonts w:hint="eastAsia" w:asciiTheme="minorEastAsia" w:hAnsiTheme="minorEastAsia" w:eastAsiaTheme="minorEastAsia" w:cstheme="minorEastAsia"/>
                <w:i w:val="0"/>
                <w:iCs w:val="0"/>
                <w:color w:val="000000"/>
                <w:kern w:val="0"/>
                <w:sz w:val="22"/>
                <w:szCs w:val="22"/>
                <w:u w:val="none"/>
                <w:lang w:val="en-US" w:eastAsia="zh-CN" w:bidi="ar"/>
              </w:rPr>
              <w:t>件</w:t>
            </w:r>
          </w:p>
        </w:tc>
      </w:tr>
      <w:tr w14:paraId="07A7F47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462" w:hRule="atLeast"/>
          <w:jc w:val="center"/>
        </w:trPr>
        <w:tc>
          <w:tcPr>
            <w:tcW w:w="8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CD1140">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29</w:t>
            </w:r>
          </w:p>
        </w:tc>
        <w:tc>
          <w:tcPr>
            <w:tcW w:w="17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9381C3">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速干体能服</w:t>
            </w:r>
          </w:p>
        </w:tc>
        <w:tc>
          <w:tcPr>
            <w:tcW w:w="62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AC4F26">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kern w:val="0"/>
                <w:sz w:val="22"/>
                <w:szCs w:val="22"/>
                <w:u w:val="none"/>
                <w:lang w:val="en-US" w:eastAsia="zh-CN" w:bidi="ar"/>
              </w:rPr>
            </w:pPr>
            <w:r>
              <w:rPr>
                <w:rFonts w:hint="eastAsia" w:asciiTheme="minorEastAsia" w:hAnsiTheme="minorEastAsia" w:eastAsiaTheme="minorEastAsia" w:cstheme="minorEastAsia"/>
                <w:i w:val="0"/>
                <w:iCs w:val="0"/>
                <w:color w:val="000000"/>
                <w:kern w:val="0"/>
                <w:sz w:val="22"/>
                <w:szCs w:val="22"/>
                <w:u w:val="none"/>
                <w:lang w:val="en-US" w:eastAsia="zh-CN" w:bidi="ar"/>
              </w:rPr>
              <w:t>产品等级：《针织T恤衫》优等品和《国家纺织产品基本安全技术规范》 A 类</w:t>
            </w:r>
          </w:p>
          <w:p w14:paraId="79044A5F">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kern w:val="0"/>
                <w:sz w:val="22"/>
                <w:szCs w:val="22"/>
                <w:u w:val="none"/>
                <w:lang w:val="en-US" w:eastAsia="zh-CN" w:bidi="ar"/>
              </w:rPr>
            </w:pPr>
            <w:r>
              <w:rPr>
                <w:rFonts w:hint="eastAsia" w:asciiTheme="minorEastAsia" w:hAnsiTheme="minorEastAsia" w:eastAsiaTheme="minorEastAsia" w:cstheme="minorEastAsia"/>
                <w:i w:val="0"/>
                <w:iCs w:val="0"/>
                <w:color w:val="000000"/>
                <w:kern w:val="0"/>
                <w:sz w:val="22"/>
                <w:szCs w:val="22"/>
                <w:u w:val="none"/>
                <w:lang w:val="en-US" w:eastAsia="zh-CN" w:bidi="ar"/>
              </w:rPr>
              <w:t>1.异味GB 18401-2010</w:t>
            </w:r>
          </w:p>
          <w:p w14:paraId="62E4C185">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kern w:val="0"/>
                <w:sz w:val="22"/>
                <w:szCs w:val="22"/>
                <w:u w:val="none"/>
                <w:lang w:val="en-US" w:eastAsia="zh-CN" w:bidi="ar"/>
              </w:rPr>
            </w:pPr>
            <w:r>
              <w:rPr>
                <w:rFonts w:hint="eastAsia" w:asciiTheme="minorEastAsia" w:hAnsiTheme="minorEastAsia" w:eastAsiaTheme="minorEastAsia" w:cstheme="minorEastAsia"/>
                <w:i w:val="0"/>
                <w:iCs w:val="0"/>
                <w:color w:val="000000"/>
                <w:kern w:val="0"/>
                <w:sz w:val="22"/>
                <w:szCs w:val="22"/>
                <w:u w:val="none"/>
                <w:lang w:val="en-US" w:eastAsia="zh-CN" w:bidi="ar"/>
              </w:rPr>
              <w:t>无异味</w:t>
            </w:r>
          </w:p>
          <w:p w14:paraId="3C5BA285">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kern w:val="0"/>
                <w:sz w:val="22"/>
                <w:szCs w:val="22"/>
                <w:u w:val="none"/>
                <w:lang w:val="en-US" w:eastAsia="zh-CN" w:bidi="ar"/>
              </w:rPr>
            </w:pPr>
            <w:r>
              <w:rPr>
                <w:rFonts w:hint="eastAsia" w:asciiTheme="minorEastAsia" w:hAnsiTheme="minorEastAsia" w:eastAsiaTheme="minorEastAsia" w:cstheme="minorEastAsia"/>
                <w:i w:val="0"/>
                <w:iCs w:val="0"/>
                <w:color w:val="000000"/>
                <w:kern w:val="0"/>
                <w:sz w:val="22"/>
                <w:szCs w:val="22"/>
                <w:u w:val="none"/>
                <w:lang w:val="en-US" w:eastAsia="zh-CN" w:bidi="ar"/>
              </w:rPr>
              <w:t>2.起球（级）GB/T 4802.1-2008 圆轨迹法</w:t>
            </w:r>
          </w:p>
          <w:p w14:paraId="1DAC9058">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kern w:val="0"/>
                <w:sz w:val="22"/>
                <w:szCs w:val="22"/>
                <w:u w:val="none"/>
                <w:lang w:val="en-US" w:eastAsia="zh-CN" w:bidi="ar"/>
              </w:rPr>
            </w:pPr>
            <w:r>
              <w:rPr>
                <w:rFonts w:hint="eastAsia" w:asciiTheme="minorEastAsia" w:hAnsiTheme="minorEastAsia" w:eastAsiaTheme="minorEastAsia" w:cstheme="minorEastAsia"/>
                <w:i w:val="0"/>
                <w:iCs w:val="0"/>
                <w:color w:val="000000"/>
                <w:kern w:val="0"/>
                <w:sz w:val="22"/>
                <w:szCs w:val="22"/>
                <w:u w:val="none"/>
                <w:lang w:val="en-US" w:eastAsia="zh-CN" w:bidi="ar"/>
              </w:rPr>
              <w:t>平均值 4-5级</w:t>
            </w:r>
          </w:p>
          <w:p w14:paraId="1A1A56B5">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kern w:val="0"/>
                <w:sz w:val="22"/>
                <w:szCs w:val="22"/>
                <w:u w:val="none"/>
                <w:lang w:val="en-US" w:eastAsia="zh-CN" w:bidi="ar"/>
              </w:rPr>
            </w:pPr>
            <w:r>
              <w:rPr>
                <w:rFonts w:hint="eastAsia" w:asciiTheme="minorEastAsia" w:hAnsiTheme="minorEastAsia" w:eastAsiaTheme="minorEastAsia" w:cstheme="minorEastAsia"/>
                <w:i w:val="0"/>
                <w:iCs w:val="0"/>
                <w:color w:val="000000"/>
                <w:kern w:val="0"/>
                <w:sz w:val="22"/>
                <w:szCs w:val="22"/>
                <w:u w:val="none"/>
                <w:lang w:val="en-US" w:eastAsia="zh-CN" w:bidi="ar"/>
              </w:rPr>
              <w:t>3.浸湿时间GB/T 21655.2-2019</w:t>
            </w:r>
          </w:p>
          <w:p w14:paraId="1C31A7CE">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kern w:val="0"/>
                <w:sz w:val="22"/>
                <w:szCs w:val="22"/>
                <w:u w:val="none"/>
                <w:lang w:val="en-US" w:eastAsia="zh-CN" w:bidi="ar"/>
              </w:rPr>
            </w:pPr>
            <w:r>
              <w:rPr>
                <w:rFonts w:hint="eastAsia" w:asciiTheme="minorEastAsia" w:hAnsiTheme="minorEastAsia" w:eastAsiaTheme="minorEastAsia" w:cstheme="minorEastAsia"/>
                <w:i w:val="0"/>
                <w:iCs w:val="0"/>
                <w:color w:val="000000"/>
                <w:kern w:val="0"/>
                <w:sz w:val="22"/>
                <w:szCs w:val="22"/>
                <w:u w:val="none"/>
                <w:lang w:val="en-US" w:eastAsia="zh-CN" w:bidi="ar"/>
              </w:rPr>
              <w:t>洗前 -浸水面(s) ≥15.8</w:t>
            </w:r>
          </w:p>
          <w:p w14:paraId="69382F72">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kern w:val="0"/>
                <w:sz w:val="22"/>
                <w:szCs w:val="22"/>
                <w:u w:val="none"/>
                <w:lang w:val="en-US" w:eastAsia="zh-CN" w:bidi="ar"/>
              </w:rPr>
            </w:pPr>
            <w:r>
              <w:rPr>
                <w:rFonts w:hint="eastAsia" w:asciiTheme="minorEastAsia" w:hAnsiTheme="minorEastAsia" w:eastAsiaTheme="minorEastAsia" w:cstheme="minorEastAsia"/>
                <w:i w:val="0"/>
                <w:iCs w:val="0"/>
                <w:color w:val="000000"/>
                <w:kern w:val="0"/>
                <w:sz w:val="22"/>
                <w:szCs w:val="22"/>
                <w:u w:val="none"/>
                <w:lang w:val="en-US" w:eastAsia="zh-CN" w:bidi="ar"/>
              </w:rPr>
              <w:t>-浸水面(级)≥ 3</w:t>
            </w:r>
          </w:p>
          <w:p w14:paraId="7E72AF35">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kern w:val="0"/>
                <w:sz w:val="22"/>
                <w:szCs w:val="22"/>
                <w:u w:val="none"/>
                <w:lang w:val="en-US" w:eastAsia="zh-CN" w:bidi="ar"/>
              </w:rPr>
            </w:pPr>
            <w:r>
              <w:rPr>
                <w:rFonts w:hint="eastAsia" w:asciiTheme="minorEastAsia" w:hAnsiTheme="minorEastAsia" w:eastAsiaTheme="minorEastAsia" w:cstheme="minorEastAsia"/>
                <w:i w:val="0"/>
                <w:iCs w:val="0"/>
                <w:color w:val="000000"/>
                <w:kern w:val="0"/>
                <w:sz w:val="22"/>
                <w:szCs w:val="22"/>
                <w:u w:val="none"/>
                <w:lang w:val="en-US" w:eastAsia="zh-CN" w:bidi="ar"/>
              </w:rPr>
              <w:t>-渗透面(s)≥ 6.5</w:t>
            </w:r>
          </w:p>
          <w:p w14:paraId="1B506BF0">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kern w:val="0"/>
                <w:sz w:val="22"/>
                <w:szCs w:val="22"/>
                <w:u w:val="none"/>
                <w:lang w:val="en-US" w:eastAsia="zh-CN" w:bidi="ar"/>
              </w:rPr>
            </w:pPr>
            <w:r>
              <w:rPr>
                <w:rFonts w:hint="eastAsia" w:asciiTheme="minorEastAsia" w:hAnsiTheme="minorEastAsia" w:eastAsiaTheme="minorEastAsia" w:cstheme="minorEastAsia"/>
                <w:i w:val="0"/>
                <w:iCs w:val="0"/>
                <w:color w:val="000000"/>
                <w:kern w:val="0"/>
                <w:sz w:val="22"/>
                <w:szCs w:val="22"/>
                <w:u w:val="none"/>
                <w:lang w:val="en-US" w:eastAsia="zh-CN" w:bidi="ar"/>
              </w:rPr>
              <w:t>-渗透面(级) ≥3</w:t>
            </w:r>
          </w:p>
          <w:p w14:paraId="41EC7CD5">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kern w:val="0"/>
                <w:sz w:val="22"/>
                <w:szCs w:val="22"/>
                <w:u w:val="none"/>
                <w:lang w:val="en-US" w:eastAsia="zh-CN" w:bidi="ar"/>
              </w:rPr>
            </w:pPr>
            <w:r>
              <w:rPr>
                <w:rFonts w:hint="eastAsia" w:asciiTheme="minorEastAsia" w:hAnsiTheme="minorEastAsia" w:eastAsiaTheme="minorEastAsia" w:cstheme="minorEastAsia"/>
                <w:i w:val="0"/>
                <w:iCs w:val="0"/>
                <w:color w:val="000000"/>
                <w:kern w:val="0"/>
                <w:sz w:val="22"/>
                <w:szCs w:val="22"/>
                <w:u w:val="none"/>
                <w:lang w:val="en-US" w:eastAsia="zh-CN" w:bidi="ar"/>
              </w:rPr>
              <w:t>4.渗透面最大浸湿半径GB/T 21655.2-2019</w:t>
            </w:r>
          </w:p>
          <w:p w14:paraId="576677AA">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kern w:val="0"/>
                <w:sz w:val="22"/>
                <w:szCs w:val="22"/>
                <w:u w:val="none"/>
                <w:lang w:val="en-US" w:eastAsia="zh-CN" w:bidi="ar"/>
              </w:rPr>
            </w:pPr>
            <w:r>
              <w:rPr>
                <w:rFonts w:hint="eastAsia" w:asciiTheme="minorEastAsia" w:hAnsiTheme="minorEastAsia" w:eastAsiaTheme="minorEastAsia" w:cstheme="minorEastAsia"/>
                <w:i w:val="0"/>
                <w:iCs w:val="0"/>
                <w:color w:val="000000"/>
                <w:kern w:val="0"/>
                <w:sz w:val="22"/>
                <w:szCs w:val="22"/>
                <w:u w:val="none"/>
                <w:lang w:val="en-US" w:eastAsia="zh-CN" w:bidi="ar"/>
              </w:rPr>
              <w:t>洗前 -渗透面(mm) ≥17.0</w:t>
            </w:r>
          </w:p>
          <w:p w14:paraId="24E2119C">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kern w:val="0"/>
                <w:sz w:val="22"/>
                <w:szCs w:val="22"/>
                <w:u w:val="none"/>
                <w:lang w:val="en-US" w:eastAsia="zh-CN" w:bidi="ar"/>
              </w:rPr>
            </w:pPr>
            <w:r>
              <w:rPr>
                <w:rFonts w:hint="eastAsia" w:asciiTheme="minorEastAsia" w:hAnsiTheme="minorEastAsia" w:eastAsiaTheme="minorEastAsia" w:cstheme="minorEastAsia"/>
                <w:i w:val="0"/>
                <w:iCs w:val="0"/>
                <w:color w:val="000000"/>
                <w:kern w:val="0"/>
                <w:sz w:val="22"/>
                <w:szCs w:val="22"/>
                <w:u w:val="none"/>
                <w:lang w:val="en-US" w:eastAsia="zh-CN" w:bidi="ar"/>
              </w:rPr>
              <w:t>-渗透面(级) 3级</w:t>
            </w:r>
          </w:p>
          <w:p w14:paraId="6FE3989F">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kern w:val="0"/>
                <w:sz w:val="22"/>
                <w:szCs w:val="22"/>
                <w:u w:val="none"/>
                <w:lang w:val="en-US" w:eastAsia="zh-CN" w:bidi="ar"/>
              </w:rPr>
            </w:pPr>
            <w:r>
              <w:rPr>
                <w:rFonts w:hint="eastAsia" w:asciiTheme="minorEastAsia" w:hAnsiTheme="minorEastAsia" w:eastAsiaTheme="minorEastAsia" w:cstheme="minorEastAsia"/>
                <w:i w:val="0"/>
                <w:iCs w:val="0"/>
                <w:color w:val="000000"/>
                <w:kern w:val="0"/>
                <w:sz w:val="22"/>
                <w:szCs w:val="22"/>
                <w:u w:val="none"/>
                <w:lang w:val="en-US" w:eastAsia="zh-CN" w:bidi="ar"/>
              </w:rPr>
              <w:t>5.耐皂洗色牢度（级）GB/T 3921-2008</w:t>
            </w:r>
          </w:p>
          <w:p w14:paraId="2AB274AA">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kern w:val="0"/>
                <w:sz w:val="22"/>
                <w:szCs w:val="22"/>
                <w:u w:val="none"/>
                <w:lang w:val="en-US" w:eastAsia="zh-CN" w:bidi="ar"/>
              </w:rPr>
            </w:pPr>
            <w:r>
              <w:rPr>
                <w:rFonts w:hint="eastAsia" w:asciiTheme="minorEastAsia" w:hAnsiTheme="minorEastAsia" w:eastAsiaTheme="minorEastAsia" w:cstheme="minorEastAsia"/>
                <w:i w:val="0"/>
                <w:iCs w:val="0"/>
                <w:color w:val="000000"/>
                <w:kern w:val="0"/>
                <w:sz w:val="22"/>
                <w:szCs w:val="22"/>
                <w:u w:val="none"/>
                <w:lang w:val="en-US" w:eastAsia="zh-CN" w:bidi="ar"/>
              </w:rPr>
              <w:t>变色 4-5 级</w:t>
            </w:r>
          </w:p>
          <w:p w14:paraId="33998287">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kern w:val="0"/>
                <w:sz w:val="22"/>
                <w:szCs w:val="22"/>
                <w:u w:val="none"/>
                <w:lang w:val="en-US" w:eastAsia="zh-CN" w:bidi="ar"/>
              </w:rPr>
            </w:pPr>
            <w:r>
              <w:rPr>
                <w:rFonts w:hint="eastAsia" w:asciiTheme="minorEastAsia" w:hAnsiTheme="minorEastAsia" w:eastAsiaTheme="minorEastAsia" w:cstheme="minorEastAsia"/>
                <w:i w:val="0"/>
                <w:iCs w:val="0"/>
                <w:color w:val="000000"/>
                <w:kern w:val="0"/>
                <w:sz w:val="22"/>
                <w:szCs w:val="22"/>
                <w:u w:val="none"/>
                <w:lang w:val="en-US" w:eastAsia="zh-CN" w:bidi="ar"/>
              </w:rPr>
              <w:t>沾色 4-5级</w:t>
            </w:r>
          </w:p>
          <w:p w14:paraId="7E7258D9">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kern w:val="0"/>
                <w:sz w:val="22"/>
                <w:szCs w:val="22"/>
                <w:u w:val="none"/>
                <w:lang w:val="en-US" w:eastAsia="zh-CN" w:bidi="ar"/>
              </w:rPr>
            </w:pPr>
            <w:r>
              <w:rPr>
                <w:rFonts w:hint="eastAsia" w:asciiTheme="minorEastAsia" w:hAnsiTheme="minorEastAsia" w:eastAsiaTheme="minorEastAsia" w:cstheme="minorEastAsia"/>
                <w:i w:val="0"/>
                <w:iCs w:val="0"/>
                <w:color w:val="000000"/>
                <w:kern w:val="0"/>
                <w:sz w:val="22"/>
                <w:szCs w:val="22"/>
                <w:u w:val="none"/>
                <w:lang w:val="en-US" w:eastAsia="zh-CN" w:bidi="ar"/>
              </w:rPr>
              <w:t>6.拼接互染色牢度（级）GB/T 31127-2014 方法 A 洗涤法</w:t>
            </w:r>
          </w:p>
          <w:p w14:paraId="2E9F54F1">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kern w:val="0"/>
                <w:sz w:val="22"/>
                <w:szCs w:val="22"/>
                <w:u w:val="none"/>
                <w:lang w:val="en-US" w:eastAsia="zh-CN" w:bidi="ar"/>
              </w:rPr>
            </w:pPr>
            <w:r>
              <w:rPr>
                <w:rFonts w:hint="eastAsia" w:asciiTheme="minorEastAsia" w:hAnsiTheme="minorEastAsia" w:eastAsiaTheme="minorEastAsia" w:cstheme="minorEastAsia"/>
                <w:i w:val="0"/>
                <w:iCs w:val="0"/>
                <w:color w:val="000000"/>
                <w:kern w:val="0"/>
                <w:sz w:val="22"/>
                <w:szCs w:val="22"/>
                <w:u w:val="none"/>
                <w:lang w:val="en-US" w:eastAsia="zh-CN" w:bidi="ar"/>
              </w:rPr>
              <w:t>沾色 4-5级</w:t>
            </w:r>
          </w:p>
          <w:p w14:paraId="6E5D6FD7">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kern w:val="0"/>
                <w:sz w:val="22"/>
                <w:szCs w:val="22"/>
                <w:u w:val="none"/>
                <w:lang w:val="en-US" w:eastAsia="zh-CN" w:bidi="ar"/>
              </w:rPr>
            </w:pPr>
            <w:r>
              <w:rPr>
                <w:rFonts w:hint="eastAsia" w:asciiTheme="minorEastAsia" w:hAnsiTheme="minorEastAsia" w:eastAsiaTheme="minorEastAsia" w:cstheme="minorEastAsia"/>
                <w:i w:val="0"/>
                <w:iCs w:val="0"/>
                <w:color w:val="000000"/>
                <w:kern w:val="0"/>
                <w:sz w:val="22"/>
                <w:szCs w:val="22"/>
                <w:u w:val="none"/>
                <w:lang w:val="en-US" w:eastAsia="zh-CN" w:bidi="ar"/>
              </w:rPr>
              <w:t>7.材料悬垂感好，具有吸湿，透气，速干，不走形，轻柔顺滑，亲肤不刺激，</w:t>
            </w:r>
          </w:p>
          <w:p w14:paraId="76185549">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kern w:val="0"/>
                <w:sz w:val="22"/>
                <w:szCs w:val="22"/>
                <w:u w:val="none"/>
                <w:lang w:val="en-US" w:eastAsia="zh-CN" w:bidi="ar"/>
              </w:rPr>
            </w:pPr>
            <w:r>
              <w:rPr>
                <w:rFonts w:hint="eastAsia" w:asciiTheme="minorEastAsia" w:hAnsiTheme="minorEastAsia" w:eastAsiaTheme="minorEastAsia" w:cstheme="minorEastAsia"/>
                <w:i w:val="0"/>
                <w:iCs w:val="0"/>
                <w:color w:val="000000"/>
                <w:kern w:val="0"/>
                <w:sz w:val="22"/>
                <w:szCs w:val="22"/>
                <w:u w:val="none"/>
                <w:lang w:val="en-US" w:eastAsia="zh-CN" w:bidi="ar"/>
              </w:rPr>
              <w:t>8.领口采用纯棉加厚螺纹，保证了颈部的舒适度，又保证了领口不卷边走形的现象。</w:t>
            </w:r>
          </w:p>
          <w:p w14:paraId="2F82A837">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kern w:val="0"/>
                <w:sz w:val="22"/>
                <w:szCs w:val="22"/>
                <w:u w:val="none"/>
                <w:lang w:val="en-US" w:eastAsia="zh-CN" w:bidi="ar"/>
              </w:rPr>
            </w:pPr>
            <w:r>
              <w:rPr>
                <w:rFonts w:hint="eastAsia" w:asciiTheme="minorEastAsia" w:hAnsiTheme="minorEastAsia" w:eastAsiaTheme="minorEastAsia" w:cstheme="minorEastAsia"/>
                <w:i w:val="0"/>
                <w:iCs w:val="0"/>
                <w:color w:val="000000"/>
                <w:kern w:val="0"/>
                <w:sz w:val="22"/>
                <w:szCs w:val="22"/>
                <w:u w:val="none"/>
                <w:lang w:val="en-US" w:eastAsia="zh-CN" w:bidi="ar"/>
              </w:rPr>
              <w:t>9.裤子双口袋，下垂设计穿着更精神</w:t>
            </w:r>
          </w:p>
          <w:p w14:paraId="3FAAD716">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kern w:val="0"/>
                <w:sz w:val="22"/>
                <w:szCs w:val="22"/>
                <w:u w:val="none"/>
                <w:lang w:val="en-US" w:eastAsia="zh-CN" w:bidi="ar"/>
              </w:rPr>
            </w:pPr>
            <w:r>
              <w:rPr>
                <w:rFonts w:hint="eastAsia" w:asciiTheme="minorEastAsia" w:hAnsiTheme="minorEastAsia" w:eastAsiaTheme="minorEastAsia" w:cstheme="minorEastAsia"/>
                <w:i w:val="0"/>
                <w:iCs w:val="0"/>
                <w:color w:val="000000"/>
                <w:kern w:val="0"/>
                <w:sz w:val="22"/>
                <w:szCs w:val="22"/>
                <w:u w:val="none"/>
                <w:lang w:val="en-US" w:eastAsia="zh-CN" w:bidi="ar"/>
              </w:rPr>
              <w:t>10.缝合处使用车线工艺，让衣服更加立体</w:t>
            </w:r>
          </w:p>
          <w:p w14:paraId="124FEA24">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11.腋下拼接面料让衣服不勒身，胸口超薄魔术贴设计，可以更换各种标识。</w:t>
            </w:r>
          </w:p>
        </w:tc>
        <w:tc>
          <w:tcPr>
            <w:tcW w:w="8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860A7A">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30</w:t>
            </w:r>
          </w:p>
        </w:tc>
        <w:tc>
          <w:tcPr>
            <w:tcW w:w="8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A3338A">
            <w:pPr>
              <w:keepNext w:val="0"/>
              <w:keepLines w:val="0"/>
              <w:widowControl/>
              <w:suppressLineNumbers w:val="0"/>
              <w:spacing w:line="360" w:lineRule="auto"/>
              <w:jc w:val="center"/>
              <w:textAlignment w:val="center"/>
              <w:rPr>
                <w:rFonts w:hint="default" w:asciiTheme="minorEastAsia" w:hAnsiTheme="minorEastAsia" w:eastAsiaTheme="minorEastAsia" w:cstheme="minorEastAsia"/>
                <w:i w:val="0"/>
                <w:iCs w:val="0"/>
                <w:color w:val="000000"/>
                <w:kern w:val="0"/>
                <w:sz w:val="22"/>
                <w:szCs w:val="22"/>
                <w:u w:val="none"/>
                <w:lang w:val="en-US" w:eastAsia="zh-CN" w:bidi="ar"/>
              </w:rPr>
            </w:pPr>
            <w:r>
              <w:rPr>
                <w:rFonts w:hint="eastAsia" w:asciiTheme="minorEastAsia" w:hAnsiTheme="minorEastAsia" w:eastAsiaTheme="minorEastAsia" w:cstheme="minorEastAsia"/>
                <w:i w:val="0"/>
                <w:iCs w:val="0"/>
                <w:color w:val="000000"/>
                <w:kern w:val="0"/>
                <w:sz w:val="22"/>
                <w:szCs w:val="22"/>
                <w:u w:val="none"/>
                <w:lang w:val="en-US" w:eastAsia="zh-CN" w:bidi="ar"/>
              </w:rPr>
              <w:t>套</w:t>
            </w:r>
          </w:p>
        </w:tc>
      </w:tr>
      <w:tr w14:paraId="7A6DF23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18" w:hRule="atLeast"/>
          <w:jc w:val="center"/>
        </w:trPr>
        <w:tc>
          <w:tcPr>
            <w:tcW w:w="8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902879">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30</w:t>
            </w:r>
          </w:p>
        </w:tc>
        <w:tc>
          <w:tcPr>
            <w:tcW w:w="17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7C2079">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战训服（春秋）</w:t>
            </w:r>
          </w:p>
        </w:tc>
        <w:tc>
          <w:tcPr>
            <w:tcW w:w="62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78B457">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kern w:val="0"/>
                <w:sz w:val="22"/>
                <w:szCs w:val="22"/>
                <w:u w:val="none"/>
                <w:lang w:val="en-US" w:eastAsia="zh-CN" w:bidi="ar"/>
              </w:rPr>
            </w:pP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产品等级： 《国家纺织产品基本安全技术规范》（B 类）</w:t>
            </w:r>
          </w:p>
          <w:p w14:paraId="6A9A60EB">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kern w:val="0"/>
                <w:sz w:val="22"/>
                <w:szCs w:val="22"/>
                <w:u w:val="none"/>
                <w:lang w:val="en-US" w:eastAsia="zh-CN" w:bidi="ar"/>
              </w:rPr>
            </w:pPr>
            <w:r>
              <w:rPr>
                <w:rFonts w:hint="eastAsia" w:asciiTheme="minorEastAsia" w:hAnsiTheme="minorEastAsia" w:eastAsiaTheme="minorEastAsia" w:cstheme="minorEastAsia"/>
                <w:i w:val="0"/>
                <w:iCs w:val="0"/>
                <w:color w:val="000000"/>
                <w:kern w:val="0"/>
                <w:sz w:val="22"/>
                <w:szCs w:val="22"/>
                <w:u w:val="none"/>
                <w:lang w:val="en-US" w:eastAsia="zh-CN" w:bidi="ar"/>
              </w:rPr>
              <w:t>1.可分解致癌芳香胺染料：</w:t>
            </w:r>
          </w:p>
          <w:p w14:paraId="0F67EDC9">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kern w:val="0"/>
                <w:sz w:val="22"/>
                <w:szCs w:val="22"/>
                <w:u w:val="none"/>
                <w:lang w:val="en-US" w:eastAsia="zh-CN" w:bidi="ar"/>
              </w:rPr>
            </w:pPr>
            <w:r>
              <w:rPr>
                <w:rFonts w:hint="eastAsia" w:asciiTheme="minorEastAsia" w:hAnsiTheme="minorEastAsia" w:eastAsiaTheme="minorEastAsia" w:cstheme="minorEastAsia"/>
                <w:i w:val="0"/>
                <w:iCs w:val="0"/>
                <w:color w:val="000000"/>
                <w:kern w:val="0"/>
                <w:sz w:val="22"/>
                <w:szCs w:val="22"/>
                <w:u w:val="none"/>
                <w:lang w:val="en-US" w:eastAsia="zh-CN" w:bidi="ar"/>
              </w:rPr>
              <w:t xml:space="preserve">  24项禁用芳香胺类别均到达未检出标准，来保证衣服染料对人体无致癌物质。</w:t>
            </w:r>
          </w:p>
          <w:p w14:paraId="3EB7D639">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kern w:val="0"/>
                <w:sz w:val="22"/>
                <w:szCs w:val="22"/>
                <w:u w:val="none"/>
                <w:lang w:val="en-US" w:eastAsia="zh-CN" w:bidi="ar"/>
              </w:rPr>
            </w:pPr>
            <w:r>
              <w:rPr>
                <w:rFonts w:hint="eastAsia" w:asciiTheme="minorEastAsia" w:hAnsiTheme="minorEastAsia" w:eastAsiaTheme="minorEastAsia" w:cstheme="minorEastAsia"/>
                <w:i w:val="0"/>
                <w:iCs w:val="0"/>
                <w:color w:val="000000"/>
                <w:kern w:val="0"/>
                <w:sz w:val="22"/>
                <w:szCs w:val="22"/>
                <w:u w:val="none"/>
                <w:lang w:val="en-US" w:eastAsia="zh-CN" w:bidi="ar"/>
              </w:rPr>
              <w:t>2.透气率： ≥38mm/s</w:t>
            </w:r>
          </w:p>
          <w:p w14:paraId="6ADD69D3">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kern w:val="0"/>
                <w:sz w:val="22"/>
                <w:szCs w:val="22"/>
                <w:u w:val="none"/>
                <w:lang w:val="en-US" w:eastAsia="zh-CN" w:bidi="ar"/>
              </w:rPr>
            </w:pPr>
            <w:r>
              <w:rPr>
                <w:rFonts w:hint="eastAsia" w:asciiTheme="minorEastAsia" w:hAnsiTheme="minorEastAsia" w:eastAsiaTheme="minorEastAsia" w:cstheme="minorEastAsia"/>
                <w:i w:val="0"/>
                <w:iCs w:val="0"/>
                <w:color w:val="000000"/>
                <w:kern w:val="0"/>
                <w:sz w:val="22"/>
                <w:szCs w:val="22"/>
                <w:u w:val="none"/>
                <w:lang w:val="en-US" w:eastAsia="zh-CN" w:bidi="ar"/>
              </w:rPr>
              <w:t xml:space="preserve">3.耐海水色牢度： </w:t>
            </w:r>
          </w:p>
          <w:p w14:paraId="3976E206">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kern w:val="0"/>
                <w:sz w:val="22"/>
                <w:szCs w:val="22"/>
                <w:u w:val="none"/>
                <w:lang w:val="en-US" w:eastAsia="zh-CN" w:bidi="ar"/>
              </w:rPr>
            </w:pPr>
            <w:r>
              <w:rPr>
                <w:rFonts w:hint="eastAsia" w:asciiTheme="minorEastAsia" w:hAnsiTheme="minorEastAsia" w:eastAsiaTheme="minorEastAsia" w:cstheme="minorEastAsia"/>
                <w:i w:val="0"/>
                <w:iCs w:val="0"/>
                <w:color w:val="000000"/>
                <w:kern w:val="0"/>
                <w:sz w:val="22"/>
                <w:szCs w:val="22"/>
                <w:u w:val="none"/>
                <w:lang w:val="en-US" w:eastAsia="zh-CN" w:bidi="ar"/>
              </w:rPr>
              <w:t xml:space="preserve">  锦纶： ≥4级 棉： ≥4级</w:t>
            </w:r>
          </w:p>
          <w:p w14:paraId="10F81A5A">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themeColor="text1"/>
                <w:kern w:val="0"/>
                <w:sz w:val="22"/>
                <w:szCs w:val="22"/>
                <w:u w:val="none"/>
                <w:lang w:val="en-US" w:eastAsia="zh-CN" w:bidi="ar"/>
                <w14:textFill>
                  <w14:solidFill>
                    <w14:schemeClr w14:val="tx1"/>
                  </w14:solidFill>
                </w14:textFill>
              </w:rPr>
            </w:pPr>
            <w:r>
              <w:rPr>
                <w:rFonts w:hint="eastAsia" w:asciiTheme="minorEastAsia" w:hAnsiTheme="minorEastAsia" w:eastAsiaTheme="minorEastAsia" w:cstheme="minorEastAsia"/>
                <w:i w:val="0"/>
                <w:iCs w:val="0"/>
                <w:color w:val="000000"/>
                <w:kern w:val="0"/>
                <w:sz w:val="22"/>
                <w:szCs w:val="22"/>
                <w:u w:val="none"/>
                <w:lang w:val="en-US" w:eastAsia="zh-CN" w:bidi="ar"/>
              </w:rPr>
              <w:t>4</w:t>
            </w:r>
            <w:r>
              <w:rPr>
                <w:rFonts w:hint="eastAsia" w:asciiTheme="minorEastAsia" w:hAnsiTheme="minorEastAsia" w:eastAsiaTheme="minorEastAsia" w:cstheme="minorEastAsia"/>
                <w:i w:val="0"/>
                <w:iCs w:val="0"/>
                <w:color w:val="000000" w:themeColor="text1"/>
                <w:kern w:val="0"/>
                <w:sz w:val="22"/>
                <w:szCs w:val="22"/>
                <w:u w:val="none"/>
                <w:lang w:val="en-US" w:eastAsia="zh-CN" w:bidi="ar"/>
                <w14:textFill>
                  <w14:solidFill>
                    <w14:schemeClr w14:val="tx1"/>
                  </w14:solidFill>
                </w14:textFill>
              </w:rPr>
              <w:t>.耐光、汗复合色牢度：</w:t>
            </w:r>
          </w:p>
          <w:p w14:paraId="49FEE556">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themeColor="text1"/>
                <w:kern w:val="0"/>
                <w:sz w:val="22"/>
                <w:szCs w:val="22"/>
                <w:u w:val="none"/>
                <w:lang w:val="en-US" w:eastAsia="zh-CN" w:bidi="ar"/>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2"/>
                <w:szCs w:val="22"/>
                <w:u w:val="none"/>
                <w:lang w:val="en-US" w:eastAsia="zh-CN" w:bidi="ar"/>
                <w14:textFill>
                  <w14:solidFill>
                    <w14:schemeClr w14:val="tx1"/>
                  </w14:solidFill>
                </w14:textFill>
              </w:rPr>
              <w:t xml:space="preserve">  酸： ≥4级 碱： ≥4级</w:t>
            </w:r>
          </w:p>
          <w:p w14:paraId="47AFBB55">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themeColor="text1"/>
                <w:kern w:val="0"/>
                <w:sz w:val="22"/>
                <w:szCs w:val="22"/>
                <w:u w:val="none"/>
                <w:lang w:val="en-US" w:eastAsia="zh-CN" w:bidi="ar"/>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2"/>
                <w:szCs w:val="22"/>
                <w:u w:val="none"/>
                <w:lang w:val="en-US" w:eastAsia="zh-CN" w:bidi="ar"/>
                <w14:textFill>
                  <w14:solidFill>
                    <w14:schemeClr w14:val="tx1"/>
                  </w14:solidFill>
                </w14:textFill>
              </w:rPr>
              <w:t>5.面料起球</w:t>
            </w:r>
          </w:p>
          <w:p w14:paraId="668ED12C">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kern w:val="0"/>
                <w:sz w:val="22"/>
                <w:szCs w:val="22"/>
                <w:u w:val="none"/>
                <w:lang w:val="en-US" w:eastAsia="zh-CN" w:bidi="ar"/>
              </w:rPr>
            </w:pPr>
            <w:r>
              <w:rPr>
                <w:rFonts w:hint="eastAsia" w:asciiTheme="minorEastAsia" w:hAnsiTheme="minorEastAsia" w:eastAsiaTheme="minorEastAsia" w:cstheme="minorEastAsia"/>
                <w:i w:val="0"/>
                <w:iCs w:val="0"/>
                <w:color w:val="000000"/>
                <w:kern w:val="0"/>
                <w:sz w:val="22"/>
                <w:szCs w:val="22"/>
                <w:u w:val="none"/>
                <w:lang w:val="en-US" w:eastAsia="zh-CN" w:bidi="ar"/>
              </w:rPr>
              <w:t xml:space="preserve"> （上衣/裤子）达到： ≥4级</w:t>
            </w:r>
          </w:p>
          <w:p w14:paraId="5BBD29A3">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kern w:val="0"/>
                <w:sz w:val="22"/>
                <w:szCs w:val="22"/>
                <w:u w:val="none"/>
                <w:lang w:val="en-US" w:eastAsia="zh-CN" w:bidi="ar"/>
              </w:rPr>
            </w:pPr>
            <w:r>
              <w:rPr>
                <w:rFonts w:hint="eastAsia" w:asciiTheme="minorEastAsia" w:hAnsiTheme="minorEastAsia" w:eastAsiaTheme="minorEastAsia" w:cstheme="minorEastAsia"/>
                <w:i w:val="0"/>
                <w:iCs w:val="0"/>
                <w:color w:val="000000"/>
                <w:kern w:val="0"/>
                <w:sz w:val="22"/>
                <w:szCs w:val="22"/>
                <w:u w:val="none"/>
                <w:lang w:val="en-US" w:eastAsia="zh-CN" w:bidi="ar"/>
              </w:rPr>
              <w:t xml:space="preserve">6.裤后裆缝接缝强力 </w:t>
            </w:r>
          </w:p>
          <w:p w14:paraId="4C2CBDE3">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kern w:val="0"/>
                <w:sz w:val="22"/>
                <w:szCs w:val="22"/>
                <w:u w:val="none"/>
                <w:lang w:val="en-US" w:eastAsia="zh-CN" w:bidi="ar"/>
              </w:rPr>
            </w:pPr>
            <w:r>
              <w:rPr>
                <w:rFonts w:hint="eastAsia" w:asciiTheme="minorEastAsia" w:hAnsiTheme="minorEastAsia" w:eastAsiaTheme="minorEastAsia" w:cstheme="minorEastAsia"/>
                <w:i w:val="0"/>
                <w:iCs w:val="0"/>
                <w:color w:val="000000"/>
                <w:kern w:val="0"/>
                <w:sz w:val="22"/>
                <w:szCs w:val="22"/>
                <w:u w:val="none"/>
                <w:lang w:val="en-US" w:eastAsia="zh-CN" w:bidi="ar"/>
              </w:rPr>
              <w:t xml:space="preserve">   ≥560N</w:t>
            </w:r>
          </w:p>
          <w:p w14:paraId="56E20EC5">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kern w:val="0"/>
                <w:sz w:val="22"/>
                <w:szCs w:val="22"/>
                <w:u w:val="none"/>
                <w:lang w:val="en-US" w:eastAsia="zh-CN" w:bidi="ar"/>
              </w:rPr>
            </w:pPr>
            <w:r>
              <w:rPr>
                <w:rFonts w:hint="eastAsia" w:asciiTheme="minorEastAsia" w:hAnsiTheme="minorEastAsia" w:eastAsiaTheme="minorEastAsia" w:cstheme="minorEastAsia"/>
                <w:i w:val="0"/>
                <w:iCs w:val="0"/>
                <w:color w:val="000000"/>
                <w:kern w:val="0"/>
                <w:sz w:val="22"/>
                <w:szCs w:val="22"/>
                <w:u w:val="none"/>
                <w:lang w:val="en-US" w:eastAsia="zh-CN" w:bidi="ar"/>
              </w:rPr>
              <w:t>7.撕破强力（上衣/裤子）</w:t>
            </w:r>
          </w:p>
          <w:p w14:paraId="3C0087B5">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kern w:val="0"/>
                <w:sz w:val="22"/>
                <w:szCs w:val="22"/>
                <w:u w:val="none"/>
                <w:lang w:val="en-US" w:eastAsia="zh-CN" w:bidi="ar"/>
              </w:rPr>
            </w:pPr>
            <w:r>
              <w:rPr>
                <w:rFonts w:hint="eastAsia" w:asciiTheme="minorEastAsia" w:hAnsiTheme="minorEastAsia" w:eastAsiaTheme="minorEastAsia" w:cstheme="minorEastAsia"/>
                <w:i w:val="0"/>
                <w:iCs w:val="0"/>
                <w:color w:val="000000"/>
                <w:kern w:val="0"/>
                <w:sz w:val="22"/>
                <w:szCs w:val="22"/>
                <w:u w:val="none"/>
                <w:lang w:val="en-US" w:eastAsia="zh-CN" w:bidi="ar"/>
              </w:rPr>
              <w:t xml:space="preserve">   经向： ≥39N 纬向： ≥57N</w:t>
            </w:r>
          </w:p>
          <w:p w14:paraId="4ABCFF7D">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kern w:val="0"/>
                <w:sz w:val="22"/>
                <w:szCs w:val="22"/>
                <w:u w:val="none"/>
                <w:lang w:val="en-US" w:eastAsia="zh-CN" w:bidi="ar"/>
              </w:rPr>
            </w:pPr>
            <w:r>
              <w:rPr>
                <w:rFonts w:hint="eastAsia" w:asciiTheme="minorEastAsia" w:hAnsiTheme="minorEastAsia" w:eastAsiaTheme="minorEastAsia" w:cstheme="minorEastAsia"/>
                <w:i w:val="0"/>
                <w:iCs w:val="0"/>
                <w:color w:val="000000"/>
                <w:kern w:val="0"/>
                <w:sz w:val="22"/>
                <w:szCs w:val="22"/>
                <w:u w:val="none"/>
                <w:lang w:val="en-US" w:eastAsia="zh-CN" w:bidi="ar"/>
              </w:rPr>
              <w:t>8.无异味检测</w:t>
            </w:r>
          </w:p>
          <w:p w14:paraId="68AEFDE3">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kern w:val="0"/>
                <w:sz w:val="22"/>
                <w:szCs w:val="22"/>
                <w:u w:val="none"/>
                <w:lang w:val="en-US" w:eastAsia="zh-CN" w:bidi="ar"/>
              </w:rPr>
            </w:pPr>
            <w:r>
              <w:rPr>
                <w:rFonts w:hint="eastAsia" w:asciiTheme="minorEastAsia" w:hAnsiTheme="minorEastAsia" w:eastAsiaTheme="minorEastAsia" w:cstheme="minorEastAsia"/>
                <w:i w:val="0"/>
                <w:iCs w:val="0"/>
                <w:color w:val="000000"/>
                <w:kern w:val="0"/>
                <w:sz w:val="22"/>
                <w:szCs w:val="22"/>
                <w:u w:val="none"/>
                <w:lang w:val="en-US" w:eastAsia="zh-CN" w:bidi="ar"/>
              </w:rPr>
              <w:t xml:space="preserve">  上衣：无异味 裤子：无异味</w:t>
            </w:r>
          </w:p>
          <w:p w14:paraId="6B3B31EC">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kern w:val="0"/>
                <w:sz w:val="22"/>
                <w:szCs w:val="22"/>
                <w:u w:val="none"/>
                <w:lang w:val="en-US" w:eastAsia="zh-CN" w:bidi="ar"/>
              </w:rPr>
            </w:pPr>
            <w:r>
              <w:rPr>
                <w:rFonts w:hint="eastAsia" w:asciiTheme="minorEastAsia" w:hAnsiTheme="minorEastAsia" w:eastAsiaTheme="minorEastAsia" w:cstheme="minorEastAsia"/>
                <w:i w:val="0"/>
                <w:iCs w:val="0"/>
                <w:color w:val="000000"/>
                <w:kern w:val="0"/>
                <w:sz w:val="22"/>
                <w:szCs w:val="22"/>
                <w:u w:val="none"/>
                <w:lang w:val="en-US" w:eastAsia="zh-CN" w:bidi="ar"/>
              </w:rPr>
              <w:t>9.面料：弹力尼龙和耐磨格子布， 藏青色</w:t>
            </w:r>
          </w:p>
          <w:p w14:paraId="4B5C0090">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kern w:val="0"/>
                <w:sz w:val="22"/>
                <w:szCs w:val="22"/>
                <w:u w:val="none"/>
                <w:lang w:val="en-US" w:eastAsia="zh-CN" w:bidi="ar"/>
              </w:rPr>
            </w:pPr>
            <w:r>
              <w:rPr>
                <w:rFonts w:hint="eastAsia" w:asciiTheme="minorEastAsia" w:hAnsiTheme="minorEastAsia" w:eastAsiaTheme="minorEastAsia" w:cstheme="minorEastAsia"/>
                <w:i w:val="0"/>
                <w:iCs w:val="0"/>
                <w:color w:val="000000"/>
                <w:kern w:val="0"/>
                <w:sz w:val="22"/>
                <w:szCs w:val="22"/>
                <w:u w:val="none"/>
                <w:lang w:val="en-US" w:eastAsia="zh-CN" w:bidi="ar"/>
              </w:rPr>
              <w:t>10.双向弹力，防褪色，防起球，可贴身穿着。</w:t>
            </w:r>
          </w:p>
          <w:p w14:paraId="2CA6AA7C">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kern w:val="0"/>
                <w:sz w:val="22"/>
                <w:szCs w:val="22"/>
                <w:u w:val="none"/>
                <w:lang w:val="en-US" w:eastAsia="zh-CN" w:bidi="ar"/>
              </w:rPr>
            </w:pPr>
            <w:r>
              <w:rPr>
                <w:rFonts w:hint="eastAsia" w:asciiTheme="minorEastAsia" w:hAnsiTheme="minorEastAsia" w:eastAsiaTheme="minorEastAsia" w:cstheme="minorEastAsia"/>
                <w:i w:val="0"/>
                <w:iCs w:val="0"/>
                <w:color w:val="000000"/>
                <w:kern w:val="0"/>
                <w:sz w:val="22"/>
                <w:szCs w:val="22"/>
                <w:u w:val="none"/>
                <w:lang w:val="en-US" w:eastAsia="zh-CN" w:bidi="ar"/>
              </w:rPr>
              <w:t>11.耐磨性能高，抗撕拉。</w:t>
            </w:r>
          </w:p>
          <w:p w14:paraId="78A2307A">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kern w:val="0"/>
                <w:sz w:val="22"/>
                <w:szCs w:val="22"/>
                <w:u w:val="none"/>
                <w:lang w:val="en-US" w:eastAsia="zh-CN" w:bidi="ar"/>
              </w:rPr>
            </w:pPr>
            <w:r>
              <w:rPr>
                <w:rFonts w:hint="eastAsia" w:asciiTheme="minorEastAsia" w:hAnsiTheme="minorEastAsia" w:eastAsiaTheme="minorEastAsia" w:cstheme="minorEastAsia"/>
                <w:i w:val="0"/>
                <w:iCs w:val="0"/>
                <w:color w:val="000000"/>
                <w:kern w:val="0"/>
                <w:sz w:val="22"/>
                <w:szCs w:val="22"/>
                <w:u w:val="none"/>
                <w:lang w:val="en-US" w:eastAsia="zh-CN" w:bidi="ar"/>
              </w:rPr>
              <w:t>12.衣服 40 多个细节枣钉让衣服更加牢固</w:t>
            </w:r>
          </w:p>
          <w:p w14:paraId="322D12BE">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kern w:val="0"/>
                <w:sz w:val="22"/>
                <w:szCs w:val="22"/>
                <w:u w:val="none"/>
                <w:lang w:val="en-US" w:eastAsia="zh-CN" w:bidi="ar"/>
              </w:rPr>
            </w:pPr>
            <w:r>
              <w:rPr>
                <w:rFonts w:hint="eastAsia" w:asciiTheme="minorEastAsia" w:hAnsiTheme="minorEastAsia" w:eastAsiaTheme="minorEastAsia" w:cstheme="minorEastAsia"/>
                <w:i w:val="0"/>
                <w:iCs w:val="0"/>
                <w:color w:val="000000"/>
                <w:kern w:val="0"/>
                <w:sz w:val="22"/>
                <w:szCs w:val="22"/>
                <w:u w:val="none"/>
                <w:lang w:val="en-US" w:eastAsia="zh-CN" w:bidi="ar"/>
              </w:rPr>
              <w:t>13.腰部有弹力设计让运动舒服且易磨损地方进行包边处理。</w:t>
            </w:r>
          </w:p>
          <w:p w14:paraId="6ABC0F20">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14.裆部采用独立的大块菱形裁片</w:t>
            </w:r>
          </w:p>
        </w:tc>
        <w:tc>
          <w:tcPr>
            <w:tcW w:w="8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9678D3">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20</w:t>
            </w:r>
          </w:p>
        </w:tc>
        <w:tc>
          <w:tcPr>
            <w:tcW w:w="8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ECEFB9">
            <w:pPr>
              <w:keepNext w:val="0"/>
              <w:keepLines w:val="0"/>
              <w:widowControl/>
              <w:suppressLineNumbers w:val="0"/>
              <w:spacing w:line="360" w:lineRule="auto"/>
              <w:jc w:val="center"/>
              <w:textAlignment w:val="center"/>
              <w:rPr>
                <w:rFonts w:hint="default" w:asciiTheme="minorEastAsia" w:hAnsiTheme="minorEastAsia" w:eastAsiaTheme="minorEastAsia" w:cstheme="minorEastAsia"/>
                <w:i w:val="0"/>
                <w:iCs w:val="0"/>
                <w:color w:val="000000"/>
                <w:kern w:val="0"/>
                <w:sz w:val="22"/>
                <w:szCs w:val="22"/>
                <w:u w:val="none"/>
                <w:lang w:val="en-US" w:eastAsia="zh-CN" w:bidi="ar"/>
              </w:rPr>
            </w:pPr>
            <w:r>
              <w:rPr>
                <w:rFonts w:hint="eastAsia" w:asciiTheme="minorEastAsia" w:hAnsiTheme="minorEastAsia" w:eastAsiaTheme="minorEastAsia" w:cstheme="minorEastAsia"/>
                <w:i w:val="0"/>
                <w:iCs w:val="0"/>
                <w:color w:val="000000"/>
                <w:kern w:val="0"/>
                <w:sz w:val="22"/>
                <w:szCs w:val="22"/>
                <w:u w:val="none"/>
                <w:lang w:val="en-US" w:eastAsia="zh-CN" w:bidi="ar"/>
              </w:rPr>
              <w:t>套</w:t>
            </w:r>
          </w:p>
        </w:tc>
      </w:tr>
      <w:tr w14:paraId="23B8380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496" w:hRule="atLeast"/>
          <w:jc w:val="center"/>
        </w:trPr>
        <w:tc>
          <w:tcPr>
            <w:tcW w:w="8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F2C65E">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31</w:t>
            </w:r>
          </w:p>
        </w:tc>
        <w:tc>
          <w:tcPr>
            <w:tcW w:w="17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B48052">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体能训练服</w:t>
            </w:r>
          </w:p>
        </w:tc>
        <w:tc>
          <w:tcPr>
            <w:tcW w:w="62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470559">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▲产品等级：《针织T恤衫》优等品和《国家纺织产品基本安全技术规范》 A 类</w:t>
            </w:r>
          </w:p>
          <w:p w14:paraId="29383229">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▲1.异味GB 18401-2010</w:t>
            </w:r>
          </w:p>
          <w:p w14:paraId="3BDB80D9">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无异味</w:t>
            </w:r>
          </w:p>
          <w:p w14:paraId="4C08B13D">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▲2.起球（级）GB/T 4802.1-2008 圆轨迹法</w:t>
            </w:r>
          </w:p>
          <w:p w14:paraId="526F4F7D">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平均值 4-5级</w:t>
            </w:r>
          </w:p>
          <w:p w14:paraId="2A32F2C1">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▲3.浸湿时间GB/T 21655.2-2019</w:t>
            </w:r>
          </w:p>
          <w:p w14:paraId="23B94D3D">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洗前 -浸水面(s) ≥15.8</w:t>
            </w:r>
          </w:p>
          <w:p w14:paraId="17B99097">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-浸水面(级)≥ 3</w:t>
            </w:r>
          </w:p>
          <w:p w14:paraId="046511A5">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-渗透面(s)≥ 6.5</w:t>
            </w:r>
          </w:p>
          <w:p w14:paraId="58E75E48">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-渗透面(级) ≥3</w:t>
            </w:r>
          </w:p>
          <w:p w14:paraId="29B73890">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▲4.渗透面最大浸湿半径GB/T 21655.2-2019</w:t>
            </w:r>
          </w:p>
          <w:p w14:paraId="281FC24C">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洗前 -渗透面(mm) ≥17.0</w:t>
            </w:r>
          </w:p>
          <w:p w14:paraId="3992C9E6">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-渗透面(级) 3级</w:t>
            </w:r>
          </w:p>
          <w:p w14:paraId="7F59672E">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★5.耐皂洗色牢度（级）GB/T 3921-2008</w:t>
            </w:r>
          </w:p>
          <w:p w14:paraId="2C1A6222">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变色 4-5 级</w:t>
            </w:r>
          </w:p>
          <w:p w14:paraId="4B700705">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沾色 4-5级</w:t>
            </w:r>
            <w:r>
              <w:rPr>
                <w:rFonts w:hint="eastAsia" w:asciiTheme="minorEastAsia" w:hAnsiTheme="minorEastAsia" w:eastAsiaTheme="minorEastAsia" w:cstheme="minorEastAsia"/>
                <w:b/>
                <w:bCs/>
                <w:i w:val="0"/>
                <w:iCs w:val="0"/>
                <w:color w:val="000000"/>
                <w:sz w:val="22"/>
                <w:szCs w:val="22"/>
                <w:u w:val="none"/>
              </w:rPr>
              <w:t>（</w:t>
            </w:r>
            <w:r>
              <w:rPr>
                <w:rFonts w:hint="eastAsia" w:asciiTheme="minorEastAsia" w:hAnsiTheme="minorEastAsia" w:eastAsiaTheme="minorEastAsia" w:cstheme="minorEastAsia"/>
                <w:b/>
                <w:bCs/>
                <w:i w:val="0"/>
                <w:iCs w:val="0"/>
                <w:color w:val="000000"/>
                <w:sz w:val="22"/>
                <w:szCs w:val="22"/>
                <w:u w:val="none"/>
                <w:lang w:val="en-US" w:eastAsia="zh-CN"/>
              </w:rPr>
              <w:t>需提供省级及以上市场监管部门颁发的有效期内的检验检测机构出具的具有CMA或CNAS标识的检测报告</w:t>
            </w:r>
            <w:r>
              <w:rPr>
                <w:rFonts w:hint="eastAsia" w:asciiTheme="minorEastAsia" w:hAnsiTheme="minorEastAsia" w:eastAsiaTheme="minorEastAsia" w:cstheme="minorEastAsia"/>
                <w:b/>
                <w:bCs/>
                <w:i w:val="0"/>
                <w:iCs w:val="0"/>
                <w:color w:val="000000"/>
                <w:sz w:val="22"/>
                <w:szCs w:val="22"/>
                <w:u w:val="none"/>
              </w:rPr>
              <w:t>）</w:t>
            </w:r>
          </w:p>
          <w:p w14:paraId="50ABDF9E">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▲6.拼接互染色牢度（级）GB/T 31127-2014 方法 A 洗涤法</w:t>
            </w:r>
          </w:p>
          <w:p w14:paraId="6CBEABFB">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沾色 4-5级</w:t>
            </w:r>
          </w:p>
          <w:p w14:paraId="3901B799">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7.材料悬垂感好，具有吸湿，透气，速干，不走形，轻柔顺滑，亲肤不刺激，</w:t>
            </w:r>
          </w:p>
          <w:p w14:paraId="60D393D7">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8.领口采用纯棉加厚螺纹，保证了颈部的舒适度，又保证了领口不卷边走形的现象。</w:t>
            </w:r>
          </w:p>
          <w:p w14:paraId="4A7FBFD7">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9.裤子双口袋，下垂设计穿着更精神</w:t>
            </w:r>
          </w:p>
          <w:p w14:paraId="1AB287C6">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10.缝合处使用车线工艺，让衣服更加立体</w:t>
            </w:r>
          </w:p>
          <w:p w14:paraId="4F268F32">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11.腋下拼接面料让衣服不勒身，胸口超薄魔术贴设计，可以更换各种标识。</w:t>
            </w:r>
          </w:p>
        </w:tc>
        <w:tc>
          <w:tcPr>
            <w:tcW w:w="8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D445C3">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20</w:t>
            </w:r>
          </w:p>
        </w:tc>
        <w:tc>
          <w:tcPr>
            <w:tcW w:w="8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8A6CFF">
            <w:pPr>
              <w:keepNext w:val="0"/>
              <w:keepLines w:val="0"/>
              <w:widowControl/>
              <w:suppressLineNumbers w:val="0"/>
              <w:spacing w:line="360" w:lineRule="auto"/>
              <w:jc w:val="center"/>
              <w:textAlignment w:val="center"/>
              <w:rPr>
                <w:rFonts w:hint="default" w:asciiTheme="minorEastAsia" w:hAnsiTheme="minorEastAsia" w:eastAsiaTheme="minorEastAsia" w:cstheme="minorEastAsia"/>
                <w:i w:val="0"/>
                <w:iCs w:val="0"/>
                <w:color w:val="000000"/>
                <w:kern w:val="0"/>
                <w:sz w:val="22"/>
                <w:szCs w:val="22"/>
                <w:u w:val="none"/>
                <w:lang w:val="en-US" w:eastAsia="zh-CN" w:bidi="ar"/>
              </w:rPr>
            </w:pPr>
            <w:r>
              <w:rPr>
                <w:rFonts w:hint="eastAsia" w:asciiTheme="minorEastAsia" w:hAnsiTheme="minorEastAsia" w:eastAsiaTheme="minorEastAsia" w:cstheme="minorEastAsia"/>
                <w:i w:val="0"/>
                <w:iCs w:val="0"/>
                <w:color w:val="000000"/>
                <w:kern w:val="0"/>
                <w:sz w:val="22"/>
                <w:szCs w:val="22"/>
                <w:u w:val="none"/>
                <w:lang w:val="en-US" w:eastAsia="zh-CN" w:bidi="ar"/>
              </w:rPr>
              <w:t>套</w:t>
            </w:r>
          </w:p>
        </w:tc>
      </w:tr>
      <w:tr w14:paraId="283BA45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3" w:hRule="atLeast"/>
          <w:jc w:val="center"/>
        </w:trPr>
        <w:tc>
          <w:tcPr>
            <w:tcW w:w="8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261688">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32</w:t>
            </w:r>
          </w:p>
        </w:tc>
        <w:tc>
          <w:tcPr>
            <w:tcW w:w="17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665521">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标志标识</w:t>
            </w:r>
          </w:p>
        </w:tc>
        <w:tc>
          <w:tcPr>
            <w:tcW w:w="62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84F166">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1.配套服装标识</w:t>
            </w:r>
          </w:p>
        </w:tc>
        <w:tc>
          <w:tcPr>
            <w:tcW w:w="8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B09D11">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80</w:t>
            </w:r>
          </w:p>
        </w:tc>
        <w:tc>
          <w:tcPr>
            <w:tcW w:w="8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D9838A">
            <w:pPr>
              <w:keepNext w:val="0"/>
              <w:keepLines w:val="0"/>
              <w:widowControl/>
              <w:suppressLineNumbers w:val="0"/>
              <w:spacing w:line="360" w:lineRule="auto"/>
              <w:jc w:val="center"/>
              <w:textAlignment w:val="center"/>
              <w:rPr>
                <w:rFonts w:hint="default" w:asciiTheme="minorEastAsia" w:hAnsiTheme="minorEastAsia" w:eastAsiaTheme="minorEastAsia" w:cstheme="minorEastAsia"/>
                <w:i w:val="0"/>
                <w:iCs w:val="0"/>
                <w:color w:val="000000"/>
                <w:kern w:val="0"/>
                <w:sz w:val="22"/>
                <w:szCs w:val="22"/>
                <w:u w:val="none"/>
                <w:lang w:val="en-US" w:eastAsia="zh-CN" w:bidi="ar"/>
              </w:rPr>
            </w:pPr>
            <w:r>
              <w:rPr>
                <w:rFonts w:hint="eastAsia" w:asciiTheme="minorEastAsia" w:hAnsiTheme="minorEastAsia" w:eastAsiaTheme="minorEastAsia" w:cstheme="minorEastAsia"/>
                <w:i w:val="0"/>
                <w:iCs w:val="0"/>
                <w:color w:val="000000"/>
                <w:kern w:val="0"/>
                <w:sz w:val="22"/>
                <w:szCs w:val="22"/>
                <w:u w:val="none"/>
                <w:lang w:val="en-US" w:eastAsia="zh-CN" w:bidi="ar"/>
              </w:rPr>
              <w:t>付</w:t>
            </w:r>
          </w:p>
        </w:tc>
      </w:tr>
      <w:tr w14:paraId="18CA7FC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48" w:hRule="atLeast"/>
          <w:jc w:val="center"/>
        </w:trPr>
        <w:tc>
          <w:tcPr>
            <w:tcW w:w="8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46F2CF">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33</w:t>
            </w:r>
          </w:p>
        </w:tc>
        <w:tc>
          <w:tcPr>
            <w:tcW w:w="17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9D95F8">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软肩章</w:t>
            </w:r>
          </w:p>
        </w:tc>
        <w:tc>
          <w:tcPr>
            <w:tcW w:w="62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DE6FD5">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1.版面材料 涤纶低弹丝提花图案丝织布</w:t>
            </w:r>
          </w:p>
          <w:p w14:paraId="7871B2E8">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2.衬板材料 塑料衬板</w:t>
            </w:r>
          </w:p>
          <w:p w14:paraId="049EDE93">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3.加工工艺 贴衬、贴胶、熨烫、热熔定形、缝纫等</w:t>
            </w:r>
          </w:p>
          <w:p w14:paraId="192D0B7F">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4.产品形状 弧形（贴合人体肩部曲线）</w:t>
            </w:r>
          </w:p>
          <w:p w14:paraId="26EE58D6">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5.外观要求 版面图案清晰、颜色均匀、无明显色差，缝纫平整无毛刺</w:t>
            </w:r>
          </w:p>
          <w:p w14:paraId="02ECC22F">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6.理化性能 满足GA 287-2017规定的色牢度、耐磨性、耐热压等检测要求</w:t>
            </w:r>
          </w:p>
        </w:tc>
        <w:tc>
          <w:tcPr>
            <w:tcW w:w="8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C0EF28">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100</w:t>
            </w:r>
          </w:p>
        </w:tc>
        <w:tc>
          <w:tcPr>
            <w:tcW w:w="8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0DD649">
            <w:pPr>
              <w:keepNext w:val="0"/>
              <w:keepLines w:val="0"/>
              <w:widowControl/>
              <w:suppressLineNumbers w:val="0"/>
              <w:spacing w:line="360" w:lineRule="auto"/>
              <w:jc w:val="center"/>
              <w:textAlignment w:val="center"/>
              <w:rPr>
                <w:rFonts w:hint="default" w:asciiTheme="minorEastAsia" w:hAnsiTheme="minorEastAsia" w:eastAsiaTheme="minorEastAsia" w:cstheme="minorEastAsia"/>
                <w:i w:val="0"/>
                <w:iCs w:val="0"/>
                <w:color w:val="000000"/>
                <w:kern w:val="0"/>
                <w:sz w:val="22"/>
                <w:szCs w:val="22"/>
                <w:u w:val="none"/>
                <w:lang w:val="en-US" w:eastAsia="zh-CN" w:bidi="ar"/>
              </w:rPr>
            </w:pPr>
            <w:r>
              <w:rPr>
                <w:rFonts w:hint="eastAsia" w:asciiTheme="minorEastAsia" w:hAnsiTheme="minorEastAsia" w:eastAsiaTheme="minorEastAsia" w:cstheme="minorEastAsia"/>
                <w:i w:val="0"/>
                <w:iCs w:val="0"/>
                <w:color w:val="000000"/>
                <w:kern w:val="0"/>
                <w:sz w:val="22"/>
                <w:szCs w:val="22"/>
                <w:u w:val="none"/>
                <w:lang w:val="en-US" w:eastAsia="zh-CN" w:bidi="ar"/>
              </w:rPr>
              <w:t>付</w:t>
            </w:r>
          </w:p>
        </w:tc>
      </w:tr>
      <w:tr w14:paraId="7FF574B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928" w:hRule="atLeast"/>
          <w:jc w:val="center"/>
        </w:trPr>
        <w:tc>
          <w:tcPr>
            <w:tcW w:w="8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EA7377">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34</w:t>
            </w:r>
          </w:p>
        </w:tc>
        <w:tc>
          <w:tcPr>
            <w:tcW w:w="17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3D6F01">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战术腰带</w:t>
            </w:r>
          </w:p>
        </w:tc>
        <w:tc>
          <w:tcPr>
            <w:tcW w:w="62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845F28">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 xml:space="preserve">1.耐磨尼龙材质，坦克文理编制， </w:t>
            </w:r>
          </w:p>
          <w:p w14:paraId="66043DBA">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 xml:space="preserve">2.超强耐磨防滑 。 </w:t>
            </w:r>
          </w:p>
          <w:p w14:paraId="1FF8ACF2">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 xml:space="preserve">3.战术快扣教官腰带，尼龙耐磨 </w:t>
            </w:r>
          </w:p>
          <w:p w14:paraId="1E2BAE24">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 xml:space="preserve">腰身。 </w:t>
            </w:r>
          </w:p>
          <w:p w14:paraId="2D30A195">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 xml:space="preserve">4.结实后密封边，无毛刺，不刮 </w:t>
            </w:r>
          </w:p>
          <w:p w14:paraId="28C9C398">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 xml:space="preserve">伤衣物 。 </w:t>
            </w:r>
          </w:p>
          <w:p w14:paraId="56A54657">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 xml:space="preserve">5.尾部硬化处理，热斜切口设计 </w:t>
            </w:r>
          </w:p>
          <w:p w14:paraId="16D10156">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穿戴方便。.</w:t>
            </w:r>
          </w:p>
        </w:tc>
        <w:tc>
          <w:tcPr>
            <w:tcW w:w="8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D414B7">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30</w:t>
            </w:r>
          </w:p>
        </w:tc>
        <w:tc>
          <w:tcPr>
            <w:tcW w:w="8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C30CE8">
            <w:pPr>
              <w:keepNext w:val="0"/>
              <w:keepLines w:val="0"/>
              <w:widowControl/>
              <w:suppressLineNumbers w:val="0"/>
              <w:spacing w:line="360" w:lineRule="auto"/>
              <w:jc w:val="center"/>
              <w:textAlignment w:val="center"/>
              <w:rPr>
                <w:rFonts w:hint="default" w:asciiTheme="minorEastAsia" w:hAnsiTheme="minorEastAsia" w:eastAsiaTheme="minorEastAsia" w:cstheme="minorEastAsia"/>
                <w:i w:val="0"/>
                <w:iCs w:val="0"/>
                <w:color w:val="000000"/>
                <w:kern w:val="0"/>
                <w:sz w:val="22"/>
                <w:szCs w:val="22"/>
                <w:u w:val="none"/>
                <w:lang w:val="en-US" w:eastAsia="zh-CN" w:bidi="ar"/>
              </w:rPr>
            </w:pPr>
            <w:r>
              <w:rPr>
                <w:rFonts w:hint="eastAsia" w:asciiTheme="minorEastAsia" w:hAnsiTheme="minorEastAsia" w:eastAsiaTheme="minorEastAsia" w:cstheme="minorEastAsia"/>
                <w:i w:val="0"/>
                <w:iCs w:val="0"/>
                <w:color w:val="000000"/>
                <w:kern w:val="0"/>
                <w:sz w:val="22"/>
                <w:szCs w:val="22"/>
                <w:u w:val="none"/>
                <w:lang w:val="en-US" w:eastAsia="zh-CN" w:bidi="ar"/>
              </w:rPr>
              <w:t>条</w:t>
            </w:r>
          </w:p>
        </w:tc>
      </w:tr>
      <w:tr w14:paraId="6DE04A4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48" w:hRule="atLeast"/>
          <w:jc w:val="center"/>
        </w:trPr>
        <w:tc>
          <w:tcPr>
            <w:tcW w:w="8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A621DB">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35</w:t>
            </w:r>
          </w:p>
        </w:tc>
        <w:tc>
          <w:tcPr>
            <w:tcW w:w="17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ECABBB">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合金内腰带</w:t>
            </w:r>
          </w:p>
        </w:tc>
        <w:tc>
          <w:tcPr>
            <w:tcW w:w="62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A846C7">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1.耐磨尼龙材质，坦克文理编制，超强止滑力</w:t>
            </w:r>
          </w:p>
          <w:p w14:paraId="44E5785F">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2.想像不到轻盈只有105克左右无感佩戴</w:t>
            </w:r>
          </w:p>
          <w:p w14:paraId="3601CD4A">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3.无车缝扣头，腰带扣合可拉力承受758斤重量。</w:t>
            </w:r>
          </w:p>
          <w:p w14:paraId="27C87819">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4.钛合金腰头耐腐蚀，重量轻，无磁，生物相容好未来金属</w:t>
            </w:r>
          </w:p>
          <w:p w14:paraId="3FF064F7">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5.结实后密封边，无毛刺，不刮伤衣物，不松散脱边</w:t>
            </w:r>
          </w:p>
          <w:p w14:paraId="02588213">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6.尾部硬化处理，斜切口设计穿戴方便。</w:t>
            </w:r>
          </w:p>
        </w:tc>
        <w:tc>
          <w:tcPr>
            <w:tcW w:w="8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DEDCE7">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30</w:t>
            </w:r>
          </w:p>
        </w:tc>
        <w:tc>
          <w:tcPr>
            <w:tcW w:w="8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EA9C97">
            <w:pPr>
              <w:keepNext w:val="0"/>
              <w:keepLines w:val="0"/>
              <w:widowControl/>
              <w:suppressLineNumbers w:val="0"/>
              <w:spacing w:line="360" w:lineRule="auto"/>
              <w:jc w:val="center"/>
              <w:textAlignment w:val="center"/>
              <w:rPr>
                <w:rFonts w:hint="default" w:asciiTheme="minorEastAsia" w:hAnsiTheme="minorEastAsia" w:eastAsiaTheme="minorEastAsia" w:cstheme="minorEastAsia"/>
                <w:i w:val="0"/>
                <w:iCs w:val="0"/>
                <w:color w:val="000000"/>
                <w:kern w:val="0"/>
                <w:sz w:val="22"/>
                <w:szCs w:val="22"/>
                <w:u w:val="none"/>
                <w:lang w:val="en-US" w:eastAsia="zh-CN" w:bidi="ar"/>
              </w:rPr>
            </w:pPr>
            <w:r>
              <w:rPr>
                <w:rFonts w:hint="eastAsia" w:asciiTheme="minorEastAsia" w:hAnsiTheme="minorEastAsia" w:eastAsiaTheme="minorEastAsia" w:cstheme="minorEastAsia"/>
                <w:i w:val="0"/>
                <w:iCs w:val="0"/>
                <w:color w:val="000000"/>
                <w:kern w:val="0"/>
                <w:sz w:val="22"/>
                <w:szCs w:val="22"/>
                <w:u w:val="none"/>
                <w:lang w:val="en-US" w:eastAsia="zh-CN" w:bidi="ar"/>
              </w:rPr>
              <w:t>条</w:t>
            </w:r>
          </w:p>
        </w:tc>
      </w:tr>
      <w:tr w14:paraId="014A91A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3" w:hRule="atLeast"/>
          <w:jc w:val="center"/>
        </w:trPr>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0A5096">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36</w:t>
            </w:r>
          </w:p>
        </w:tc>
        <w:tc>
          <w:tcPr>
            <w:tcW w:w="17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051828">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 xml:space="preserve">   弹力腰带</w:t>
            </w:r>
          </w:p>
        </w:tc>
        <w:tc>
          <w:tcPr>
            <w:tcW w:w="62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17776E">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 xml:space="preserve">1.腰身赋有弹力，透气，吸汗功能 。 </w:t>
            </w:r>
          </w:p>
          <w:p w14:paraId="031D6876">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 xml:space="preserve">2.有韧性，根据腰部变化，穿着舒适。 </w:t>
            </w:r>
          </w:p>
          <w:p w14:paraId="4BBFB45D">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 xml:space="preserve">3.战术快扣教官腰带。尼龙耐磨腰身。 </w:t>
            </w:r>
          </w:p>
          <w:p w14:paraId="28D127D1">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4.结实后密封边，无毛刺，不刮伤衣物。</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0AA1A9">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30</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8C0A6E">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i w:val="0"/>
                <w:iCs w:val="0"/>
                <w:color w:val="000000"/>
                <w:kern w:val="0"/>
                <w:sz w:val="22"/>
                <w:szCs w:val="22"/>
                <w:u w:val="none"/>
                <w:lang w:val="en-US" w:eastAsia="zh-CN" w:bidi="ar"/>
              </w:rPr>
            </w:pPr>
            <w:r>
              <w:rPr>
                <w:rFonts w:hint="eastAsia" w:asciiTheme="minorEastAsia" w:hAnsiTheme="minorEastAsia" w:eastAsiaTheme="minorEastAsia" w:cstheme="minorEastAsia"/>
                <w:i w:val="0"/>
                <w:iCs w:val="0"/>
                <w:color w:val="000000"/>
                <w:kern w:val="0"/>
                <w:sz w:val="22"/>
                <w:szCs w:val="22"/>
                <w:u w:val="none"/>
                <w:lang w:val="en-US" w:eastAsia="zh-CN" w:bidi="ar"/>
              </w:rPr>
              <w:t>条</w:t>
            </w:r>
          </w:p>
        </w:tc>
      </w:tr>
      <w:tr w14:paraId="7F83BE3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0" w:hRule="atLeast"/>
          <w:jc w:val="center"/>
        </w:trPr>
        <w:tc>
          <w:tcPr>
            <w:tcW w:w="8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C1F48F">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37</w:t>
            </w:r>
          </w:p>
        </w:tc>
        <w:tc>
          <w:tcPr>
            <w:tcW w:w="17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BFFA3F">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作战靴</w:t>
            </w:r>
          </w:p>
        </w:tc>
        <w:tc>
          <w:tcPr>
            <w:tcW w:w="62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38808F">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1. 鞋面:头层1.68mm牛皮+新材料透气网布。</w:t>
            </w:r>
          </w:p>
          <w:p w14:paraId="2CD764A5">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2. 柔软的套楦中底结构.</w:t>
            </w:r>
          </w:p>
          <w:p w14:paraId="18D50B9E">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3. 大底为橡胶底+MD，耐磨，止滑，防寒，防腐蚀</w:t>
            </w:r>
          </w:p>
          <w:p w14:paraId="506A926C">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 xml:space="preserve">  大底中腰滑降设计，前掌曲折设计，鞋头加车线设计。</w:t>
            </w:r>
          </w:p>
          <w:p w14:paraId="7080BA3D">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4. 防寒：耐寒零下20度100000次无裂痕</w:t>
            </w:r>
          </w:p>
          <w:p w14:paraId="1486D03A">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5. 大底与鞋面之间的拉力：&gt;3kg/cm2</w:t>
            </w:r>
          </w:p>
          <w:p w14:paraId="18D53FDB">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themeColor="text1"/>
                <w:sz w:val="22"/>
                <w:szCs w:val="22"/>
                <w:u w:val="none"/>
                <w:lang w:val="en-US" w:eastAsia="zh-CN"/>
                <w14:textFill>
                  <w14:solidFill>
                    <w14:schemeClr w14:val="tx1"/>
                  </w14:solidFill>
                </w14:textFill>
              </w:rPr>
            </w:pPr>
            <w:r>
              <w:rPr>
                <w:rFonts w:hint="eastAsia" w:asciiTheme="minorEastAsia" w:hAnsiTheme="minorEastAsia" w:eastAsiaTheme="minorEastAsia" w:cstheme="minorEastAsia"/>
                <w:i w:val="0"/>
                <w:iCs w:val="0"/>
                <w:color w:val="000000" w:themeColor="text1"/>
                <w:sz w:val="22"/>
                <w:szCs w:val="22"/>
                <w:u w:val="none"/>
                <w14:textFill>
                  <w14:solidFill>
                    <w14:schemeClr w14:val="tx1"/>
                  </w14:solidFill>
                </w14:textFill>
              </w:rPr>
              <w:t>6. 内腰采用透气孔，鞋垫采用防霉抗菌</w:t>
            </w:r>
            <w:r>
              <w:rPr>
                <w:rFonts w:hint="eastAsia" w:asciiTheme="minorEastAsia" w:hAnsiTheme="minorEastAsia" w:eastAsiaTheme="minorEastAsia" w:cstheme="minorEastAsia"/>
                <w:i w:val="0"/>
                <w:iCs w:val="0"/>
                <w:color w:val="000000" w:themeColor="text1"/>
                <w:sz w:val="22"/>
                <w:szCs w:val="22"/>
                <w:u w:val="none"/>
                <w:lang w:eastAsia="zh-CN"/>
                <w14:textFill>
                  <w14:solidFill>
                    <w14:schemeClr w14:val="tx1"/>
                  </w14:solidFill>
                </w14:textFill>
              </w:rPr>
              <w:t>。</w:t>
            </w:r>
          </w:p>
          <w:p w14:paraId="30EEEB30">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themeColor="text1"/>
                <w:sz w:val="22"/>
                <w:szCs w:val="22"/>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sz w:val="22"/>
                <w:szCs w:val="22"/>
                <w:u w:val="none"/>
                <w14:textFill>
                  <w14:solidFill>
                    <w14:schemeClr w14:val="tx1"/>
                  </w14:solidFill>
                </w14:textFill>
              </w:rPr>
              <w:t>7. 特征：轻，软，超强透气，一双鞋不到1kg。</w:t>
            </w:r>
          </w:p>
          <w:p w14:paraId="2844A4EE">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themeColor="text1"/>
                <w:sz w:val="22"/>
                <w:szCs w:val="22"/>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sz w:val="22"/>
                <w:szCs w:val="22"/>
                <w:u w:val="none"/>
                <w14:textFill>
                  <w14:solidFill>
                    <w14:schemeClr w14:val="tx1"/>
                  </w14:solidFill>
                </w14:textFill>
              </w:rPr>
              <w:t>检测依据：GB/T 15107-2013（旅游鞋）</w:t>
            </w:r>
          </w:p>
          <w:p w14:paraId="6A916406">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themeColor="text1"/>
                <w:sz w:val="22"/>
                <w:szCs w:val="22"/>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sz w:val="22"/>
                <w:szCs w:val="22"/>
                <w:u w:val="none"/>
                <w14:textFill>
                  <w14:solidFill>
                    <w14:schemeClr w14:val="tx1"/>
                  </w14:solidFill>
                </w14:textFill>
              </w:rPr>
              <w:t>单位：mm</w:t>
            </w:r>
          </w:p>
          <w:p w14:paraId="0A42F90C">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8.前帮长度：</w:t>
            </w:r>
          </w:p>
          <w:p w14:paraId="6414E672">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技术要求：≤5.0（＞6.5 为严重缺陷）</w:t>
            </w:r>
          </w:p>
          <w:p w14:paraId="162B48F7">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检验结果：≤0.4</w:t>
            </w:r>
          </w:p>
          <w:p w14:paraId="273FB57B">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9.后帮高度（其它帮鞋）：</w:t>
            </w:r>
          </w:p>
          <w:p w14:paraId="52A2BBE9">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技术要求：≤4.0（＞5.5 为严重缺陷）</w:t>
            </w:r>
          </w:p>
          <w:p w14:paraId="17978EC5">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检验结果：≤1.3</w:t>
            </w:r>
          </w:p>
          <w:p w14:paraId="7587CC3B">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10.外底长度（实芯底）：</w:t>
            </w:r>
          </w:p>
          <w:p w14:paraId="1177AE5E">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技术要求：≤2.5（＞4.0 为严重缺陷）</w:t>
            </w:r>
          </w:p>
          <w:p w14:paraId="34621DE9">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检验结果：≤1.0</w:t>
            </w:r>
          </w:p>
          <w:p w14:paraId="57949A24">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11.外底宽度（实芯底）：</w:t>
            </w:r>
          </w:p>
          <w:p w14:paraId="2CF43F4E">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技术要求：≤2.0（＞3.0 为严重缺陷）</w:t>
            </w:r>
          </w:p>
          <w:p w14:paraId="16FF27A8">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检验结果：≤0.5</w:t>
            </w:r>
          </w:p>
          <w:p w14:paraId="57FFB3B6">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12.磨痕长度（测试部位：黑色）</w:t>
            </w:r>
          </w:p>
          <w:p w14:paraId="1C29967A">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单位：mm</w:t>
            </w:r>
          </w:p>
          <w:p w14:paraId="254739EA">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13.非发泡材料 - 左脚：</w:t>
            </w:r>
          </w:p>
          <w:p w14:paraId="7482040A">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技术要求：≤12.0</w:t>
            </w:r>
          </w:p>
          <w:p w14:paraId="73462656">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检验结果：≤4.2</w:t>
            </w:r>
          </w:p>
          <w:p w14:paraId="275537FF">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右脚：</w:t>
            </w:r>
          </w:p>
          <w:p w14:paraId="0CD6F615">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技术要求：≤12.0</w:t>
            </w:r>
          </w:p>
          <w:p w14:paraId="5D12AAD8">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检验结果：≤4.7</w:t>
            </w:r>
          </w:p>
          <w:p w14:paraId="3F17BACE">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14.底墙与帮面剥离强度：</w:t>
            </w:r>
          </w:p>
          <w:p w14:paraId="73C5FFCA">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材料撕裂而剥离层未开 - 左脚</w:t>
            </w:r>
          </w:p>
          <w:p w14:paraId="37C09BA7">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技术要求：≥20</w:t>
            </w:r>
          </w:p>
          <w:p w14:paraId="611ACCF1">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检验结果：≥75</w:t>
            </w:r>
          </w:p>
          <w:p w14:paraId="2EE175D2">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右脚：</w:t>
            </w:r>
          </w:p>
          <w:p w14:paraId="704A4B31">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技术要求：≥20</w:t>
            </w:r>
          </w:p>
          <w:p w14:paraId="70813A76">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检验结果：≥75</w:t>
            </w:r>
          </w:p>
          <w:p w14:paraId="06CBACCD">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15.耐折性能：</w:t>
            </w:r>
          </w:p>
          <w:p w14:paraId="2C201C41">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帮面裂面 - 左脚</w:t>
            </w:r>
          </w:p>
          <w:p w14:paraId="48FC6B86">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单位：/</w:t>
            </w:r>
          </w:p>
          <w:p w14:paraId="5B75C49A">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技术要求：不得出现</w:t>
            </w:r>
          </w:p>
          <w:p w14:paraId="5D9AA43F">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检验结果：无</w:t>
            </w:r>
          </w:p>
          <w:p w14:paraId="5D967EEE">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单项判定：符合</w:t>
            </w:r>
          </w:p>
          <w:p w14:paraId="609F0410">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帮面裂面 - 右脚</w:t>
            </w:r>
          </w:p>
          <w:p w14:paraId="672DD4D2">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单位：/</w:t>
            </w:r>
          </w:p>
          <w:p w14:paraId="779FC3F4">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技术要求：不得出现</w:t>
            </w:r>
          </w:p>
          <w:p w14:paraId="0E1B3805">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检验结果：无</w:t>
            </w:r>
          </w:p>
          <w:p w14:paraId="33DB6E70">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单项判定：符合</w:t>
            </w:r>
          </w:p>
          <w:p w14:paraId="7D88668B">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16.底墙、帮底、鞋底开胶 - 左脚</w:t>
            </w:r>
          </w:p>
          <w:p w14:paraId="1C52E2EC">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单位：mm</w:t>
            </w:r>
          </w:p>
          <w:p w14:paraId="7028BFFB">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技术要求：≤5.0</w:t>
            </w:r>
          </w:p>
          <w:p w14:paraId="1E0E1D95">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检验结果：无</w:t>
            </w:r>
          </w:p>
          <w:p w14:paraId="0171021C">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单项判定：符合</w:t>
            </w:r>
          </w:p>
          <w:p w14:paraId="32A1E6B9">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底墙、帮底、鞋底开胶 - 右脚</w:t>
            </w:r>
          </w:p>
          <w:p w14:paraId="5B146515">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单位：mm</w:t>
            </w:r>
          </w:p>
          <w:p w14:paraId="19F4A800">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技术要求：≤5.0</w:t>
            </w:r>
          </w:p>
          <w:p w14:paraId="3AA229D2">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检验结果：无</w:t>
            </w:r>
          </w:p>
          <w:p w14:paraId="5A104FFA">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单项判定：符合</w:t>
            </w:r>
          </w:p>
          <w:p w14:paraId="5CCC0223">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17.鞋底新裂纹 - 左脚</w:t>
            </w:r>
          </w:p>
          <w:p w14:paraId="5868B90C">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单位：处</w:t>
            </w:r>
          </w:p>
          <w:p w14:paraId="1CF29563">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技术要求：≤3</w:t>
            </w:r>
          </w:p>
          <w:p w14:paraId="7FE6A076">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检验结果：无</w:t>
            </w:r>
          </w:p>
          <w:p w14:paraId="53BCC5C9">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单项判定：符合</w:t>
            </w:r>
          </w:p>
          <w:p w14:paraId="001B38DF">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鞋底新裂纹 - 右脚</w:t>
            </w:r>
          </w:p>
          <w:p w14:paraId="7859F690">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单位：处</w:t>
            </w:r>
          </w:p>
          <w:p w14:paraId="222147EC">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技术要求：≤3</w:t>
            </w:r>
          </w:p>
          <w:p w14:paraId="5F2F4E47">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检验结果：无</w:t>
            </w:r>
          </w:p>
          <w:p w14:paraId="7E40A942">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单项判定：符合</w:t>
            </w:r>
          </w:p>
          <w:p w14:paraId="5EE1D5C5">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18.鞋底最长新裂纹长度 - 左脚</w:t>
            </w:r>
          </w:p>
          <w:p w14:paraId="1711A4B3">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单位：mm</w:t>
            </w:r>
          </w:p>
          <w:p w14:paraId="3A9CDB36">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技术要求：≤5.0</w:t>
            </w:r>
          </w:p>
          <w:p w14:paraId="1B3B911B">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检验结果：无</w:t>
            </w:r>
          </w:p>
          <w:p w14:paraId="3C42F472">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单项判定：符合</w:t>
            </w:r>
          </w:p>
          <w:p w14:paraId="480E9002">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鞋底最长新裂纹长度 - 右脚</w:t>
            </w:r>
          </w:p>
          <w:p w14:paraId="6635F25A">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单位：mm</w:t>
            </w:r>
          </w:p>
          <w:p w14:paraId="36A47182">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技术要求：≤5.0</w:t>
            </w:r>
          </w:p>
          <w:p w14:paraId="637813F0">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检验结果：无</w:t>
            </w:r>
          </w:p>
          <w:p w14:paraId="6A0AB871">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单项判定：符合</w:t>
            </w:r>
          </w:p>
          <w:p w14:paraId="5BD4FC6A">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19.外底与外中底粘合强度：</w:t>
            </w:r>
          </w:p>
          <w:p w14:paraId="788CEEBA">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材料撕裂而粘合层未开</w:t>
            </w:r>
          </w:p>
          <w:p w14:paraId="1FE4E52E">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单位：N/cm</w:t>
            </w:r>
          </w:p>
          <w:p w14:paraId="554337B8">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技术要求：≥15</w:t>
            </w:r>
          </w:p>
          <w:p w14:paraId="6068A8CF">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检验结果：≥34</w:t>
            </w:r>
          </w:p>
          <w:p w14:paraId="78AA63BA">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摩擦色牢度：</w:t>
            </w:r>
          </w:p>
          <w:p w14:paraId="6DAF201B">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单位：级</w:t>
            </w:r>
          </w:p>
          <w:p w14:paraId="7759A408">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20.衬里：</w:t>
            </w:r>
          </w:p>
          <w:p w14:paraId="0A70C57C">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技术要求：≥2-3</w:t>
            </w:r>
          </w:p>
          <w:p w14:paraId="3B06C12D">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检验结果：≥4-5</w:t>
            </w:r>
          </w:p>
          <w:p w14:paraId="003CB12F">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21.内垫：</w:t>
            </w:r>
          </w:p>
          <w:p w14:paraId="574E8DA8">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技术要求：≥2-3</w:t>
            </w:r>
          </w:p>
          <w:p w14:paraId="190E148D">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检验结果：≥4-5内垫</w:t>
            </w:r>
          </w:p>
          <w:p w14:paraId="2257839F">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技术要求：≥2-3</w:t>
            </w:r>
          </w:p>
          <w:p w14:paraId="26DA0009">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检验结果：≥4-5</w:t>
            </w:r>
          </w:p>
        </w:tc>
        <w:tc>
          <w:tcPr>
            <w:tcW w:w="8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B271C8">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30</w:t>
            </w:r>
          </w:p>
        </w:tc>
        <w:tc>
          <w:tcPr>
            <w:tcW w:w="8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52F00D">
            <w:pPr>
              <w:keepNext w:val="0"/>
              <w:keepLines w:val="0"/>
              <w:widowControl/>
              <w:suppressLineNumbers w:val="0"/>
              <w:spacing w:line="360" w:lineRule="auto"/>
              <w:jc w:val="center"/>
              <w:textAlignment w:val="center"/>
              <w:rPr>
                <w:rFonts w:hint="default" w:asciiTheme="minorEastAsia" w:hAnsiTheme="minorEastAsia" w:eastAsiaTheme="minorEastAsia" w:cstheme="minorEastAsia"/>
                <w:i w:val="0"/>
                <w:iCs w:val="0"/>
                <w:color w:val="000000"/>
                <w:kern w:val="0"/>
                <w:sz w:val="22"/>
                <w:szCs w:val="22"/>
                <w:u w:val="none"/>
                <w:lang w:val="en-US" w:eastAsia="zh-CN" w:bidi="ar"/>
              </w:rPr>
            </w:pPr>
            <w:r>
              <w:rPr>
                <w:rFonts w:hint="eastAsia" w:asciiTheme="minorEastAsia" w:hAnsiTheme="minorEastAsia" w:eastAsiaTheme="minorEastAsia" w:cstheme="minorEastAsia"/>
                <w:i w:val="0"/>
                <w:iCs w:val="0"/>
                <w:color w:val="000000"/>
                <w:kern w:val="0"/>
                <w:sz w:val="22"/>
                <w:szCs w:val="22"/>
                <w:u w:val="none"/>
                <w:lang w:val="en-US" w:eastAsia="zh-CN" w:bidi="ar"/>
              </w:rPr>
              <w:t>双</w:t>
            </w:r>
          </w:p>
        </w:tc>
      </w:tr>
      <w:tr w14:paraId="107428E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97" w:hRule="atLeast"/>
          <w:jc w:val="center"/>
        </w:trPr>
        <w:tc>
          <w:tcPr>
            <w:tcW w:w="8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A4DEEB">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38</w:t>
            </w:r>
          </w:p>
        </w:tc>
        <w:tc>
          <w:tcPr>
            <w:tcW w:w="17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EDAA58">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靴子</w:t>
            </w:r>
          </w:p>
        </w:tc>
        <w:tc>
          <w:tcPr>
            <w:tcW w:w="62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579620">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1、材质：鞋头及后腰：头层真牛皮；鞋面材料：头层牛皮、新型高分子复合碳素鱼线网布、KPU热熔胶；鞋底材料：耐磨橡胶、高弹MD、TPU防侧翻支撑；</w:t>
            </w:r>
          </w:p>
          <w:p w14:paraId="07EB146D">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2、鞋身采用新型高分子复合碳素鱼线网布，特点：防刮耐磨，具有顶级排湿透气、动态防水特色性能；</w:t>
            </w:r>
          </w:p>
          <w:p w14:paraId="617D1970">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3、鞋舌位置采用防尘鞋舌、快反鞋带收束扣及鞋带兜；鞋带可全部装入鞋带兜避免鞋带容易散脱；</w:t>
            </w:r>
          </w:p>
          <w:p w14:paraId="1AFDBAF0">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4、颜色：黑色；筒深8寸；侧拉链，方便穿脱；</w:t>
            </w:r>
          </w:p>
          <w:p w14:paraId="68251EDF">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5、功能性鞋垫+抗菌乳胶缓震层，抗菌防臭不变形；</w:t>
            </w:r>
          </w:p>
          <w:p w14:paraId="346F82BA">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6、采用橡胶大底，依据战斗机减震系统结构，为腿部提供充分动力响应并均匀分散运动状态下的冲击载荷，高效延缓体能流失，维持充沛战斗力；</w:t>
            </w:r>
          </w:p>
          <w:p w14:paraId="7CD03C83">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7、独立支撑件，可以有效防止行走侧崴，同时保障高弹稳定不变形；</w:t>
            </w:r>
          </w:p>
          <w:p w14:paraId="57BCE345">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8、底部橡胶外扩设计，保障橡胶外扩不影响任何动作的同时，可以稳定脚部任意运动或静止状态。</w:t>
            </w:r>
          </w:p>
          <w:p w14:paraId="20CDB4F3">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9、整体外观平整、平服、平稳、清洁、对称；鞋帮、鞋里未变色、脱色；鞋垫牢固、平整；无感官缺陷；</w:t>
            </w:r>
          </w:p>
          <w:p w14:paraId="5A3169A2">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10、同双鞋子帮面相同部位的色泽、厚度基本一致；：无裂面、裂浆；纺织物无织瑕；</w:t>
            </w:r>
          </w:p>
          <w:p w14:paraId="3E02C4C0">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11、缝线：线道整齐，针码均匀；地面线松紧一致；无跳线、重针、断线、翻线、开胶、缝线越轨等；</w:t>
            </w:r>
          </w:p>
          <w:p w14:paraId="41A64295">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▲12、耐磨性能：磨痕长度≤3.5mm；</w:t>
            </w:r>
          </w:p>
          <w:p w14:paraId="0F15526D">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▲13、耐折性能：鞋底屈挠部位厚度大于25mm,免测；</w:t>
            </w:r>
          </w:p>
          <w:p w14:paraId="175825AC">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▲14、底墙与帮面剥离强度：≥170N/cm；</w:t>
            </w:r>
          </w:p>
          <w:p w14:paraId="0406C74D">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▲15、同双鞋子对应部位尺寸：前帮长度≤2.00mm，后帮高度相差≤2.00mm；鞋底：长度相差≤1mm，宽度相差≤1.0mm；</w:t>
            </w:r>
          </w:p>
          <w:p w14:paraId="244DAE8F">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★16、鞋子衬里和内垫耐摩擦色牢度≥4级；</w:t>
            </w:r>
            <w:r>
              <w:rPr>
                <w:rFonts w:hint="eastAsia" w:asciiTheme="minorEastAsia" w:hAnsiTheme="minorEastAsia" w:eastAsiaTheme="minorEastAsia" w:cstheme="minorEastAsia"/>
                <w:b/>
                <w:bCs/>
                <w:i w:val="0"/>
                <w:iCs w:val="0"/>
                <w:color w:val="000000"/>
                <w:sz w:val="22"/>
                <w:szCs w:val="22"/>
                <w:u w:val="none"/>
              </w:rPr>
              <w:t>（</w:t>
            </w:r>
            <w:r>
              <w:rPr>
                <w:rFonts w:hint="eastAsia" w:asciiTheme="minorEastAsia" w:hAnsiTheme="minorEastAsia" w:eastAsiaTheme="minorEastAsia" w:cstheme="minorEastAsia"/>
                <w:b/>
                <w:bCs/>
                <w:i w:val="0"/>
                <w:iCs w:val="0"/>
                <w:color w:val="000000"/>
                <w:sz w:val="22"/>
                <w:szCs w:val="22"/>
                <w:u w:val="none"/>
                <w:lang w:val="en-US" w:eastAsia="zh-CN"/>
              </w:rPr>
              <w:t>需提供省级及以上市场监管部门颁发的有效期内的检验检测机构出具的具有CMA或CNAS标识的检测报告</w:t>
            </w:r>
            <w:r>
              <w:rPr>
                <w:rFonts w:hint="eastAsia" w:asciiTheme="minorEastAsia" w:hAnsiTheme="minorEastAsia" w:eastAsiaTheme="minorEastAsia" w:cstheme="minorEastAsia"/>
                <w:b/>
                <w:bCs/>
                <w:i w:val="0"/>
                <w:iCs w:val="0"/>
                <w:color w:val="000000"/>
                <w:sz w:val="22"/>
                <w:szCs w:val="22"/>
                <w:u w:val="none"/>
              </w:rPr>
              <w:t>）</w:t>
            </w:r>
          </w:p>
          <w:p w14:paraId="684CD3BB">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▲17、可分解致癌芳香胺染料：未检出；</w:t>
            </w:r>
          </w:p>
          <w:p w14:paraId="6AD3C6CD">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▲18、游离或可部分水解的甲醛：未检出；</w:t>
            </w:r>
          </w:p>
          <w:p w14:paraId="677BCB86">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19、鞋子配备PU材质便携收纳式鞋盒，方便鞋子及配件的储存和携带，鞋盒内置防潮防霉贴片，底部设有透气孔，确保鞋盒内空气流通无异味；</w:t>
            </w:r>
          </w:p>
          <w:p w14:paraId="32CBFFC8">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20、鞋垫耐摩擦色牢度≥4级；</w:t>
            </w:r>
          </w:p>
          <w:p w14:paraId="12DC0689">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21、鞋垫耐汗渍色牢度≥4级；</w:t>
            </w:r>
          </w:p>
          <w:p w14:paraId="0D02DDE4">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22、可分解致癌芳香胺染料：未检出；</w:t>
            </w:r>
          </w:p>
          <w:p w14:paraId="0FF604D3">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 xml:space="preserve">23、鞋垫具有抗菌功能，经GB/T 20944.3-2008 相关测试方法检测，对金黄色葡萄球菌及大肠杆菌的抑菌率≥85%，对白色念珠菌的抑菌率≥90%；                                                                                      </w:t>
            </w:r>
          </w:p>
        </w:tc>
        <w:tc>
          <w:tcPr>
            <w:tcW w:w="8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93111A">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30</w:t>
            </w:r>
          </w:p>
        </w:tc>
        <w:tc>
          <w:tcPr>
            <w:tcW w:w="8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0C9BDD">
            <w:pPr>
              <w:keepNext w:val="0"/>
              <w:keepLines w:val="0"/>
              <w:widowControl/>
              <w:suppressLineNumbers w:val="0"/>
              <w:spacing w:line="360" w:lineRule="auto"/>
              <w:jc w:val="center"/>
              <w:textAlignment w:val="center"/>
              <w:rPr>
                <w:rFonts w:hint="default" w:asciiTheme="minorEastAsia" w:hAnsiTheme="minorEastAsia" w:eastAsiaTheme="minorEastAsia" w:cstheme="minorEastAsia"/>
                <w:i w:val="0"/>
                <w:iCs w:val="0"/>
                <w:color w:val="000000"/>
                <w:kern w:val="0"/>
                <w:sz w:val="22"/>
                <w:szCs w:val="22"/>
                <w:u w:val="none"/>
                <w:lang w:val="en-US" w:eastAsia="zh-CN" w:bidi="ar"/>
              </w:rPr>
            </w:pPr>
            <w:r>
              <w:rPr>
                <w:rFonts w:hint="eastAsia" w:asciiTheme="minorEastAsia" w:hAnsiTheme="minorEastAsia" w:eastAsiaTheme="minorEastAsia" w:cstheme="minorEastAsia"/>
                <w:i w:val="0"/>
                <w:iCs w:val="0"/>
                <w:color w:val="000000"/>
                <w:kern w:val="0"/>
                <w:sz w:val="22"/>
                <w:szCs w:val="22"/>
                <w:u w:val="none"/>
                <w:lang w:val="en-US" w:eastAsia="zh-CN" w:bidi="ar"/>
              </w:rPr>
              <w:t>双</w:t>
            </w:r>
          </w:p>
        </w:tc>
      </w:tr>
      <w:tr w14:paraId="7FD2C16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3" w:hRule="atLeast"/>
          <w:jc w:val="center"/>
        </w:trPr>
        <w:tc>
          <w:tcPr>
            <w:tcW w:w="8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844DE1">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39</w:t>
            </w:r>
          </w:p>
        </w:tc>
        <w:tc>
          <w:tcPr>
            <w:tcW w:w="17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518097">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训练鞋</w:t>
            </w:r>
          </w:p>
        </w:tc>
        <w:tc>
          <w:tcPr>
            <w:tcW w:w="62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77EAF2">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1.防水布滴塑鞋面，自动扣鞋带，穿脱方便；2.防穿刺中底+EVA超轻运动鞋发泡大底，缓冲鞋垫。运动鞋码尺码35-46码</w:t>
            </w:r>
          </w:p>
        </w:tc>
        <w:tc>
          <w:tcPr>
            <w:tcW w:w="8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BDC63E">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30</w:t>
            </w:r>
          </w:p>
        </w:tc>
        <w:tc>
          <w:tcPr>
            <w:tcW w:w="8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DAE5D3">
            <w:pPr>
              <w:keepNext w:val="0"/>
              <w:keepLines w:val="0"/>
              <w:widowControl/>
              <w:suppressLineNumbers w:val="0"/>
              <w:spacing w:line="360" w:lineRule="auto"/>
              <w:jc w:val="center"/>
              <w:textAlignment w:val="center"/>
              <w:rPr>
                <w:rFonts w:hint="default" w:asciiTheme="minorEastAsia" w:hAnsiTheme="minorEastAsia" w:eastAsiaTheme="minorEastAsia" w:cstheme="minorEastAsia"/>
                <w:i w:val="0"/>
                <w:iCs w:val="0"/>
                <w:color w:val="000000"/>
                <w:kern w:val="0"/>
                <w:sz w:val="22"/>
                <w:szCs w:val="22"/>
                <w:u w:val="none"/>
                <w:lang w:val="en-US" w:eastAsia="zh-CN" w:bidi="ar"/>
              </w:rPr>
            </w:pPr>
            <w:r>
              <w:rPr>
                <w:rFonts w:hint="eastAsia" w:asciiTheme="minorEastAsia" w:hAnsiTheme="minorEastAsia" w:eastAsiaTheme="minorEastAsia" w:cstheme="minorEastAsia"/>
                <w:i w:val="0"/>
                <w:iCs w:val="0"/>
                <w:color w:val="000000"/>
                <w:kern w:val="0"/>
                <w:sz w:val="22"/>
                <w:szCs w:val="22"/>
                <w:u w:val="none"/>
                <w:lang w:val="en-US" w:eastAsia="zh-CN" w:bidi="ar"/>
              </w:rPr>
              <w:t>双</w:t>
            </w:r>
          </w:p>
        </w:tc>
      </w:tr>
      <w:tr w14:paraId="50BA7E8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9" w:hRule="atLeast"/>
          <w:jc w:val="center"/>
        </w:trPr>
        <w:tc>
          <w:tcPr>
            <w:tcW w:w="8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A813A0">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40</w:t>
            </w:r>
          </w:p>
        </w:tc>
        <w:tc>
          <w:tcPr>
            <w:tcW w:w="17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0B7BB2">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警用偏光太阳镜</w:t>
            </w:r>
          </w:p>
        </w:tc>
        <w:tc>
          <w:tcPr>
            <w:tcW w:w="62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1ACD87">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1.镜片材质:尼龙复合镜片</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2.镜框材质:高镍合金，一体镜架，薄钢卡槽结构</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3.产品功能:防偏光、防紫外线</w:t>
            </w:r>
          </w:p>
        </w:tc>
        <w:tc>
          <w:tcPr>
            <w:tcW w:w="8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3CBAE8">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30</w:t>
            </w:r>
          </w:p>
        </w:tc>
        <w:tc>
          <w:tcPr>
            <w:tcW w:w="8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43C55B">
            <w:pPr>
              <w:keepNext w:val="0"/>
              <w:keepLines w:val="0"/>
              <w:widowControl/>
              <w:suppressLineNumbers w:val="0"/>
              <w:spacing w:line="360" w:lineRule="auto"/>
              <w:jc w:val="center"/>
              <w:textAlignment w:val="center"/>
              <w:rPr>
                <w:rFonts w:hint="default" w:asciiTheme="minorEastAsia" w:hAnsiTheme="minorEastAsia" w:eastAsiaTheme="minorEastAsia" w:cstheme="minorEastAsia"/>
                <w:i w:val="0"/>
                <w:iCs w:val="0"/>
                <w:color w:val="000000"/>
                <w:kern w:val="0"/>
                <w:sz w:val="22"/>
                <w:szCs w:val="22"/>
                <w:u w:val="none"/>
                <w:lang w:val="en-US" w:eastAsia="zh-CN" w:bidi="ar"/>
              </w:rPr>
            </w:pPr>
            <w:r>
              <w:rPr>
                <w:rFonts w:hint="eastAsia" w:asciiTheme="minorEastAsia" w:hAnsiTheme="minorEastAsia" w:eastAsiaTheme="minorEastAsia" w:cstheme="minorEastAsia"/>
                <w:i w:val="0"/>
                <w:iCs w:val="0"/>
                <w:color w:val="000000"/>
                <w:kern w:val="0"/>
                <w:sz w:val="22"/>
                <w:szCs w:val="22"/>
                <w:u w:val="none"/>
                <w:lang w:val="en-US" w:eastAsia="zh-CN" w:bidi="ar"/>
              </w:rPr>
              <w:t>副</w:t>
            </w:r>
          </w:p>
        </w:tc>
      </w:tr>
      <w:tr w14:paraId="1C9D580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3" w:hRule="atLeast"/>
          <w:jc w:val="center"/>
        </w:trPr>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B4E33C">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41</w:t>
            </w:r>
          </w:p>
        </w:tc>
        <w:tc>
          <w:tcPr>
            <w:tcW w:w="17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F16096">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春秋骑行服</w:t>
            </w:r>
          </w:p>
        </w:tc>
        <w:tc>
          <w:tcPr>
            <w:tcW w:w="62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38B189">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kern w:val="0"/>
                <w:sz w:val="22"/>
                <w:szCs w:val="22"/>
                <w:u w:val="none"/>
                <w:lang w:val="en-US" w:eastAsia="zh-CN" w:bidi="ar"/>
              </w:rPr>
            </w:pPr>
            <w:r>
              <w:rPr>
                <w:rFonts w:hint="eastAsia" w:asciiTheme="minorEastAsia" w:hAnsiTheme="minorEastAsia" w:eastAsiaTheme="minorEastAsia" w:cstheme="minorEastAsia"/>
                <w:i w:val="0"/>
                <w:iCs w:val="0"/>
                <w:color w:val="000000"/>
                <w:kern w:val="0"/>
                <w:sz w:val="22"/>
                <w:szCs w:val="22"/>
                <w:u w:val="none"/>
                <w:lang w:val="en-US" w:eastAsia="zh-CN" w:bidi="ar"/>
              </w:rPr>
              <w:t>1.面料:600D加密牛津布里料:涤纶经编网眼布反光材料:</w:t>
            </w:r>
          </w:p>
          <w:p w14:paraId="1DD19D36">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2.品格反光条颜色:荧光绿配五件套护具及前后警察反光标</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CF052A">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5</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AA4BBF">
            <w:pPr>
              <w:keepNext w:val="0"/>
              <w:keepLines w:val="0"/>
              <w:widowControl/>
              <w:suppressLineNumbers w:val="0"/>
              <w:spacing w:line="360" w:lineRule="auto"/>
              <w:jc w:val="center"/>
              <w:textAlignment w:val="center"/>
              <w:rPr>
                <w:rFonts w:hint="default" w:asciiTheme="minorEastAsia" w:hAnsiTheme="minorEastAsia" w:eastAsiaTheme="minorEastAsia" w:cstheme="minorEastAsia"/>
                <w:i w:val="0"/>
                <w:iCs w:val="0"/>
                <w:color w:val="000000"/>
                <w:kern w:val="0"/>
                <w:sz w:val="22"/>
                <w:szCs w:val="22"/>
                <w:u w:val="none"/>
                <w:lang w:val="en-US" w:eastAsia="zh-CN" w:bidi="ar"/>
              </w:rPr>
            </w:pPr>
            <w:r>
              <w:rPr>
                <w:rFonts w:hint="eastAsia" w:asciiTheme="minorEastAsia" w:hAnsiTheme="minorEastAsia" w:eastAsiaTheme="minorEastAsia" w:cstheme="minorEastAsia"/>
                <w:i w:val="0"/>
                <w:iCs w:val="0"/>
                <w:color w:val="000000"/>
                <w:kern w:val="0"/>
                <w:sz w:val="22"/>
                <w:szCs w:val="22"/>
                <w:u w:val="none"/>
                <w:lang w:val="en-US" w:eastAsia="zh-CN" w:bidi="ar"/>
              </w:rPr>
              <w:t>套</w:t>
            </w:r>
          </w:p>
        </w:tc>
      </w:tr>
      <w:tr w14:paraId="55D0EB6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09" w:hRule="atLeast"/>
          <w:jc w:val="center"/>
        </w:trPr>
        <w:tc>
          <w:tcPr>
            <w:tcW w:w="8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5309B3">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42</w:t>
            </w:r>
          </w:p>
        </w:tc>
        <w:tc>
          <w:tcPr>
            <w:tcW w:w="17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3F875F">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骑行手套</w:t>
            </w:r>
          </w:p>
        </w:tc>
        <w:tc>
          <w:tcPr>
            <w:tcW w:w="6271" w:type="dxa"/>
            <w:tcBorders>
              <w:top w:val="nil"/>
              <w:left w:val="nil"/>
              <w:bottom w:val="nil"/>
              <w:right w:val="nil"/>
            </w:tcBorders>
            <w:shd w:val="clear" w:color="auto" w:fill="auto"/>
            <w:vAlign w:val="bottom"/>
          </w:tcPr>
          <w:p w14:paraId="25C816F8">
            <w:pPr>
              <w:keepNext w:val="0"/>
              <w:keepLines w:val="0"/>
              <w:widowControl/>
              <w:suppressLineNumbers w:val="0"/>
              <w:spacing w:line="360" w:lineRule="auto"/>
              <w:jc w:val="left"/>
              <w:textAlignment w:val="bottom"/>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1.面料:牛津布</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2.里料:100%涤纶</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3.颜色:黑色/荧光黄</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4.尺码:M、L、XL</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5.特点:手背及手掌上碳纤护具、手心防滑处理、食指仿生物触屏功能</w:t>
            </w:r>
          </w:p>
        </w:tc>
        <w:tc>
          <w:tcPr>
            <w:tcW w:w="8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6EA5EC">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5</w:t>
            </w:r>
          </w:p>
        </w:tc>
        <w:tc>
          <w:tcPr>
            <w:tcW w:w="8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0ADB94">
            <w:pPr>
              <w:keepNext w:val="0"/>
              <w:keepLines w:val="0"/>
              <w:widowControl/>
              <w:suppressLineNumbers w:val="0"/>
              <w:spacing w:line="360" w:lineRule="auto"/>
              <w:jc w:val="center"/>
              <w:textAlignment w:val="center"/>
              <w:rPr>
                <w:rFonts w:hint="default" w:asciiTheme="minorEastAsia" w:hAnsiTheme="minorEastAsia" w:eastAsiaTheme="minorEastAsia" w:cstheme="minorEastAsia"/>
                <w:i w:val="0"/>
                <w:iCs w:val="0"/>
                <w:color w:val="000000"/>
                <w:kern w:val="0"/>
                <w:sz w:val="22"/>
                <w:szCs w:val="22"/>
                <w:u w:val="none"/>
                <w:lang w:val="en-US" w:eastAsia="zh-CN" w:bidi="ar"/>
              </w:rPr>
            </w:pPr>
            <w:r>
              <w:rPr>
                <w:rFonts w:hint="eastAsia" w:asciiTheme="minorEastAsia" w:hAnsiTheme="minorEastAsia" w:eastAsiaTheme="minorEastAsia" w:cstheme="minorEastAsia"/>
                <w:i w:val="0"/>
                <w:iCs w:val="0"/>
                <w:color w:val="000000"/>
                <w:kern w:val="0"/>
                <w:sz w:val="22"/>
                <w:szCs w:val="22"/>
                <w:u w:val="none"/>
                <w:lang w:val="en-US" w:eastAsia="zh-CN" w:bidi="ar"/>
              </w:rPr>
              <w:t>双</w:t>
            </w:r>
          </w:p>
        </w:tc>
      </w:tr>
      <w:tr w14:paraId="119E387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09" w:hRule="atLeast"/>
          <w:jc w:val="center"/>
        </w:trPr>
        <w:tc>
          <w:tcPr>
            <w:tcW w:w="8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8566BB">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43</w:t>
            </w:r>
          </w:p>
        </w:tc>
        <w:tc>
          <w:tcPr>
            <w:tcW w:w="17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C441CD">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骑行头盔</w:t>
            </w:r>
          </w:p>
        </w:tc>
        <w:tc>
          <w:tcPr>
            <w:tcW w:w="62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26512B">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1.头盔由壳体、缓冲层、佩戴装置、面罩、护目镜等组成。</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2.质量:≤1.6kg 视野:左右≥105°，上≥7°，下≥30°</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3.佩戴装置:佩戴结构应保证佩戴牢靠舒适，解脱方便。</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4.透过率:面罩透光率≥85%光畸变性能:面罩光畸变≤6</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5.防雾性能:面罩不结雾耐磨性能:面罩磨损后雾度&gt;2.5%。</w:t>
            </w:r>
          </w:p>
        </w:tc>
        <w:tc>
          <w:tcPr>
            <w:tcW w:w="8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27C8B4">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5</w:t>
            </w:r>
          </w:p>
        </w:tc>
        <w:tc>
          <w:tcPr>
            <w:tcW w:w="8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F53927">
            <w:pPr>
              <w:keepNext w:val="0"/>
              <w:keepLines w:val="0"/>
              <w:widowControl/>
              <w:suppressLineNumbers w:val="0"/>
              <w:spacing w:line="360" w:lineRule="auto"/>
              <w:jc w:val="center"/>
              <w:textAlignment w:val="center"/>
              <w:rPr>
                <w:rFonts w:hint="default" w:asciiTheme="minorEastAsia" w:hAnsiTheme="minorEastAsia" w:eastAsiaTheme="minorEastAsia" w:cstheme="minorEastAsia"/>
                <w:i w:val="0"/>
                <w:iCs w:val="0"/>
                <w:color w:val="000000"/>
                <w:kern w:val="0"/>
                <w:sz w:val="22"/>
                <w:szCs w:val="22"/>
                <w:u w:val="none"/>
                <w:lang w:val="en-US" w:eastAsia="zh-CN" w:bidi="ar"/>
              </w:rPr>
            </w:pPr>
            <w:r>
              <w:rPr>
                <w:rFonts w:hint="eastAsia" w:asciiTheme="minorEastAsia" w:hAnsiTheme="minorEastAsia" w:eastAsiaTheme="minorEastAsia" w:cstheme="minorEastAsia"/>
                <w:i w:val="0"/>
                <w:iCs w:val="0"/>
                <w:color w:val="000000"/>
                <w:kern w:val="0"/>
                <w:sz w:val="22"/>
                <w:szCs w:val="22"/>
                <w:u w:val="none"/>
                <w:lang w:val="en-US" w:eastAsia="zh-CN" w:bidi="ar"/>
              </w:rPr>
              <w:t>个</w:t>
            </w:r>
          </w:p>
        </w:tc>
      </w:tr>
      <w:tr w14:paraId="761B7C7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8" w:hRule="atLeast"/>
          <w:jc w:val="center"/>
        </w:trPr>
        <w:tc>
          <w:tcPr>
            <w:tcW w:w="8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A1B830">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44</w:t>
            </w:r>
          </w:p>
        </w:tc>
        <w:tc>
          <w:tcPr>
            <w:tcW w:w="17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0B1510">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骑行护膝</w:t>
            </w:r>
          </w:p>
        </w:tc>
        <w:tc>
          <w:tcPr>
            <w:tcW w:w="62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3CE833">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1.规格数量:护膝2个 护肘2个材质:外壳/轻量TPU，外里/Cordura尼龙，内垫/EVA发酵缓冲垫耐冲击力:对人体膝部、肘部发生危险时提供防护，减少伤害。EVA拉伸强度:500kpa缓冲垫压缩变形:≤20%复合发泡针织布顶破强力:≥800N</w:t>
            </w:r>
          </w:p>
        </w:tc>
        <w:tc>
          <w:tcPr>
            <w:tcW w:w="8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EF8AC7">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5</w:t>
            </w:r>
          </w:p>
        </w:tc>
        <w:tc>
          <w:tcPr>
            <w:tcW w:w="8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4C85C0">
            <w:pPr>
              <w:keepNext w:val="0"/>
              <w:keepLines w:val="0"/>
              <w:widowControl/>
              <w:suppressLineNumbers w:val="0"/>
              <w:spacing w:line="360" w:lineRule="auto"/>
              <w:jc w:val="center"/>
              <w:textAlignment w:val="center"/>
              <w:rPr>
                <w:rFonts w:hint="default" w:asciiTheme="minorEastAsia" w:hAnsiTheme="minorEastAsia" w:eastAsiaTheme="minorEastAsia" w:cstheme="minorEastAsia"/>
                <w:i w:val="0"/>
                <w:iCs w:val="0"/>
                <w:color w:val="000000"/>
                <w:kern w:val="0"/>
                <w:sz w:val="22"/>
                <w:szCs w:val="22"/>
                <w:u w:val="none"/>
                <w:lang w:val="en-US" w:eastAsia="zh-CN" w:bidi="ar"/>
              </w:rPr>
            </w:pPr>
            <w:r>
              <w:rPr>
                <w:rFonts w:hint="eastAsia" w:asciiTheme="minorEastAsia" w:hAnsiTheme="minorEastAsia" w:eastAsiaTheme="minorEastAsia" w:cstheme="minorEastAsia"/>
                <w:i w:val="0"/>
                <w:iCs w:val="0"/>
                <w:color w:val="000000"/>
                <w:kern w:val="0"/>
                <w:sz w:val="22"/>
                <w:szCs w:val="22"/>
                <w:u w:val="none"/>
                <w:lang w:val="en-US" w:eastAsia="zh-CN" w:bidi="ar"/>
              </w:rPr>
              <w:t>双</w:t>
            </w:r>
          </w:p>
        </w:tc>
      </w:tr>
      <w:tr w14:paraId="1EB37AE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6" w:hRule="atLeast"/>
          <w:jc w:val="center"/>
        </w:trPr>
        <w:tc>
          <w:tcPr>
            <w:tcW w:w="8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830E78">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45</w:t>
            </w:r>
          </w:p>
        </w:tc>
        <w:tc>
          <w:tcPr>
            <w:tcW w:w="17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497227">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i w:val="0"/>
                <w:iCs w:val="0"/>
                <w:color w:val="000000" w:themeColor="text1"/>
                <w:sz w:val="22"/>
                <w:szCs w:val="22"/>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2"/>
                <w:szCs w:val="22"/>
                <w:u w:val="none"/>
                <w:lang w:val="en-US" w:eastAsia="zh-CN" w:bidi="ar"/>
                <w14:textFill>
                  <w14:solidFill>
                    <w14:schemeClr w14:val="tx1"/>
                  </w14:solidFill>
                </w14:textFill>
              </w:rPr>
              <w:t>公网对讲机</w:t>
            </w:r>
          </w:p>
        </w:tc>
        <w:tc>
          <w:tcPr>
            <w:tcW w:w="62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79B15D">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themeColor="text1"/>
                <w:sz w:val="22"/>
                <w:szCs w:val="22"/>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2"/>
                <w:szCs w:val="22"/>
                <w:u w:val="none"/>
                <w:lang w:val="en-US" w:eastAsia="zh-CN" w:bidi="ar"/>
                <w14:textFill>
                  <w14:solidFill>
                    <w14:schemeClr w14:val="tx1"/>
                  </w14:solidFill>
                </w14:textFill>
              </w:rPr>
              <w:t>1.终端设备能够在不同网络制式下正常使用，须支持频段：</w:t>
            </w:r>
            <w:r>
              <w:rPr>
                <w:rFonts w:hint="eastAsia" w:asciiTheme="minorEastAsia" w:hAnsiTheme="minorEastAsia" w:eastAsiaTheme="minorEastAsia" w:cstheme="minorEastAsia"/>
                <w:i w:val="0"/>
                <w:iCs w:val="0"/>
                <w:color w:val="000000" w:themeColor="text1"/>
                <w:kern w:val="0"/>
                <w:sz w:val="22"/>
                <w:szCs w:val="22"/>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2"/>
                <w:szCs w:val="22"/>
                <w:u w:val="none"/>
                <w:lang w:val="en-US" w:eastAsia="zh-CN" w:bidi="ar"/>
                <w14:textFill>
                  <w14:solidFill>
                    <w14:schemeClr w14:val="tx1"/>
                  </w14:solidFill>
                </w14:textFill>
              </w:rPr>
              <w:t>GSM：900/1800</w:t>
            </w:r>
            <w:r>
              <w:rPr>
                <w:rFonts w:hint="eastAsia" w:asciiTheme="minorEastAsia" w:hAnsiTheme="minorEastAsia" w:eastAsiaTheme="minorEastAsia" w:cstheme="minorEastAsia"/>
                <w:i w:val="0"/>
                <w:iCs w:val="0"/>
                <w:color w:val="000000" w:themeColor="text1"/>
                <w:kern w:val="0"/>
                <w:sz w:val="22"/>
                <w:szCs w:val="22"/>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2"/>
                <w:szCs w:val="22"/>
                <w:u w:val="none"/>
                <w:lang w:val="en-US" w:eastAsia="zh-CN" w:bidi="ar"/>
                <w14:textFill>
                  <w14:solidFill>
                    <w14:schemeClr w14:val="tx1"/>
                  </w14:solidFill>
                </w14:textFill>
              </w:rPr>
              <w:t>FDD-LTE：B1/B3/B5/B8</w:t>
            </w:r>
            <w:r>
              <w:rPr>
                <w:rFonts w:hint="eastAsia" w:asciiTheme="minorEastAsia" w:hAnsiTheme="minorEastAsia" w:eastAsiaTheme="minorEastAsia" w:cstheme="minorEastAsia"/>
                <w:i w:val="0"/>
                <w:iCs w:val="0"/>
                <w:color w:val="000000" w:themeColor="text1"/>
                <w:kern w:val="0"/>
                <w:sz w:val="22"/>
                <w:szCs w:val="22"/>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2"/>
                <w:szCs w:val="22"/>
                <w:u w:val="none"/>
                <w:lang w:val="en-US" w:eastAsia="zh-CN" w:bidi="ar"/>
                <w14:textFill>
                  <w14:solidFill>
                    <w14:schemeClr w14:val="tx1"/>
                  </w14:solidFill>
                </w14:textFill>
              </w:rPr>
              <w:t>TDD-LTE：B34/B38/B39/B40/B41</w:t>
            </w:r>
            <w:r>
              <w:rPr>
                <w:rFonts w:hint="eastAsia" w:asciiTheme="minorEastAsia" w:hAnsiTheme="minorEastAsia" w:eastAsiaTheme="minorEastAsia" w:cstheme="minorEastAsia"/>
                <w:i w:val="0"/>
                <w:iCs w:val="0"/>
                <w:color w:val="000000" w:themeColor="text1"/>
                <w:kern w:val="0"/>
                <w:sz w:val="22"/>
                <w:szCs w:val="22"/>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2"/>
                <w:szCs w:val="22"/>
                <w:u w:val="none"/>
                <w:lang w:val="en-US" w:eastAsia="zh-CN" w:bidi="ar"/>
                <w14:textFill>
                  <w14:solidFill>
                    <w14:schemeClr w14:val="tx1"/>
                  </w14:solidFill>
                </w14:textFill>
              </w:rPr>
              <w:t>2.终端设备须满足长时间使用需求，须配备≥4000mAh电池，标准电压3.85V，可在不借助辅助工具的情况下快速完成电池更换；</w:t>
            </w:r>
            <w:r>
              <w:rPr>
                <w:rFonts w:hint="eastAsia" w:asciiTheme="minorEastAsia" w:hAnsiTheme="minorEastAsia" w:eastAsiaTheme="minorEastAsia" w:cstheme="minorEastAsia"/>
                <w:i w:val="0"/>
                <w:iCs w:val="0"/>
                <w:color w:val="000000" w:themeColor="text1"/>
                <w:kern w:val="0"/>
                <w:sz w:val="22"/>
                <w:szCs w:val="22"/>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2"/>
                <w:szCs w:val="22"/>
                <w:u w:val="none"/>
                <w:lang w:val="en-US" w:eastAsia="zh-CN" w:bidi="ar"/>
                <w14:textFill>
                  <w14:solidFill>
                    <w14:schemeClr w14:val="tx1"/>
                  </w14:solidFill>
                </w14:textFill>
              </w:rPr>
              <w:t>3.终端设备须快速响应语音呼叫，须采用实时操作系统（RTOS）；</w:t>
            </w:r>
            <w:r>
              <w:rPr>
                <w:rFonts w:hint="eastAsia" w:asciiTheme="minorEastAsia" w:hAnsiTheme="minorEastAsia" w:eastAsiaTheme="minorEastAsia" w:cstheme="minorEastAsia"/>
                <w:i w:val="0"/>
                <w:iCs w:val="0"/>
                <w:color w:val="000000" w:themeColor="text1"/>
                <w:kern w:val="0"/>
                <w:sz w:val="22"/>
                <w:szCs w:val="22"/>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2"/>
                <w:szCs w:val="22"/>
                <w:u w:val="none"/>
                <w:lang w:val="en-US" w:eastAsia="zh-CN" w:bidi="ar"/>
                <w14:textFill>
                  <w14:solidFill>
                    <w14:schemeClr w14:val="tx1"/>
                  </w14:solidFill>
                </w14:textFill>
              </w:rPr>
              <w:t>4.终端设备须在待机界面清晰显示当前守候群组和本机别名，须配备彩色显示屏，尺寸≥1.77英寸，分辨率不低于160*128；</w:t>
            </w:r>
            <w:r>
              <w:rPr>
                <w:rFonts w:hint="eastAsia" w:asciiTheme="minorEastAsia" w:hAnsiTheme="minorEastAsia" w:eastAsiaTheme="minorEastAsia" w:cstheme="minorEastAsia"/>
                <w:i w:val="0"/>
                <w:iCs w:val="0"/>
                <w:color w:val="000000" w:themeColor="text1"/>
                <w:kern w:val="0"/>
                <w:sz w:val="22"/>
                <w:szCs w:val="22"/>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2"/>
                <w:szCs w:val="22"/>
                <w:u w:val="none"/>
                <w:lang w:val="en-US" w:eastAsia="zh-CN" w:bidi="ar"/>
                <w14:textFill>
                  <w14:solidFill>
                    <w14:schemeClr w14:val="tx1"/>
                  </w14:solidFill>
                </w14:textFill>
              </w:rPr>
              <w:t>5.终端设备须小巧便携，能够方便地佩挂在肩带或腰带上，终端设备尺寸≤104.6mm*59.85mm*27mm，重量≤171g；(含背夹≤193g）</w:t>
            </w:r>
            <w:r>
              <w:rPr>
                <w:rFonts w:hint="eastAsia" w:asciiTheme="minorEastAsia" w:hAnsiTheme="minorEastAsia" w:eastAsiaTheme="minorEastAsia" w:cstheme="minorEastAsia"/>
                <w:i w:val="0"/>
                <w:iCs w:val="0"/>
                <w:color w:val="000000" w:themeColor="text1"/>
                <w:kern w:val="0"/>
                <w:sz w:val="22"/>
                <w:szCs w:val="22"/>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2"/>
                <w:szCs w:val="22"/>
                <w:u w:val="none"/>
                <w:lang w:val="en-US" w:eastAsia="zh-CN" w:bidi="ar"/>
                <w14:textFill>
                  <w14:solidFill>
                    <w14:schemeClr w14:val="tx1"/>
                  </w14:solidFill>
                </w14:textFill>
              </w:rPr>
              <w:t>6.终端设备须配备独立醒目的大尺寸PTT按键和顶部紧急告警按键，以满足日常语音对讲的需求、紧急情况下快速向指挥中心告警的需求；</w:t>
            </w:r>
            <w:r>
              <w:rPr>
                <w:rFonts w:hint="eastAsia" w:asciiTheme="minorEastAsia" w:hAnsiTheme="minorEastAsia" w:eastAsiaTheme="minorEastAsia" w:cstheme="minorEastAsia"/>
                <w:i w:val="0"/>
                <w:iCs w:val="0"/>
                <w:color w:val="000000" w:themeColor="text1"/>
                <w:kern w:val="0"/>
                <w:sz w:val="22"/>
                <w:szCs w:val="22"/>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2"/>
                <w:szCs w:val="22"/>
                <w:u w:val="none"/>
                <w:lang w:val="en-US" w:eastAsia="zh-CN" w:bidi="ar"/>
                <w14:textFill>
                  <w14:solidFill>
                    <w14:schemeClr w14:val="tx1"/>
                  </w14:solidFill>
                </w14:textFill>
              </w:rPr>
              <w:t>7.终端设备喇叭额定功率≥2瓦，最大功率≥3瓦，具备降噪效果，嘈杂环境下能够正常使用；</w:t>
            </w:r>
            <w:r>
              <w:rPr>
                <w:rFonts w:hint="eastAsia" w:asciiTheme="minorEastAsia" w:hAnsiTheme="minorEastAsia" w:eastAsiaTheme="minorEastAsia" w:cstheme="minorEastAsia"/>
                <w:i w:val="0"/>
                <w:iCs w:val="0"/>
                <w:color w:val="000000" w:themeColor="text1"/>
                <w:kern w:val="0"/>
                <w:sz w:val="22"/>
                <w:szCs w:val="22"/>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2"/>
                <w:szCs w:val="22"/>
                <w:u w:val="none"/>
                <w:lang w:val="en-US" w:eastAsia="zh-CN" w:bidi="ar"/>
                <w14:textFill>
                  <w14:solidFill>
                    <w14:schemeClr w14:val="tx1"/>
                  </w14:solidFill>
                </w14:textFill>
              </w:rPr>
              <w:t>8.终端设备须在按下PTT键开始呼叫时、结束呼叫时有声音提示；</w:t>
            </w:r>
            <w:r>
              <w:rPr>
                <w:rFonts w:hint="eastAsia" w:asciiTheme="minorEastAsia" w:hAnsiTheme="minorEastAsia" w:eastAsiaTheme="minorEastAsia" w:cstheme="minorEastAsia"/>
                <w:i w:val="0"/>
                <w:iCs w:val="0"/>
                <w:color w:val="000000" w:themeColor="text1"/>
                <w:kern w:val="0"/>
                <w:sz w:val="22"/>
                <w:szCs w:val="22"/>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2"/>
                <w:szCs w:val="22"/>
                <w:u w:val="none"/>
                <w:lang w:val="en-US" w:eastAsia="zh-CN" w:bidi="ar"/>
                <w14:textFill>
                  <w14:solidFill>
                    <w14:schemeClr w14:val="tx1"/>
                  </w14:solidFill>
                </w14:textFill>
              </w:rPr>
              <w:t>9.终端设备须支持多组守候和迟后接入，当有多个守候组讲话时，按照发起呼叫时间顺序接入，一组呼叫结束时自动接入另一组呼叫；</w:t>
            </w:r>
            <w:r>
              <w:rPr>
                <w:rFonts w:hint="eastAsia" w:asciiTheme="minorEastAsia" w:hAnsiTheme="minorEastAsia" w:eastAsiaTheme="minorEastAsia" w:cstheme="minorEastAsia"/>
                <w:i w:val="0"/>
                <w:iCs w:val="0"/>
                <w:color w:val="000000" w:themeColor="text1"/>
                <w:kern w:val="0"/>
                <w:sz w:val="22"/>
                <w:szCs w:val="22"/>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2"/>
                <w:szCs w:val="22"/>
                <w:u w:val="none"/>
                <w:lang w:val="en-US" w:eastAsia="zh-CN" w:bidi="ar"/>
                <w14:textFill>
                  <w14:solidFill>
                    <w14:schemeClr w14:val="tx1"/>
                  </w14:solidFill>
                </w14:textFill>
              </w:rPr>
              <w:t>10.终端设备须支持个呼和组呼的呼叫保持时长配置，避免当前通话未结束时松开PTT后立马被拉入其他呼叫；</w:t>
            </w:r>
            <w:r>
              <w:rPr>
                <w:rFonts w:hint="eastAsia" w:asciiTheme="minorEastAsia" w:hAnsiTheme="minorEastAsia" w:eastAsiaTheme="minorEastAsia" w:cstheme="minorEastAsia"/>
                <w:i w:val="0"/>
                <w:iCs w:val="0"/>
                <w:color w:val="000000" w:themeColor="text1"/>
                <w:kern w:val="0"/>
                <w:sz w:val="22"/>
                <w:szCs w:val="22"/>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2"/>
                <w:szCs w:val="22"/>
                <w:u w:val="none"/>
                <w:lang w:val="en-US" w:eastAsia="zh-CN" w:bidi="ar"/>
                <w14:textFill>
                  <w14:solidFill>
                    <w14:schemeClr w14:val="tx1"/>
                  </w14:solidFill>
                </w14:textFill>
              </w:rPr>
              <w:t>11.终端设备须支持仅GPS+北斗定位功能；终端设备工作温度范围-20℃～+60℃；储存温度范围-30℃～+70℃；</w:t>
            </w:r>
            <w:r>
              <w:rPr>
                <w:rFonts w:hint="eastAsia" w:asciiTheme="minorEastAsia" w:hAnsiTheme="minorEastAsia" w:eastAsiaTheme="minorEastAsia" w:cstheme="minorEastAsia"/>
                <w:i w:val="0"/>
                <w:iCs w:val="0"/>
                <w:color w:val="000000" w:themeColor="text1"/>
                <w:kern w:val="0"/>
                <w:sz w:val="22"/>
                <w:szCs w:val="22"/>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2"/>
                <w:szCs w:val="22"/>
                <w:u w:val="none"/>
                <w:lang w:val="en-US" w:eastAsia="zh-CN" w:bidi="ar"/>
                <w14:textFill>
                  <w14:solidFill>
                    <w14:schemeClr w14:val="tx1"/>
                  </w14:solidFill>
                </w14:textFill>
              </w:rPr>
              <w:t>12.终端设备须坚固耐用，IP防护等级不低于IP54</w:t>
            </w:r>
            <w:r>
              <w:rPr>
                <w:rFonts w:hint="eastAsia" w:asciiTheme="minorEastAsia" w:hAnsiTheme="minorEastAsia" w:eastAsiaTheme="minorEastAsia" w:cstheme="minorEastAsia"/>
                <w:b/>
                <w:bCs/>
                <w:i w:val="0"/>
                <w:iCs w:val="0"/>
                <w:color w:val="000000" w:themeColor="text1"/>
                <w:kern w:val="0"/>
                <w:sz w:val="22"/>
                <w:szCs w:val="22"/>
                <w:u w:val="none"/>
                <w:lang w:val="en-US" w:eastAsia="zh-CN" w:bidi="ar"/>
                <w14:textFill>
                  <w14:solidFill>
                    <w14:schemeClr w14:val="tx1"/>
                  </w14:solidFill>
                </w14:textFill>
              </w:rPr>
              <w:t>；</w:t>
            </w:r>
          </w:p>
        </w:tc>
        <w:tc>
          <w:tcPr>
            <w:tcW w:w="8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21063F">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30</w:t>
            </w:r>
          </w:p>
        </w:tc>
        <w:tc>
          <w:tcPr>
            <w:tcW w:w="8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140510">
            <w:pPr>
              <w:keepNext w:val="0"/>
              <w:keepLines w:val="0"/>
              <w:widowControl/>
              <w:suppressLineNumbers w:val="0"/>
              <w:spacing w:line="360" w:lineRule="auto"/>
              <w:jc w:val="center"/>
              <w:textAlignment w:val="center"/>
              <w:rPr>
                <w:rFonts w:hint="default" w:asciiTheme="minorEastAsia" w:hAnsiTheme="minorEastAsia" w:eastAsiaTheme="minorEastAsia" w:cstheme="minorEastAsia"/>
                <w:i w:val="0"/>
                <w:iCs w:val="0"/>
                <w:color w:val="000000"/>
                <w:kern w:val="0"/>
                <w:sz w:val="22"/>
                <w:szCs w:val="22"/>
                <w:u w:val="none"/>
                <w:lang w:val="en-US" w:eastAsia="zh-CN" w:bidi="ar"/>
              </w:rPr>
            </w:pPr>
            <w:r>
              <w:rPr>
                <w:rFonts w:hint="eastAsia" w:asciiTheme="minorEastAsia" w:hAnsiTheme="minorEastAsia" w:eastAsiaTheme="minorEastAsia" w:cstheme="minorEastAsia"/>
                <w:i w:val="0"/>
                <w:iCs w:val="0"/>
                <w:color w:val="000000"/>
                <w:kern w:val="0"/>
                <w:sz w:val="22"/>
                <w:szCs w:val="22"/>
                <w:u w:val="none"/>
                <w:lang w:val="en-US" w:eastAsia="zh-CN" w:bidi="ar"/>
              </w:rPr>
              <w:t>个</w:t>
            </w:r>
          </w:p>
        </w:tc>
      </w:tr>
      <w:tr w14:paraId="003F5E3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448" w:hRule="atLeast"/>
          <w:jc w:val="center"/>
        </w:trPr>
        <w:tc>
          <w:tcPr>
            <w:tcW w:w="8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E6A0B6">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46</w:t>
            </w:r>
          </w:p>
        </w:tc>
        <w:tc>
          <w:tcPr>
            <w:tcW w:w="17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5BD498">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战术头盔</w:t>
            </w:r>
          </w:p>
        </w:tc>
        <w:tc>
          <w:tcPr>
            <w:tcW w:w="62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54CE3B">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1.壳体材料:ABS材料注塑成型</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2.内部:皮革内衬</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3.系带宽度:20±2mm</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4.净量:&lt;1KG</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5.特点:坚固耐用，抗冲击，抗打击，防钝伤。</w:t>
            </w:r>
          </w:p>
        </w:tc>
        <w:tc>
          <w:tcPr>
            <w:tcW w:w="8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3EA3FF">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30</w:t>
            </w:r>
          </w:p>
        </w:tc>
        <w:tc>
          <w:tcPr>
            <w:tcW w:w="8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BB2236">
            <w:pPr>
              <w:keepNext w:val="0"/>
              <w:keepLines w:val="0"/>
              <w:widowControl/>
              <w:suppressLineNumbers w:val="0"/>
              <w:spacing w:line="360" w:lineRule="auto"/>
              <w:jc w:val="center"/>
              <w:textAlignment w:val="center"/>
              <w:rPr>
                <w:rFonts w:hint="default" w:asciiTheme="minorEastAsia" w:hAnsiTheme="minorEastAsia" w:eastAsiaTheme="minorEastAsia" w:cstheme="minorEastAsia"/>
                <w:i w:val="0"/>
                <w:iCs w:val="0"/>
                <w:color w:val="000000"/>
                <w:kern w:val="0"/>
                <w:sz w:val="22"/>
                <w:szCs w:val="22"/>
                <w:u w:val="none"/>
                <w:lang w:val="en-US" w:eastAsia="zh-CN" w:bidi="ar"/>
              </w:rPr>
            </w:pPr>
            <w:r>
              <w:rPr>
                <w:rFonts w:hint="eastAsia" w:asciiTheme="minorEastAsia" w:hAnsiTheme="minorEastAsia" w:eastAsiaTheme="minorEastAsia" w:cstheme="minorEastAsia"/>
                <w:i w:val="0"/>
                <w:iCs w:val="0"/>
                <w:color w:val="000000"/>
                <w:kern w:val="0"/>
                <w:sz w:val="22"/>
                <w:szCs w:val="22"/>
                <w:u w:val="none"/>
                <w:lang w:val="en-US" w:eastAsia="zh-CN" w:bidi="ar"/>
              </w:rPr>
              <w:t>个</w:t>
            </w:r>
          </w:p>
        </w:tc>
      </w:tr>
      <w:tr w14:paraId="01527FA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48" w:hRule="atLeast"/>
          <w:jc w:val="center"/>
        </w:trPr>
        <w:tc>
          <w:tcPr>
            <w:tcW w:w="8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9C81BA">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47</w:t>
            </w:r>
          </w:p>
        </w:tc>
        <w:tc>
          <w:tcPr>
            <w:tcW w:w="17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B1F975">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战术灯</w:t>
            </w:r>
          </w:p>
        </w:tc>
        <w:tc>
          <w:tcPr>
            <w:tcW w:w="62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BD49D5">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1.核心光源:白光≥20流明；红光、蓝光、黄光、绿光、IR光等</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2.防护性能 20米防水 外壳防护等级≥IP67</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3.供电续航 电池供电，工作时长3小时 内置Type-C充电口，白光模式工作1小时温升≤22K</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4.物理参数 尺寸≤63×27×25mm；</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5.环境适应性  工作温度：-20℃至60℃，2m自由跌落测试</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6.特殊功能 鼠尾开关控制，安装于导轨，不影响机械瞄准 6种工作模式、13种光源（红蓝闪/频闪等）</w:t>
            </w:r>
          </w:p>
        </w:tc>
        <w:tc>
          <w:tcPr>
            <w:tcW w:w="8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0303A7">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30</w:t>
            </w:r>
          </w:p>
        </w:tc>
        <w:tc>
          <w:tcPr>
            <w:tcW w:w="8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0E8A33">
            <w:pPr>
              <w:keepNext w:val="0"/>
              <w:keepLines w:val="0"/>
              <w:widowControl/>
              <w:suppressLineNumbers w:val="0"/>
              <w:spacing w:line="360" w:lineRule="auto"/>
              <w:jc w:val="center"/>
              <w:textAlignment w:val="center"/>
              <w:rPr>
                <w:rFonts w:hint="default" w:asciiTheme="minorEastAsia" w:hAnsiTheme="minorEastAsia" w:eastAsiaTheme="minorEastAsia" w:cstheme="minorEastAsia"/>
                <w:i w:val="0"/>
                <w:iCs w:val="0"/>
                <w:color w:val="000000"/>
                <w:kern w:val="0"/>
                <w:sz w:val="22"/>
                <w:szCs w:val="22"/>
                <w:u w:val="none"/>
                <w:lang w:val="en-US" w:eastAsia="zh-CN" w:bidi="ar"/>
              </w:rPr>
            </w:pPr>
            <w:r>
              <w:rPr>
                <w:rFonts w:hint="eastAsia" w:asciiTheme="minorEastAsia" w:hAnsiTheme="minorEastAsia" w:eastAsiaTheme="minorEastAsia" w:cstheme="minorEastAsia"/>
                <w:i w:val="0"/>
                <w:iCs w:val="0"/>
                <w:color w:val="000000"/>
                <w:kern w:val="0"/>
                <w:sz w:val="22"/>
                <w:szCs w:val="22"/>
                <w:u w:val="none"/>
                <w:lang w:val="en-US" w:eastAsia="zh-CN" w:bidi="ar"/>
              </w:rPr>
              <w:t>个</w:t>
            </w:r>
          </w:p>
        </w:tc>
      </w:tr>
      <w:tr w14:paraId="5A0BD87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3" w:hRule="atLeast"/>
          <w:jc w:val="center"/>
        </w:trPr>
        <w:tc>
          <w:tcPr>
            <w:tcW w:w="8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848767">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48</w:t>
            </w:r>
          </w:p>
        </w:tc>
        <w:tc>
          <w:tcPr>
            <w:tcW w:w="17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26F3B1">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贝雷帽</w:t>
            </w:r>
          </w:p>
        </w:tc>
        <w:tc>
          <w:tcPr>
            <w:tcW w:w="62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A41F94">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kern w:val="0"/>
                <w:sz w:val="22"/>
                <w:szCs w:val="22"/>
                <w:u w:val="none"/>
                <w:lang w:val="en-US" w:eastAsia="zh-CN" w:bidi="ar"/>
              </w:rPr>
            </w:pPr>
            <w:r>
              <w:rPr>
                <w:rFonts w:hint="eastAsia" w:asciiTheme="minorEastAsia" w:hAnsiTheme="minorEastAsia" w:eastAsiaTheme="minorEastAsia" w:cstheme="minorEastAsia"/>
                <w:i w:val="0"/>
                <w:iCs w:val="0"/>
                <w:color w:val="000000"/>
                <w:kern w:val="0"/>
                <w:sz w:val="22"/>
                <w:szCs w:val="22"/>
                <w:u w:val="none"/>
                <w:lang w:val="en-US" w:eastAsia="zh-CN" w:bidi="ar"/>
              </w:rPr>
              <w:t xml:space="preserve">1.材质：羊毛，以保证柔软舒适、挺括且久戴不勒头。 </w:t>
            </w:r>
          </w:p>
          <w:p w14:paraId="0A390FDB">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颜色：警蓝色、黑色</w:t>
            </w:r>
          </w:p>
        </w:tc>
        <w:tc>
          <w:tcPr>
            <w:tcW w:w="8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AEA1CD">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30</w:t>
            </w:r>
          </w:p>
        </w:tc>
        <w:tc>
          <w:tcPr>
            <w:tcW w:w="8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28E76A">
            <w:pPr>
              <w:keepNext w:val="0"/>
              <w:keepLines w:val="0"/>
              <w:widowControl/>
              <w:suppressLineNumbers w:val="0"/>
              <w:spacing w:line="360" w:lineRule="auto"/>
              <w:jc w:val="center"/>
              <w:textAlignment w:val="center"/>
              <w:rPr>
                <w:rFonts w:hint="default" w:asciiTheme="minorEastAsia" w:hAnsiTheme="minorEastAsia" w:eastAsiaTheme="minorEastAsia" w:cstheme="minorEastAsia"/>
                <w:i w:val="0"/>
                <w:iCs w:val="0"/>
                <w:color w:val="000000"/>
                <w:kern w:val="0"/>
                <w:sz w:val="22"/>
                <w:szCs w:val="22"/>
                <w:u w:val="none"/>
                <w:lang w:val="en-US" w:eastAsia="zh-CN" w:bidi="ar"/>
              </w:rPr>
            </w:pPr>
            <w:r>
              <w:rPr>
                <w:rFonts w:hint="eastAsia" w:asciiTheme="minorEastAsia" w:hAnsiTheme="minorEastAsia" w:eastAsiaTheme="minorEastAsia" w:cstheme="minorEastAsia"/>
                <w:i w:val="0"/>
                <w:iCs w:val="0"/>
                <w:color w:val="000000"/>
                <w:kern w:val="0"/>
                <w:sz w:val="22"/>
                <w:szCs w:val="22"/>
                <w:u w:val="none"/>
                <w:lang w:val="en-US" w:eastAsia="zh-CN" w:bidi="ar"/>
              </w:rPr>
              <w:t>顶</w:t>
            </w:r>
          </w:p>
        </w:tc>
      </w:tr>
      <w:tr w14:paraId="7F38FC2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68" w:hRule="atLeast"/>
          <w:jc w:val="center"/>
        </w:trPr>
        <w:tc>
          <w:tcPr>
            <w:tcW w:w="8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26CC32">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49</w:t>
            </w:r>
          </w:p>
        </w:tc>
        <w:tc>
          <w:tcPr>
            <w:tcW w:w="17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44D822">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仿真92改</w:t>
            </w:r>
          </w:p>
        </w:tc>
        <w:tc>
          <w:tcPr>
            <w:tcW w:w="62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FCCC9D">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1.外观/重量 1:1比例仿真，内有铁架配重-18</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2.功能配置 可完全拆卸分解、弹夹可拆、扳机可扣动-</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3.尺寸/材质 约190×140×2mm；420g；黑色/蓝色塑钢-</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4.配套要求 通常包含92/92G通用快拔枪套、弹夹套</w:t>
            </w:r>
          </w:p>
        </w:tc>
        <w:tc>
          <w:tcPr>
            <w:tcW w:w="8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D74596">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30</w:t>
            </w:r>
          </w:p>
        </w:tc>
        <w:tc>
          <w:tcPr>
            <w:tcW w:w="8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39D291">
            <w:pPr>
              <w:keepNext w:val="0"/>
              <w:keepLines w:val="0"/>
              <w:widowControl/>
              <w:suppressLineNumbers w:val="0"/>
              <w:spacing w:line="360" w:lineRule="auto"/>
              <w:jc w:val="center"/>
              <w:textAlignment w:val="center"/>
              <w:rPr>
                <w:rFonts w:hint="default" w:asciiTheme="minorEastAsia" w:hAnsiTheme="minorEastAsia" w:eastAsiaTheme="minorEastAsia" w:cstheme="minorEastAsia"/>
                <w:i w:val="0"/>
                <w:iCs w:val="0"/>
                <w:color w:val="000000"/>
                <w:kern w:val="0"/>
                <w:sz w:val="22"/>
                <w:szCs w:val="22"/>
                <w:u w:val="none"/>
                <w:lang w:val="en-US" w:eastAsia="zh-CN" w:bidi="ar"/>
              </w:rPr>
            </w:pPr>
            <w:r>
              <w:rPr>
                <w:rFonts w:hint="eastAsia" w:asciiTheme="minorEastAsia" w:hAnsiTheme="minorEastAsia" w:eastAsiaTheme="minorEastAsia" w:cstheme="minorEastAsia"/>
                <w:i w:val="0"/>
                <w:iCs w:val="0"/>
                <w:color w:val="000000"/>
                <w:kern w:val="0"/>
                <w:sz w:val="22"/>
                <w:szCs w:val="22"/>
                <w:u w:val="none"/>
                <w:lang w:val="en-US" w:eastAsia="zh-CN" w:bidi="ar"/>
              </w:rPr>
              <w:t>个</w:t>
            </w:r>
          </w:p>
        </w:tc>
      </w:tr>
      <w:tr w14:paraId="3C7BC49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448" w:hRule="atLeast"/>
          <w:jc w:val="center"/>
        </w:trPr>
        <w:tc>
          <w:tcPr>
            <w:tcW w:w="8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E89877">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50</w:t>
            </w:r>
          </w:p>
        </w:tc>
        <w:tc>
          <w:tcPr>
            <w:tcW w:w="17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DCADE7">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仿真95</w:t>
            </w:r>
          </w:p>
        </w:tc>
        <w:tc>
          <w:tcPr>
            <w:tcW w:w="62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EB22D1">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kern w:val="0"/>
                <w:sz w:val="22"/>
                <w:szCs w:val="22"/>
                <w:u w:val="none"/>
                <w:lang w:val="en-US" w:eastAsia="zh-CN" w:bidi="ar"/>
              </w:rPr>
            </w:pPr>
            <w:r>
              <w:rPr>
                <w:rFonts w:hint="eastAsia" w:asciiTheme="minorEastAsia" w:hAnsiTheme="minorEastAsia" w:eastAsiaTheme="minorEastAsia" w:cstheme="minorEastAsia"/>
                <w:i w:val="0"/>
                <w:iCs w:val="0"/>
                <w:color w:val="000000"/>
                <w:kern w:val="0"/>
                <w:sz w:val="22"/>
                <w:szCs w:val="22"/>
                <w:u w:val="none"/>
                <w:lang w:val="en-US" w:eastAsia="zh-CN" w:bidi="ar"/>
              </w:rPr>
              <w:t>1.外观尺寸 1:1比例，长度约746-750mm，宽度约76-290mm，高度约230mm 1:1仿制外形及重量；2.745×295×60mm（±10mm）；重3.7kg（±100g）</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2.重量/材质 重量约3.3-3.5公斤；塑钢、天然橡胶或高强度ABS塑料 合金主体+塑料/尼龙外壳</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3.功能配置 枪栓可拉动、扳机可扣动、弹夹可拆；部分高端型号含金属框架，可拆解展示内部结构 弹夹可拆卸；内置动力电池；</w:t>
            </w:r>
          </w:p>
          <w:p w14:paraId="0734FC3C">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4.后坐力≥实枪70%；快慢机可单/连发选择；激光射程≥200米（烈日下可用）使用环境 室内教学、队列训练 工作温度-40℃至60℃；支持训练/考核模式切换，报靶精度0.1环</w:t>
            </w:r>
          </w:p>
        </w:tc>
        <w:tc>
          <w:tcPr>
            <w:tcW w:w="8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9B27C7">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10</w:t>
            </w:r>
          </w:p>
        </w:tc>
        <w:tc>
          <w:tcPr>
            <w:tcW w:w="8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19C64E">
            <w:pPr>
              <w:keepNext w:val="0"/>
              <w:keepLines w:val="0"/>
              <w:widowControl/>
              <w:suppressLineNumbers w:val="0"/>
              <w:spacing w:line="360" w:lineRule="auto"/>
              <w:jc w:val="center"/>
              <w:textAlignment w:val="center"/>
              <w:rPr>
                <w:rFonts w:hint="default" w:asciiTheme="minorEastAsia" w:hAnsiTheme="minorEastAsia" w:eastAsiaTheme="minorEastAsia" w:cstheme="minorEastAsia"/>
                <w:i w:val="0"/>
                <w:iCs w:val="0"/>
                <w:color w:val="000000"/>
                <w:kern w:val="0"/>
                <w:sz w:val="22"/>
                <w:szCs w:val="22"/>
                <w:u w:val="none"/>
                <w:lang w:val="en-US" w:eastAsia="zh-CN" w:bidi="ar"/>
              </w:rPr>
            </w:pPr>
            <w:r>
              <w:rPr>
                <w:rFonts w:hint="eastAsia" w:asciiTheme="minorEastAsia" w:hAnsiTheme="minorEastAsia" w:eastAsiaTheme="minorEastAsia" w:cstheme="minorEastAsia"/>
                <w:i w:val="0"/>
                <w:iCs w:val="0"/>
                <w:color w:val="000000"/>
                <w:kern w:val="0"/>
                <w:sz w:val="22"/>
                <w:szCs w:val="22"/>
                <w:u w:val="none"/>
                <w:lang w:val="en-US" w:eastAsia="zh-CN" w:bidi="ar"/>
              </w:rPr>
              <w:t>个</w:t>
            </w:r>
          </w:p>
        </w:tc>
      </w:tr>
      <w:tr w14:paraId="4E17176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68" w:hRule="atLeast"/>
          <w:jc w:val="center"/>
        </w:trPr>
        <w:tc>
          <w:tcPr>
            <w:tcW w:w="8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29BEC4">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51</w:t>
            </w:r>
          </w:p>
        </w:tc>
        <w:tc>
          <w:tcPr>
            <w:tcW w:w="17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BA3D85">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臂章灯</w:t>
            </w:r>
          </w:p>
        </w:tc>
        <w:tc>
          <w:tcPr>
            <w:tcW w:w="62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12DED9">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外观要求:正面两排红、蓝警示灯，侧面360°灯带环绕，有红、蓝两种发光颜色，采用内置可充电电池供电</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1.规格尺寸:72mmX50mmX40mm;</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2.灯体功能:具有重力感应功能，能通过感应重力自动切换垂直、水平方向的红蓝闪烁;连续两次拍打灯体可临时关闭或开启照明;内置强磁，可吸附于金属车身表面;工作时间:水平方向频闪&gt;18h;垂直方向频闪&gt;19.5h;LED照明灯常亮&gt;21.5h;</w:t>
            </w:r>
          </w:p>
        </w:tc>
        <w:tc>
          <w:tcPr>
            <w:tcW w:w="8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0CF64F">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30</w:t>
            </w:r>
          </w:p>
        </w:tc>
        <w:tc>
          <w:tcPr>
            <w:tcW w:w="8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FDD263">
            <w:pPr>
              <w:keepNext w:val="0"/>
              <w:keepLines w:val="0"/>
              <w:widowControl/>
              <w:suppressLineNumbers w:val="0"/>
              <w:spacing w:line="360" w:lineRule="auto"/>
              <w:jc w:val="center"/>
              <w:textAlignment w:val="center"/>
              <w:rPr>
                <w:rFonts w:hint="default" w:asciiTheme="minorEastAsia" w:hAnsiTheme="minorEastAsia" w:eastAsiaTheme="minorEastAsia" w:cstheme="minorEastAsia"/>
                <w:i w:val="0"/>
                <w:iCs w:val="0"/>
                <w:color w:val="000000"/>
                <w:kern w:val="0"/>
                <w:sz w:val="22"/>
                <w:szCs w:val="22"/>
                <w:u w:val="none"/>
                <w:lang w:val="en-US" w:eastAsia="zh-CN" w:bidi="ar"/>
              </w:rPr>
            </w:pPr>
            <w:r>
              <w:rPr>
                <w:rFonts w:hint="eastAsia" w:asciiTheme="minorEastAsia" w:hAnsiTheme="minorEastAsia" w:eastAsiaTheme="minorEastAsia" w:cstheme="minorEastAsia"/>
                <w:i w:val="0"/>
                <w:iCs w:val="0"/>
                <w:color w:val="000000"/>
                <w:kern w:val="0"/>
                <w:sz w:val="22"/>
                <w:szCs w:val="22"/>
                <w:u w:val="none"/>
                <w:lang w:val="en-US" w:eastAsia="zh-CN" w:bidi="ar"/>
              </w:rPr>
              <w:t>个</w:t>
            </w:r>
          </w:p>
        </w:tc>
      </w:tr>
      <w:tr w14:paraId="0CCC13E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68" w:hRule="atLeast"/>
          <w:jc w:val="center"/>
        </w:trPr>
        <w:tc>
          <w:tcPr>
            <w:tcW w:w="8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ADF4A3">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52</w:t>
            </w:r>
          </w:p>
        </w:tc>
        <w:tc>
          <w:tcPr>
            <w:tcW w:w="17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9AC7DD">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束腹带</w:t>
            </w:r>
          </w:p>
        </w:tc>
        <w:tc>
          <w:tcPr>
            <w:tcW w:w="62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61A4D0">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1.材质:尼龙编织带</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2.功能:对人体上肢约束颜色:黑色</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3.抗拉强力:≥4000N</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4.耐用度:≥6000次耐腐蚀等级:≥6级</w:t>
            </w:r>
          </w:p>
        </w:tc>
        <w:tc>
          <w:tcPr>
            <w:tcW w:w="8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42819B">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30</w:t>
            </w:r>
          </w:p>
        </w:tc>
        <w:tc>
          <w:tcPr>
            <w:tcW w:w="8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78E2BC">
            <w:pPr>
              <w:keepNext w:val="0"/>
              <w:keepLines w:val="0"/>
              <w:widowControl/>
              <w:suppressLineNumbers w:val="0"/>
              <w:spacing w:line="360" w:lineRule="auto"/>
              <w:jc w:val="center"/>
              <w:textAlignment w:val="center"/>
              <w:rPr>
                <w:rFonts w:hint="default" w:asciiTheme="minorEastAsia" w:hAnsiTheme="minorEastAsia" w:eastAsiaTheme="minorEastAsia" w:cstheme="minorEastAsia"/>
                <w:i w:val="0"/>
                <w:iCs w:val="0"/>
                <w:color w:val="000000"/>
                <w:kern w:val="0"/>
                <w:sz w:val="22"/>
                <w:szCs w:val="22"/>
                <w:u w:val="none"/>
                <w:lang w:val="en-US" w:eastAsia="zh-CN" w:bidi="ar"/>
              </w:rPr>
            </w:pPr>
            <w:r>
              <w:rPr>
                <w:rFonts w:hint="eastAsia" w:asciiTheme="minorEastAsia" w:hAnsiTheme="minorEastAsia" w:eastAsiaTheme="minorEastAsia" w:cstheme="minorEastAsia"/>
                <w:i w:val="0"/>
                <w:iCs w:val="0"/>
                <w:color w:val="000000"/>
                <w:kern w:val="0"/>
                <w:sz w:val="22"/>
                <w:szCs w:val="22"/>
                <w:u w:val="none"/>
                <w:lang w:val="en-US" w:eastAsia="zh-CN" w:bidi="ar"/>
              </w:rPr>
              <w:t>个</w:t>
            </w:r>
          </w:p>
        </w:tc>
      </w:tr>
      <w:tr w14:paraId="78B7C8F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928" w:hRule="atLeast"/>
          <w:jc w:val="center"/>
        </w:trPr>
        <w:tc>
          <w:tcPr>
            <w:tcW w:w="8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528CEF">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53</w:t>
            </w:r>
          </w:p>
        </w:tc>
        <w:tc>
          <w:tcPr>
            <w:tcW w:w="17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F2C192">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防尘眼镜</w:t>
            </w:r>
          </w:p>
        </w:tc>
        <w:tc>
          <w:tcPr>
            <w:tcW w:w="62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8E56E4">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1.材质与重量 镜片材质为PC（聚碳酸酯）；镜片厚度2.0mm-2.5mm；单只重量≤96g（套装≤270g）</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2.光学性能 透光率≥85%-90%</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3.镜片配置 通常配有无色、黄色、黑色（偏光）三种可替换镜片；可应对白天、夜间及强光环境</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4.防弹标准 需满足GA 165-2016《防弹透明材料》标准。常温下，使用12号猎枪弹（直径1.75mm弹丸），15米处射击，镜片不被穿透且背面无飞溅物</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5.人体工学 黑色镜架，可调节头带（宽度≥15mm），硅胶鼻托，边缘光滑无尖锐</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6.环境适应性 高温55℃±2℃无软化变形，低温-25℃±2℃无龟裂脆断</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7.特殊涂层 部分高端型号有防磨/防雾涂层，以及抗菌海绵隔层，减少灰尘侵入</w:t>
            </w:r>
          </w:p>
        </w:tc>
        <w:tc>
          <w:tcPr>
            <w:tcW w:w="8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586B52">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30</w:t>
            </w:r>
          </w:p>
        </w:tc>
        <w:tc>
          <w:tcPr>
            <w:tcW w:w="8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BA5972">
            <w:pPr>
              <w:keepNext w:val="0"/>
              <w:keepLines w:val="0"/>
              <w:widowControl/>
              <w:suppressLineNumbers w:val="0"/>
              <w:spacing w:line="360" w:lineRule="auto"/>
              <w:jc w:val="center"/>
              <w:textAlignment w:val="center"/>
              <w:rPr>
                <w:rFonts w:hint="default" w:asciiTheme="minorEastAsia" w:hAnsiTheme="minorEastAsia" w:eastAsiaTheme="minorEastAsia" w:cstheme="minorEastAsia"/>
                <w:i w:val="0"/>
                <w:iCs w:val="0"/>
                <w:color w:val="000000"/>
                <w:kern w:val="0"/>
                <w:sz w:val="22"/>
                <w:szCs w:val="22"/>
                <w:u w:val="none"/>
                <w:lang w:val="en-US" w:eastAsia="zh-CN" w:bidi="ar"/>
              </w:rPr>
            </w:pPr>
            <w:r>
              <w:rPr>
                <w:rFonts w:hint="eastAsia" w:asciiTheme="minorEastAsia" w:hAnsiTheme="minorEastAsia" w:eastAsiaTheme="minorEastAsia" w:cstheme="minorEastAsia"/>
                <w:i w:val="0"/>
                <w:iCs w:val="0"/>
                <w:color w:val="000000"/>
                <w:kern w:val="0"/>
                <w:sz w:val="22"/>
                <w:szCs w:val="22"/>
                <w:u w:val="none"/>
                <w:lang w:val="en-US" w:eastAsia="zh-CN" w:bidi="ar"/>
              </w:rPr>
              <w:t>副</w:t>
            </w:r>
          </w:p>
        </w:tc>
      </w:tr>
      <w:tr w14:paraId="4123FB1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8" w:hRule="atLeast"/>
          <w:jc w:val="center"/>
        </w:trPr>
        <w:tc>
          <w:tcPr>
            <w:tcW w:w="8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9F15FE">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54</w:t>
            </w:r>
          </w:p>
        </w:tc>
        <w:tc>
          <w:tcPr>
            <w:tcW w:w="17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563FE5">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战术护膝护肘</w:t>
            </w:r>
          </w:p>
        </w:tc>
        <w:tc>
          <w:tcPr>
            <w:tcW w:w="62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6B86D9">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规格数量:护膝2个护肘2个材质:外壳/轻量TPU，外里尼龙，内垫/EVA发酵缓冲垫颜色:黑色塑料成型件铆合强</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力:≥200N塑料成型件低温抗冲击:-20°C，4hEVA拉伸强度:500kpa缓冲垫压缩变形:≤20%复合发泡针织布顶破强力:≥800N</w:t>
            </w:r>
          </w:p>
        </w:tc>
        <w:tc>
          <w:tcPr>
            <w:tcW w:w="8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D3AB08">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30</w:t>
            </w:r>
          </w:p>
        </w:tc>
        <w:tc>
          <w:tcPr>
            <w:tcW w:w="8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F5EFB4">
            <w:pPr>
              <w:keepNext w:val="0"/>
              <w:keepLines w:val="0"/>
              <w:widowControl/>
              <w:suppressLineNumbers w:val="0"/>
              <w:spacing w:line="360" w:lineRule="auto"/>
              <w:jc w:val="center"/>
              <w:textAlignment w:val="center"/>
              <w:rPr>
                <w:rFonts w:hint="default" w:asciiTheme="minorEastAsia" w:hAnsiTheme="minorEastAsia" w:eastAsiaTheme="minorEastAsia" w:cstheme="minorEastAsia"/>
                <w:i w:val="0"/>
                <w:iCs w:val="0"/>
                <w:color w:val="000000"/>
                <w:kern w:val="0"/>
                <w:sz w:val="22"/>
                <w:szCs w:val="22"/>
                <w:u w:val="none"/>
                <w:lang w:val="en-US" w:eastAsia="zh-CN" w:bidi="ar"/>
              </w:rPr>
            </w:pPr>
            <w:r>
              <w:rPr>
                <w:rFonts w:hint="eastAsia" w:asciiTheme="minorEastAsia" w:hAnsiTheme="minorEastAsia" w:eastAsiaTheme="minorEastAsia" w:cstheme="minorEastAsia"/>
                <w:i w:val="0"/>
                <w:iCs w:val="0"/>
                <w:color w:val="000000"/>
                <w:kern w:val="0"/>
                <w:sz w:val="22"/>
                <w:szCs w:val="22"/>
                <w:u w:val="none"/>
                <w:lang w:val="en-US" w:eastAsia="zh-CN" w:bidi="ar"/>
              </w:rPr>
              <w:t>双</w:t>
            </w:r>
          </w:p>
        </w:tc>
      </w:tr>
      <w:tr w14:paraId="283364B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68" w:hRule="atLeast"/>
          <w:jc w:val="center"/>
        </w:trPr>
        <w:tc>
          <w:tcPr>
            <w:tcW w:w="8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053F47">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55</w:t>
            </w:r>
          </w:p>
        </w:tc>
        <w:tc>
          <w:tcPr>
            <w:tcW w:w="17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D80BE2">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战术背心</w:t>
            </w:r>
          </w:p>
        </w:tc>
        <w:tc>
          <w:tcPr>
            <w:tcW w:w="62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FA0AFD">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1.战术背心选用黑色涤纶阻燃牛津布制成。具有超强的耐撕拉性，并具备良好的防火阻燃性能。</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2.颜色:黑色牛津布撕破强力:≥300N牛津布耐光色牢度:≥5级</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3.拉链耐用度:≥1000次</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4.网眼布单位面积质量:400±10g/m2网眼布顶破强力:≥2000N网眼布耐光色牢度:≥5级拉链耐用度:≥1000次</w:t>
            </w:r>
          </w:p>
        </w:tc>
        <w:tc>
          <w:tcPr>
            <w:tcW w:w="8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1BF213">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30</w:t>
            </w:r>
          </w:p>
        </w:tc>
        <w:tc>
          <w:tcPr>
            <w:tcW w:w="8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3B4F91">
            <w:pPr>
              <w:keepNext w:val="0"/>
              <w:keepLines w:val="0"/>
              <w:widowControl/>
              <w:suppressLineNumbers w:val="0"/>
              <w:spacing w:line="360" w:lineRule="auto"/>
              <w:jc w:val="center"/>
              <w:textAlignment w:val="center"/>
              <w:rPr>
                <w:rFonts w:hint="default" w:asciiTheme="minorEastAsia" w:hAnsiTheme="minorEastAsia" w:eastAsiaTheme="minorEastAsia" w:cstheme="minorEastAsia"/>
                <w:i w:val="0"/>
                <w:iCs w:val="0"/>
                <w:color w:val="000000"/>
                <w:kern w:val="0"/>
                <w:sz w:val="22"/>
                <w:szCs w:val="22"/>
                <w:u w:val="none"/>
                <w:lang w:val="en-US" w:eastAsia="zh-CN" w:bidi="ar"/>
              </w:rPr>
            </w:pPr>
            <w:r>
              <w:rPr>
                <w:rFonts w:hint="eastAsia" w:asciiTheme="minorEastAsia" w:hAnsiTheme="minorEastAsia" w:eastAsiaTheme="minorEastAsia" w:cstheme="minorEastAsia"/>
                <w:i w:val="0"/>
                <w:iCs w:val="0"/>
                <w:color w:val="000000"/>
                <w:kern w:val="0"/>
                <w:sz w:val="22"/>
                <w:szCs w:val="22"/>
                <w:u w:val="none"/>
                <w:lang w:val="en-US" w:eastAsia="zh-CN" w:bidi="ar"/>
              </w:rPr>
              <w:t>个</w:t>
            </w:r>
          </w:p>
        </w:tc>
      </w:tr>
      <w:tr w14:paraId="70D983C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9" w:hRule="atLeast"/>
          <w:jc w:val="center"/>
        </w:trPr>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C26E61">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56</w:t>
            </w:r>
          </w:p>
        </w:tc>
        <w:tc>
          <w:tcPr>
            <w:tcW w:w="17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6FCA97">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战术腰带（92改）</w:t>
            </w:r>
          </w:p>
        </w:tc>
        <w:tc>
          <w:tcPr>
            <w:tcW w:w="62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7BF4CD">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多功能腰带由主腰带、内带、斜挂带和装具套组成，装具套含警棍套、强光手电套、工作包、手铐套、催泪喷射器套、对讲机套、警用水壶套、弹匣套、手枪套，其中水壶套、弹匣套、手枪套为选配件。快拔型警棍套和催泪喷射器套采用360°旋转结构，腰带钎子采用对插式双保险结构;主体材质:尼龙机织带颜色:黑色/白色</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ED9280">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20</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2E35A9">
            <w:pPr>
              <w:keepNext w:val="0"/>
              <w:keepLines w:val="0"/>
              <w:widowControl/>
              <w:suppressLineNumbers w:val="0"/>
              <w:spacing w:line="360" w:lineRule="auto"/>
              <w:jc w:val="center"/>
              <w:textAlignment w:val="center"/>
              <w:rPr>
                <w:rFonts w:hint="default" w:asciiTheme="minorEastAsia" w:hAnsiTheme="minorEastAsia" w:eastAsiaTheme="minorEastAsia" w:cstheme="minorEastAsia"/>
                <w:i w:val="0"/>
                <w:iCs w:val="0"/>
                <w:color w:val="000000"/>
                <w:kern w:val="0"/>
                <w:sz w:val="22"/>
                <w:szCs w:val="22"/>
                <w:u w:val="none"/>
                <w:lang w:val="en-US" w:eastAsia="zh-CN" w:bidi="ar"/>
              </w:rPr>
            </w:pPr>
            <w:r>
              <w:rPr>
                <w:rFonts w:hint="eastAsia" w:asciiTheme="minorEastAsia" w:hAnsiTheme="minorEastAsia" w:eastAsiaTheme="minorEastAsia" w:cstheme="minorEastAsia"/>
                <w:i w:val="0"/>
                <w:iCs w:val="0"/>
                <w:color w:val="000000"/>
                <w:kern w:val="0"/>
                <w:sz w:val="22"/>
                <w:szCs w:val="22"/>
                <w:u w:val="none"/>
                <w:lang w:val="en-US" w:eastAsia="zh-CN" w:bidi="ar"/>
              </w:rPr>
              <w:t>条</w:t>
            </w:r>
          </w:p>
        </w:tc>
      </w:tr>
      <w:tr w14:paraId="51817E3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48" w:hRule="atLeast"/>
          <w:jc w:val="center"/>
        </w:trPr>
        <w:tc>
          <w:tcPr>
            <w:tcW w:w="8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FB0F30">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57</w:t>
            </w:r>
          </w:p>
        </w:tc>
        <w:tc>
          <w:tcPr>
            <w:tcW w:w="17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FE2204">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战术手电</w:t>
            </w:r>
          </w:p>
        </w:tc>
        <w:tc>
          <w:tcPr>
            <w:tcW w:w="62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2743CF">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1.为前置开关、防滚动圆柱形结构，由六角攻击头盖、照明单元、握柄、电池、尾盖及挂绳六部分组成。具有强光、弱光、强光爆闪模式。颜 色:亚光黑手电全长:150±2mm头盖外径:35±1mm</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2.重复充电:≥1000次</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3.握柄直径:27±1mm</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4.挂绳长:1555mm强光初始照度≥1201x</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5.强光爆闪频率:8Hz-10Hz</w:t>
            </w:r>
          </w:p>
        </w:tc>
        <w:tc>
          <w:tcPr>
            <w:tcW w:w="8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A4B1C5">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20</w:t>
            </w:r>
          </w:p>
        </w:tc>
        <w:tc>
          <w:tcPr>
            <w:tcW w:w="8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B5D274">
            <w:pPr>
              <w:keepNext w:val="0"/>
              <w:keepLines w:val="0"/>
              <w:widowControl/>
              <w:suppressLineNumbers w:val="0"/>
              <w:spacing w:line="360" w:lineRule="auto"/>
              <w:jc w:val="center"/>
              <w:textAlignment w:val="center"/>
              <w:rPr>
                <w:rFonts w:hint="default" w:asciiTheme="minorEastAsia" w:hAnsiTheme="minorEastAsia" w:eastAsiaTheme="minorEastAsia" w:cstheme="minorEastAsia"/>
                <w:i w:val="0"/>
                <w:iCs w:val="0"/>
                <w:color w:val="000000"/>
                <w:kern w:val="0"/>
                <w:sz w:val="22"/>
                <w:szCs w:val="22"/>
                <w:u w:val="none"/>
                <w:lang w:val="en-US" w:eastAsia="zh-CN" w:bidi="ar"/>
              </w:rPr>
            </w:pPr>
            <w:r>
              <w:rPr>
                <w:rFonts w:hint="eastAsia" w:asciiTheme="minorEastAsia" w:hAnsiTheme="minorEastAsia" w:eastAsiaTheme="minorEastAsia" w:cstheme="minorEastAsia"/>
                <w:i w:val="0"/>
                <w:iCs w:val="0"/>
                <w:color w:val="000000"/>
                <w:kern w:val="0"/>
                <w:sz w:val="22"/>
                <w:szCs w:val="22"/>
                <w:u w:val="none"/>
                <w:lang w:val="en-US" w:eastAsia="zh-CN" w:bidi="ar"/>
              </w:rPr>
              <w:t>个</w:t>
            </w:r>
          </w:p>
        </w:tc>
      </w:tr>
      <w:tr w14:paraId="71C5EE0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48" w:hRule="atLeast"/>
          <w:jc w:val="center"/>
        </w:trPr>
        <w:tc>
          <w:tcPr>
            <w:tcW w:w="8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FBDAD4">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58</w:t>
            </w:r>
          </w:p>
        </w:tc>
        <w:tc>
          <w:tcPr>
            <w:tcW w:w="17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25D299">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战术手铐</w:t>
            </w:r>
          </w:p>
        </w:tc>
        <w:tc>
          <w:tcPr>
            <w:tcW w:w="62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D5F8F6">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用于公安民警日常执勤执法时暂时束缚犯罪嫌疑人手腕的环形板式械具。</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1.金属手铐尺寸:两铐体间的距离:52mm-56mm</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2.啮合三齿状态下手铐的最小孔径:55mm±2mm</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3.啮合三齿状态下手铐的最大孔径:82mm±2mm金属手铐质量(不含钥匙和包装):≤255g</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4.防拨性能:≥2min。</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5.耐用度:≥7000次</w:t>
            </w:r>
          </w:p>
        </w:tc>
        <w:tc>
          <w:tcPr>
            <w:tcW w:w="8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D55805">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20</w:t>
            </w:r>
          </w:p>
        </w:tc>
        <w:tc>
          <w:tcPr>
            <w:tcW w:w="8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454DA7">
            <w:pPr>
              <w:keepNext w:val="0"/>
              <w:keepLines w:val="0"/>
              <w:widowControl/>
              <w:suppressLineNumbers w:val="0"/>
              <w:spacing w:line="360" w:lineRule="auto"/>
              <w:jc w:val="center"/>
              <w:textAlignment w:val="center"/>
              <w:rPr>
                <w:rFonts w:hint="default" w:asciiTheme="minorEastAsia" w:hAnsiTheme="minorEastAsia" w:eastAsiaTheme="minorEastAsia" w:cstheme="minorEastAsia"/>
                <w:i w:val="0"/>
                <w:iCs w:val="0"/>
                <w:color w:val="000000"/>
                <w:kern w:val="0"/>
                <w:sz w:val="22"/>
                <w:szCs w:val="22"/>
                <w:u w:val="none"/>
                <w:lang w:val="en-US" w:eastAsia="zh-CN" w:bidi="ar"/>
              </w:rPr>
            </w:pPr>
            <w:r>
              <w:rPr>
                <w:rFonts w:hint="eastAsia" w:asciiTheme="minorEastAsia" w:hAnsiTheme="minorEastAsia" w:eastAsiaTheme="minorEastAsia" w:cstheme="minorEastAsia"/>
                <w:i w:val="0"/>
                <w:iCs w:val="0"/>
                <w:color w:val="000000"/>
                <w:kern w:val="0"/>
                <w:sz w:val="22"/>
                <w:szCs w:val="22"/>
                <w:u w:val="none"/>
                <w:lang w:val="en-US" w:eastAsia="zh-CN" w:bidi="ar"/>
              </w:rPr>
              <w:t>个</w:t>
            </w:r>
          </w:p>
        </w:tc>
      </w:tr>
      <w:tr w14:paraId="14F5A69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68" w:hRule="atLeast"/>
          <w:jc w:val="center"/>
        </w:trPr>
        <w:tc>
          <w:tcPr>
            <w:tcW w:w="8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06897D">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59</w:t>
            </w:r>
          </w:p>
        </w:tc>
        <w:tc>
          <w:tcPr>
            <w:tcW w:w="17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A45389">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战术警棍</w:t>
            </w:r>
          </w:p>
        </w:tc>
        <w:tc>
          <w:tcPr>
            <w:tcW w:w="62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4114AA">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1.收回长度:224±1.5mm</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2.伸展长度:508±2mm</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3.握把直径:≥15mm颜 色:金属部件为亚光黑色、握把橡胶套为黑色</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4.伸缩可靠性:≥3000次</w:t>
            </w:r>
          </w:p>
        </w:tc>
        <w:tc>
          <w:tcPr>
            <w:tcW w:w="8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728970">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20</w:t>
            </w:r>
          </w:p>
        </w:tc>
        <w:tc>
          <w:tcPr>
            <w:tcW w:w="8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555335">
            <w:pPr>
              <w:keepNext w:val="0"/>
              <w:keepLines w:val="0"/>
              <w:widowControl/>
              <w:suppressLineNumbers w:val="0"/>
              <w:spacing w:line="360" w:lineRule="auto"/>
              <w:jc w:val="both"/>
              <w:textAlignment w:val="center"/>
              <w:rPr>
                <w:rFonts w:hint="default" w:asciiTheme="minorEastAsia" w:hAnsiTheme="minorEastAsia" w:eastAsiaTheme="minorEastAsia" w:cstheme="minorEastAsia"/>
                <w:i w:val="0"/>
                <w:iCs w:val="0"/>
                <w:color w:val="000000"/>
                <w:kern w:val="0"/>
                <w:sz w:val="22"/>
                <w:szCs w:val="22"/>
                <w:u w:val="none"/>
                <w:lang w:val="en-US" w:eastAsia="zh-CN" w:bidi="ar"/>
              </w:rPr>
            </w:pPr>
            <w:r>
              <w:rPr>
                <w:rFonts w:hint="eastAsia" w:asciiTheme="minorEastAsia" w:hAnsiTheme="minorEastAsia" w:eastAsiaTheme="minorEastAsia" w:cstheme="minorEastAsia"/>
                <w:i w:val="0"/>
                <w:iCs w:val="0"/>
                <w:color w:val="000000"/>
                <w:kern w:val="0"/>
                <w:sz w:val="22"/>
                <w:szCs w:val="22"/>
                <w:u w:val="none"/>
                <w:lang w:val="en-US" w:eastAsia="zh-CN" w:bidi="ar"/>
              </w:rPr>
              <w:t xml:space="preserve">  个</w:t>
            </w:r>
          </w:p>
        </w:tc>
      </w:tr>
      <w:tr w14:paraId="6018475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04" w:hRule="atLeast"/>
          <w:jc w:val="center"/>
        </w:trPr>
        <w:tc>
          <w:tcPr>
            <w:tcW w:w="8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616DD4">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60</w:t>
            </w:r>
          </w:p>
        </w:tc>
        <w:tc>
          <w:tcPr>
            <w:tcW w:w="17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C8CF01">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战术催泪</w:t>
            </w:r>
          </w:p>
        </w:tc>
        <w:tc>
          <w:tcPr>
            <w:tcW w:w="62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B25EC6">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1.横喷型催泪喷射器由保险盖、横梁、压柄、喷嘴、支撑盖、锥形弹簧、内罐、囊袋组件、催泪剂溶液、外罐等零部件组成。竖喷型催泪喷射器由保险盖、扭簧、喷嘴、压套、支撑套、支撑盖、内罐、囊袋组件、催泪剂溶液、外罐等零部件组成。横喷型尺寸:高度为176mm±2mm，</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2.最大外径为39mm1mm，罐体外径为37.5mm±0.5mm。</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3.竖喷型尺寸:高度为188.5mm±2mm，</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4.最大外径为40mm0.5mm，罐体外径为37.5mm±0.5mm。</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5.观察窗尺寸:宽8mm+1mm，高80mm+1mm。</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6.颜色:主体颜色为黑色，喷嘴颜色为白色，催泪剂溶液颜色为蓝色。</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7.横喷型质量:195g±15g。竖喷型质量:185g15g。</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8.催泪剂:合成辣椒素溶液，其含量为1.5%~2.0%。</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9.灌液量为:70ml±3ml。</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10.喷射距离:≥4m。</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11.喷射性能:定向射流状。</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12.有效喷射时间:≥7s。</w:t>
            </w:r>
          </w:p>
        </w:tc>
        <w:tc>
          <w:tcPr>
            <w:tcW w:w="8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7CB781">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20</w:t>
            </w:r>
          </w:p>
        </w:tc>
        <w:tc>
          <w:tcPr>
            <w:tcW w:w="8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E60E96">
            <w:pPr>
              <w:keepNext w:val="0"/>
              <w:keepLines w:val="0"/>
              <w:widowControl/>
              <w:suppressLineNumbers w:val="0"/>
              <w:spacing w:line="360" w:lineRule="auto"/>
              <w:jc w:val="center"/>
              <w:textAlignment w:val="center"/>
              <w:rPr>
                <w:rFonts w:hint="default" w:asciiTheme="minorEastAsia" w:hAnsiTheme="minorEastAsia" w:eastAsiaTheme="minorEastAsia" w:cstheme="minorEastAsia"/>
                <w:i w:val="0"/>
                <w:iCs w:val="0"/>
                <w:color w:val="000000"/>
                <w:kern w:val="0"/>
                <w:sz w:val="22"/>
                <w:szCs w:val="22"/>
                <w:u w:val="none"/>
                <w:lang w:val="en-US" w:eastAsia="zh-CN" w:bidi="ar"/>
              </w:rPr>
            </w:pPr>
            <w:r>
              <w:rPr>
                <w:rFonts w:hint="eastAsia" w:asciiTheme="minorEastAsia" w:hAnsiTheme="minorEastAsia" w:eastAsiaTheme="minorEastAsia" w:cstheme="minorEastAsia"/>
                <w:i w:val="0"/>
                <w:iCs w:val="0"/>
                <w:color w:val="000000"/>
                <w:kern w:val="0"/>
                <w:sz w:val="22"/>
                <w:szCs w:val="22"/>
                <w:u w:val="none"/>
                <w:lang w:val="en-US" w:eastAsia="zh-CN" w:bidi="ar"/>
              </w:rPr>
              <w:t>个</w:t>
            </w:r>
          </w:p>
        </w:tc>
      </w:tr>
    </w:tbl>
    <w:p w14:paraId="7EA0ED73">
      <w:pPr>
        <w:sectPr>
          <w:pgSz w:w="11906" w:h="16838"/>
          <w:pgMar w:top="1440" w:right="1800" w:bottom="1440" w:left="1800" w:header="851" w:footer="992" w:gutter="0"/>
          <w:cols w:space="425" w:num="1"/>
          <w:docGrid w:type="lines" w:linePitch="312" w:charSpace="0"/>
        </w:sectPr>
      </w:pPr>
    </w:p>
    <w:p w14:paraId="51CA7203">
      <w:pPr>
        <w:rPr>
          <w:rFonts w:hint="eastAsia"/>
          <w:b/>
          <w:bCs/>
          <w:sz w:val="32"/>
          <w:szCs w:val="28"/>
          <w:lang w:val="en-US" w:eastAsia="zh-CN"/>
        </w:rPr>
      </w:pPr>
      <w:r>
        <w:rPr>
          <w:rFonts w:hint="eastAsia"/>
          <w:b/>
          <w:bCs/>
          <w:sz w:val="32"/>
          <w:szCs w:val="28"/>
          <w:lang w:val="en-US" w:eastAsia="zh-CN"/>
        </w:rPr>
        <w:t>二标段：</w:t>
      </w:r>
    </w:p>
    <w:p w14:paraId="13D11BEF">
      <w:pPr>
        <w:pStyle w:val="2"/>
        <w:keepNext/>
        <w:keepLines/>
        <w:pageBreakBefore w:val="0"/>
        <w:widowControl w:val="0"/>
        <w:kinsoku/>
        <w:wordWrap/>
        <w:overflowPunct/>
        <w:topLinePunct w:val="0"/>
        <w:autoSpaceDE/>
        <w:autoSpaceDN/>
        <w:bidi w:val="0"/>
        <w:adjustRightInd/>
        <w:snapToGrid/>
        <w:spacing w:before="0" w:after="0" w:line="579" w:lineRule="auto"/>
        <w:textAlignment w:val="auto"/>
        <w:rPr>
          <w:rFonts w:hint="eastAsia"/>
          <w:color w:val="000000" w:themeColor="text1"/>
          <w:sz w:val="28"/>
          <w:szCs w:val="28"/>
          <w:lang w:val="en-US" w:eastAsia="zh-CN"/>
          <w14:textFill>
            <w14:solidFill>
              <w14:schemeClr w14:val="tx1"/>
            </w14:solidFill>
          </w14:textFill>
        </w:rPr>
      </w:pPr>
      <w:r>
        <w:rPr>
          <w:rFonts w:hint="eastAsia"/>
          <w:color w:val="000000" w:themeColor="text1"/>
          <w:sz w:val="28"/>
          <w:szCs w:val="28"/>
          <w14:textFill>
            <w14:solidFill>
              <w14:schemeClr w14:val="tx1"/>
            </w14:solidFill>
          </w14:textFill>
        </w:rPr>
        <w:t>技术要</w:t>
      </w:r>
      <w:r>
        <w:rPr>
          <w:rFonts w:hint="eastAsia"/>
          <w:color w:val="000000" w:themeColor="text1"/>
          <w:sz w:val="28"/>
          <w:szCs w:val="28"/>
          <w:lang w:val="en-US" w:eastAsia="zh-CN"/>
          <w14:textFill>
            <w14:solidFill>
              <w14:schemeClr w14:val="tx1"/>
            </w14:solidFill>
          </w14:textFill>
        </w:rPr>
        <w:t>求</w:t>
      </w:r>
    </w:p>
    <w:tbl>
      <w:tblPr>
        <w:tblStyle w:val="3"/>
        <w:tblW w:w="9574" w:type="dxa"/>
        <w:tblInd w:w="-64"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1249"/>
        <w:gridCol w:w="6771"/>
        <w:gridCol w:w="738"/>
        <w:gridCol w:w="816"/>
      </w:tblGrid>
      <w:tr w14:paraId="3685FD4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2" w:hRule="atLeast"/>
        </w:trPr>
        <w:tc>
          <w:tcPr>
            <w:tcW w:w="1249" w:type="dxa"/>
            <w:tcBorders>
              <w:top w:val="single" w:color="auto" w:sz="4" w:space="0"/>
              <w:left w:val="single" w:color="auto" w:sz="4" w:space="0"/>
              <w:bottom w:val="single" w:color="000000" w:sz="4" w:space="0"/>
              <w:right w:val="single" w:color="000000" w:sz="4" w:space="0"/>
            </w:tcBorders>
            <w:shd w:val="clear" w:color="auto" w:fill="D9D9D9"/>
            <w:vAlign w:val="center"/>
          </w:tcPr>
          <w:p w14:paraId="251C1805">
            <w:pPr>
              <w:keepNext w:val="0"/>
              <w:keepLines w:val="0"/>
              <w:widowControl/>
              <w:suppressLineNumbers w:val="0"/>
              <w:spacing w:line="360" w:lineRule="auto"/>
              <w:jc w:val="center"/>
              <w:textAlignment w:val="center"/>
              <w:rPr>
                <w:rFonts w:hint="default" w:asciiTheme="minorEastAsia" w:hAnsiTheme="minorEastAsia" w:eastAsiaTheme="minorEastAsia" w:cstheme="minorEastAsia"/>
                <w:b/>
                <w:bCs/>
                <w:i w:val="0"/>
                <w:iCs w:val="0"/>
                <w:color w:val="000000"/>
                <w:sz w:val="24"/>
                <w:szCs w:val="24"/>
                <w:u w:val="none"/>
                <w:lang w:val="en-US"/>
              </w:rPr>
            </w:pPr>
            <w:r>
              <w:rPr>
                <w:rFonts w:hint="eastAsia" w:asciiTheme="minorEastAsia" w:hAnsiTheme="minorEastAsia" w:eastAsiaTheme="minorEastAsia" w:cstheme="minorEastAsia"/>
                <w:b/>
                <w:bCs/>
                <w:i w:val="0"/>
                <w:iCs w:val="0"/>
                <w:color w:val="000000"/>
                <w:kern w:val="0"/>
                <w:sz w:val="24"/>
                <w:szCs w:val="24"/>
                <w:u w:val="none"/>
                <w:lang w:val="en-US" w:eastAsia="zh-CN" w:bidi="ar"/>
              </w:rPr>
              <w:t>标的名称</w:t>
            </w:r>
          </w:p>
        </w:tc>
        <w:tc>
          <w:tcPr>
            <w:tcW w:w="6771" w:type="dxa"/>
            <w:tcBorders>
              <w:top w:val="single" w:color="auto" w:sz="4" w:space="0"/>
              <w:left w:val="single" w:color="000000" w:sz="4" w:space="0"/>
              <w:bottom w:val="single" w:color="000000" w:sz="4" w:space="0"/>
              <w:right w:val="single" w:color="000000" w:sz="4" w:space="0"/>
            </w:tcBorders>
            <w:shd w:val="clear" w:color="auto" w:fill="D9D9D9"/>
            <w:vAlign w:val="center"/>
          </w:tcPr>
          <w:p w14:paraId="2ECBF512">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b/>
                <w:bCs/>
                <w:i w:val="0"/>
                <w:iCs w:val="0"/>
                <w:color w:val="000000"/>
                <w:sz w:val="24"/>
                <w:szCs w:val="24"/>
                <w:u w:val="none"/>
              </w:rPr>
            </w:pPr>
            <w:r>
              <w:rPr>
                <w:rFonts w:hint="eastAsia" w:asciiTheme="minorEastAsia" w:hAnsiTheme="minorEastAsia" w:eastAsiaTheme="minorEastAsia" w:cstheme="minorEastAsia"/>
                <w:b/>
                <w:bCs/>
                <w:i w:val="0"/>
                <w:iCs w:val="0"/>
                <w:color w:val="000000"/>
                <w:kern w:val="0"/>
                <w:sz w:val="24"/>
                <w:szCs w:val="24"/>
                <w:u w:val="none"/>
                <w:lang w:val="en-US" w:eastAsia="zh-CN" w:bidi="ar"/>
              </w:rPr>
              <w:t>技术参数</w:t>
            </w:r>
          </w:p>
        </w:tc>
        <w:tc>
          <w:tcPr>
            <w:tcW w:w="738" w:type="dxa"/>
            <w:tcBorders>
              <w:top w:val="single" w:color="auto" w:sz="4" w:space="0"/>
              <w:left w:val="single" w:color="000000" w:sz="4" w:space="0"/>
              <w:bottom w:val="single" w:color="000000" w:sz="4" w:space="0"/>
              <w:right w:val="single" w:color="000000" w:sz="4" w:space="0"/>
            </w:tcBorders>
            <w:shd w:val="clear" w:color="auto" w:fill="D9D9D9"/>
            <w:vAlign w:val="center"/>
          </w:tcPr>
          <w:p w14:paraId="321AD2D7">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b/>
                <w:bCs/>
                <w:i w:val="0"/>
                <w:iCs w:val="0"/>
                <w:color w:val="000000"/>
                <w:sz w:val="24"/>
                <w:szCs w:val="24"/>
                <w:u w:val="none"/>
              </w:rPr>
            </w:pPr>
            <w:r>
              <w:rPr>
                <w:rFonts w:hint="eastAsia" w:asciiTheme="minorEastAsia" w:hAnsiTheme="minorEastAsia" w:eastAsiaTheme="minorEastAsia" w:cstheme="minorEastAsia"/>
                <w:b/>
                <w:bCs/>
                <w:i w:val="0"/>
                <w:iCs w:val="0"/>
                <w:color w:val="000000"/>
                <w:kern w:val="0"/>
                <w:sz w:val="24"/>
                <w:szCs w:val="24"/>
                <w:u w:val="none"/>
                <w:lang w:val="en-US" w:eastAsia="zh-CN" w:bidi="ar"/>
              </w:rPr>
              <w:t>单位</w:t>
            </w:r>
          </w:p>
        </w:tc>
        <w:tc>
          <w:tcPr>
            <w:tcW w:w="816" w:type="dxa"/>
            <w:tcBorders>
              <w:top w:val="single" w:color="auto" w:sz="4" w:space="0"/>
              <w:left w:val="single" w:color="000000" w:sz="4" w:space="0"/>
              <w:bottom w:val="single" w:color="000000" w:sz="4" w:space="0"/>
              <w:right w:val="single" w:color="auto" w:sz="4" w:space="0"/>
            </w:tcBorders>
            <w:shd w:val="clear" w:color="auto" w:fill="D9D9D9"/>
            <w:vAlign w:val="center"/>
          </w:tcPr>
          <w:p w14:paraId="2B25021F">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b/>
                <w:bCs/>
                <w:i w:val="0"/>
                <w:iCs w:val="0"/>
                <w:color w:val="000000"/>
                <w:sz w:val="24"/>
                <w:szCs w:val="24"/>
                <w:u w:val="none"/>
              </w:rPr>
            </w:pPr>
            <w:r>
              <w:rPr>
                <w:rFonts w:hint="eastAsia" w:asciiTheme="minorEastAsia" w:hAnsiTheme="minorEastAsia" w:eastAsiaTheme="minorEastAsia" w:cstheme="minorEastAsia"/>
                <w:b/>
                <w:bCs/>
                <w:i w:val="0"/>
                <w:iCs w:val="0"/>
                <w:color w:val="000000"/>
                <w:kern w:val="0"/>
                <w:sz w:val="24"/>
                <w:szCs w:val="24"/>
                <w:u w:val="none"/>
                <w:lang w:val="en-US" w:eastAsia="zh-CN" w:bidi="ar"/>
              </w:rPr>
              <w:t>数量</w:t>
            </w:r>
          </w:p>
        </w:tc>
      </w:tr>
      <w:tr w14:paraId="6655C93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870" w:hRule="atLeast"/>
        </w:trPr>
        <w:tc>
          <w:tcPr>
            <w:tcW w:w="1249" w:type="dxa"/>
            <w:tcBorders>
              <w:top w:val="single" w:color="000000" w:sz="4" w:space="0"/>
              <w:left w:val="single" w:color="auto" w:sz="4" w:space="0"/>
              <w:bottom w:val="single" w:color="auto" w:sz="4" w:space="0"/>
              <w:right w:val="single" w:color="000000" w:sz="4" w:space="0"/>
            </w:tcBorders>
            <w:shd w:val="clear" w:color="auto" w:fill="auto"/>
            <w:vAlign w:val="center"/>
          </w:tcPr>
          <w:p w14:paraId="419498EE">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作战调度系统升级</w:t>
            </w:r>
          </w:p>
        </w:tc>
        <w:tc>
          <w:tcPr>
            <w:tcW w:w="6771" w:type="dxa"/>
            <w:tcBorders>
              <w:top w:val="single" w:color="000000" w:sz="4" w:space="0"/>
              <w:left w:val="single" w:color="000000" w:sz="4" w:space="0"/>
              <w:bottom w:val="single" w:color="auto" w:sz="4" w:space="0"/>
              <w:right w:val="single" w:color="000000" w:sz="4" w:space="0"/>
            </w:tcBorders>
            <w:shd w:val="clear" w:color="auto" w:fill="auto"/>
            <w:vAlign w:val="center"/>
          </w:tcPr>
          <w:p w14:paraId="2AE9A4E3">
            <w:pPr>
              <w:keepNext w:val="0"/>
              <w:keepLines w:val="0"/>
              <w:widowControl/>
              <w:suppressLineNumbers w:val="0"/>
              <w:spacing w:line="360" w:lineRule="auto"/>
              <w:jc w:val="left"/>
              <w:textAlignment w:val="center"/>
              <w:rPr>
                <w:rFonts w:hint="default" w:asciiTheme="minorEastAsia" w:hAnsiTheme="minorEastAsia" w:eastAsiaTheme="minorEastAsia" w:cstheme="minorEastAsia"/>
                <w:i w:val="0"/>
                <w:iCs w:val="0"/>
                <w:color w:val="000000"/>
                <w:kern w:val="0"/>
                <w:sz w:val="24"/>
                <w:szCs w:val="24"/>
                <w:u w:val="none"/>
                <w:lang w:val="en-US" w:eastAsia="zh-CN" w:bidi="ar"/>
              </w:rPr>
            </w:pPr>
            <w:r>
              <w:rPr>
                <w:rFonts w:hint="eastAsia" w:asciiTheme="minorEastAsia" w:hAnsiTheme="minorEastAsia" w:eastAsiaTheme="minorEastAsia" w:cstheme="minorEastAsia"/>
                <w:i w:val="0"/>
                <w:iCs w:val="0"/>
                <w:color w:val="000000"/>
                <w:kern w:val="0"/>
                <w:sz w:val="24"/>
                <w:szCs w:val="24"/>
                <w:u w:val="none"/>
                <w:lang w:val="en-US" w:eastAsia="zh-CN" w:bidi="ar"/>
              </w:rPr>
              <w:t>▲1）对接GB28181国标监控平台，实现最多1万路监控点位（含符合国标的执法记录仪、无人机、车载监控、布控球）的接入</w:t>
            </w:r>
            <w:r>
              <w:rPr>
                <w:rFonts w:hint="eastAsia" w:asciiTheme="minorEastAsia" w:hAnsiTheme="minorEastAsia" w:eastAsiaTheme="minorEastAsia" w:cstheme="minorEastAsia"/>
                <w:i w:val="0"/>
                <w:iCs w:val="0"/>
                <w:color w:val="000000"/>
                <w:kern w:val="0"/>
                <w:sz w:val="24"/>
                <w:szCs w:val="24"/>
                <w:u w:val="none"/>
                <w:lang w:val="en-US" w:eastAsia="zh-CN" w:bidi="ar"/>
              </w:rPr>
              <w:br w:type="textWrapping"/>
            </w:r>
            <w:r>
              <w:rPr>
                <w:rFonts w:hint="eastAsia" w:asciiTheme="minorEastAsia" w:hAnsiTheme="minorEastAsia" w:eastAsiaTheme="minorEastAsia" w:cstheme="minorEastAsia"/>
                <w:i w:val="0"/>
                <w:iCs w:val="0"/>
                <w:color w:val="000000"/>
                <w:kern w:val="0"/>
                <w:sz w:val="24"/>
                <w:szCs w:val="24"/>
                <w:u w:val="none"/>
                <w:lang w:val="en-US" w:eastAsia="zh-CN" w:bidi="ar"/>
              </w:rPr>
              <w:t>2）通过电话网关，实现最多2000个电话号码的接入</w:t>
            </w:r>
            <w:r>
              <w:rPr>
                <w:rFonts w:hint="eastAsia" w:asciiTheme="minorEastAsia" w:hAnsiTheme="minorEastAsia" w:eastAsiaTheme="minorEastAsia" w:cstheme="minorEastAsia"/>
                <w:i w:val="0"/>
                <w:iCs w:val="0"/>
                <w:color w:val="000000"/>
                <w:kern w:val="0"/>
                <w:sz w:val="24"/>
                <w:szCs w:val="24"/>
                <w:u w:val="none"/>
                <w:lang w:val="en-US" w:eastAsia="zh-CN" w:bidi="ar"/>
              </w:rPr>
              <w:br w:type="textWrapping"/>
            </w:r>
            <w:r>
              <w:rPr>
                <w:rFonts w:hint="eastAsia" w:asciiTheme="minorEastAsia" w:hAnsiTheme="minorEastAsia" w:eastAsiaTheme="minorEastAsia" w:cstheme="minorEastAsia"/>
                <w:i w:val="0"/>
                <w:iCs w:val="0"/>
                <w:color w:val="000000"/>
                <w:kern w:val="0"/>
                <w:sz w:val="24"/>
                <w:szCs w:val="24"/>
                <w:u w:val="none"/>
                <w:lang w:val="en-US" w:eastAsia="zh-CN" w:bidi="ar"/>
              </w:rPr>
              <w:t>▲3）通过标准H.323协议，实现最多100路视频会议终端的接入</w:t>
            </w:r>
            <w:r>
              <w:rPr>
                <w:rFonts w:hint="eastAsia" w:asciiTheme="minorEastAsia" w:hAnsiTheme="minorEastAsia" w:eastAsiaTheme="minorEastAsia" w:cstheme="minorEastAsia"/>
                <w:i w:val="0"/>
                <w:iCs w:val="0"/>
                <w:color w:val="000000"/>
                <w:kern w:val="0"/>
                <w:sz w:val="24"/>
                <w:szCs w:val="24"/>
                <w:u w:val="none"/>
                <w:lang w:val="en-US" w:eastAsia="zh-CN" w:bidi="ar"/>
              </w:rPr>
              <w:br w:type="textWrapping"/>
            </w:r>
            <w:r>
              <w:rPr>
                <w:rFonts w:hint="eastAsia" w:asciiTheme="minorEastAsia" w:hAnsiTheme="minorEastAsia" w:eastAsiaTheme="minorEastAsia" w:cstheme="minorEastAsia"/>
                <w:i w:val="0"/>
                <w:iCs w:val="0"/>
                <w:color w:val="000000"/>
                <w:kern w:val="0"/>
                <w:sz w:val="24"/>
                <w:szCs w:val="24"/>
                <w:u w:val="none"/>
                <w:lang w:val="en-US" w:eastAsia="zh-CN" w:bidi="ar"/>
              </w:rPr>
              <w:t>▲4）内置指挥调度APP模块，支持100路移动终端的指挥调度APP应用；支持手机APP端与PC端、手机APP端与手机APP端之间的即时通信。</w:t>
            </w:r>
            <w:r>
              <w:rPr>
                <w:rFonts w:hint="eastAsia" w:asciiTheme="minorEastAsia" w:hAnsiTheme="minorEastAsia" w:eastAsiaTheme="minorEastAsia" w:cstheme="minorEastAsia"/>
                <w:i w:val="0"/>
                <w:iCs w:val="0"/>
                <w:color w:val="000000"/>
                <w:kern w:val="0"/>
                <w:sz w:val="24"/>
                <w:szCs w:val="24"/>
                <w:u w:val="none"/>
                <w:lang w:val="en-US" w:eastAsia="zh-CN" w:bidi="ar"/>
              </w:rPr>
              <w:br w:type="textWrapping"/>
            </w:r>
            <w:r>
              <w:rPr>
                <w:rFonts w:hint="eastAsia" w:asciiTheme="minorEastAsia" w:hAnsiTheme="minorEastAsia" w:eastAsiaTheme="minorEastAsia" w:cstheme="minorEastAsia"/>
                <w:i w:val="0"/>
                <w:iCs w:val="0"/>
                <w:color w:val="000000"/>
                <w:kern w:val="0"/>
                <w:sz w:val="24"/>
                <w:szCs w:val="24"/>
                <w:u w:val="none"/>
                <w:lang w:val="en-US" w:eastAsia="zh-CN" w:bidi="ar"/>
              </w:rPr>
              <w:t>▲5）内置基础版地图引擎；支持在电子地图上框选设备，并可对这些设备进行组会、监看、聊天、移除操作。支持地图基本功能，包含截图、清除、面积测量、距离测量、鹰眼、复位等操作。支持设备的框线、圈选、自定义图形选择，支持图上选择不同的终端设备直接进行组会，最多支持16路终端入会</w:t>
            </w:r>
            <w:r>
              <w:rPr>
                <w:rFonts w:hint="eastAsia" w:asciiTheme="minorEastAsia" w:hAnsiTheme="minorEastAsia" w:eastAsiaTheme="minorEastAsia" w:cstheme="minorEastAsia"/>
                <w:i w:val="0"/>
                <w:iCs w:val="0"/>
                <w:color w:val="000000"/>
                <w:kern w:val="0"/>
                <w:sz w:val="24"/>
                <w:szCs w:val="24"/>
                <w:u w:val="none"/>
                <w:lang w:val="en-US" w:eastAsia="zh-CN" w:bidi="ar"/>
              </w:rPr>
              <w:br w:type="textWrapping"/>
            </w:r>
            <w:r>
              <w:rPr>
                <w:rFonts w:hint="eastAsia" w:asciiTheme="minorEastAsia" w:hAnsiTheme="minorEastAsia" w:eastAsiaTheme="minorEastAsia" w:cstheme="minorEastAsia"/>
                <w:i w:val="0"/>
                <w:iCs w:val="0"/>
                <w:color w:val="000000"/>
                <w:kern w:val="0"/>
                <w:sz w:val="24"/>
                <w:szCs w:val="24"/>
                <w:u w:val="none"/>
                <w:lang w:val="en-US" w:eastAsia="zh-CN" w:bidi="ar"/>
              </w:rPr>
              <w:t>▲6）支持512路音视频设备并发调度</w:t>
            </w:r>
            <w:r>
              <w:rPr>
                <w:rFonts w:hint="eastAsia" w:asciiTheme="minorEastAsia" w:hAnsiTheme="minorEastAsia" w:eastAsiaTheme="minorEastAsia" w:cstheme="minorEastAsia"/>
                <w:i w:val="0"/>
                <w:iCs w:val="0"/>
                <w:color w:val="000000"/>
                <w:kern w:val="0"/>
                <w:sz w:val="24"/>
                <w:szCs w:val="24"/>
                <w:u w:val="none"/>
                <w:lang w:val="en-US" w:eastAsia="zh-CN" w:bidi="ar"/>
              </w:rPr>
              <w:br w:type="textWrapping"/>
            </w:r>
            <w:r>
              <w:rPr>
                <w:rFonts w:hint="eastAsia" w:asciiTheme="minorEastAsia" w:hAnsiTheme="minorEastAsia" w:eastAsiaTheme="minorEastAsia" w:cstheme="minorEastAsia"/>
                <w:i w:val="0"/>
                <w:iCs w:val="0"/>
                <w:color w:val="000000"/>
                <w:kern w:val="0"/>
                <w:sz w:val="24"/>
                <w:szCs w:val="24"/>
                <w:u w:val="none"/>
                <w:lang w:val="en-US" w:eastAsia="zh-CN" w:bidi="ar"/>
              </w:rPr>
              <w:t>调度功能模块</w:t>
            </w:r>
            <w:r>
              <w:rPr>
                <w:rFonts w:hint="eastAsia" w:asciiTheme="minorEastAsia" w:hAnsiTheme="minorEastAsia" w:eastAsiaTheme="minorEastAsia" w:cstheme="minorEastAsia"/>
                <w:i w:val="0"/>
                <w:iCs w:val="0"/>
                <w:color w:val="000000"/>
                <w:kern w:val="0"/>
                <w:sz w:val="24"/>
                <w:szCs w:val="24"/>
                <w:u w:val="none"/>
                <w:lang w:val="en-US" w:eastAsia="zh-CN" w:bidi="ar"/>
              </w:rPr>
              <w:br w:type="textWrapping"/>
            </w:r>
            <w:r>
              <w:rPr>
                <w:rFonts w:hint="eastAsia" w:asciiTheme="minorEastAsia" w:hAnsiTheme="minorEastAsia" w:eastAsiaTheme="minorEastAsia" w:cstheme="minorEastAsia"/>
                <w:i w:val="0"/>
                <w:iCs w:val="0"/>
                <w:color w:val="000000"/>
                <w:kern w:val="0"/>
                <w:sz w:val="24"/>
                <w:szCs w:val="24"/>
                <w:u w:val="none"/>
                <w:lang w:val="en-US" w:eastAsia="zh-CN" w:bidi="ar"/>
              </w:rPr>
              <w:t>1）地图屏、操作屏、业务屏，一机三屏操作模式</w:t>
            </w:r>
            <w:r>
              <w:rPr>
                <w:rFonts w:hint="eastAsia" w:asciiTheme="minorEastAsia" w:hAnsiTheme="minorEastAsia" w:eastAsiaTheme="minorEastAsia" w:cstheme="minorEastAsia"/>
                <w:i w:val="0"/>
                <w:iCs w:val="0"/>
                <w:color w:val="000000"/>
                <w:kern w:val="0"/>
                <w:sz w:val="24"/>
                <w:szCs w:val="24"/>
                <w:u w:val="none"/>
                <w:lang w:val="en-US" w:eastAsia="zh-CN" w:bidi="ar"/>
              </w:rPr>
              <w:br w:type="textWrapping"/>
            </w:r>
            <w:r>
              <w:rPr>
                <w:rFonts w:hint="eastAsia" w:asciiTheme="minorEastAsia" w:hAnsiTheme="minorEastAsia" w:eastAsiaTheme="minorEastAsia" w:cstheme="minorEastAsia"/>
                <w:i w:val="0"/>
                <w:iCs w:val="0"/>
                <w:color w:val="000000"/>
                <w:kern w:val="0"/>
                <w:sz w:val="24"/>
                <w:szCs w:val="24"/>
                <w:u w:val="none"/>
                <w:lang w:val="en-US" w:eastAsia="zh-CN" w:bidi="ar"/>
              </w:rPr>
              <w:t>▲2）设备、通信录以分类列表形式展示，并支持搜索，资源列表中显示所有的设备资源，包含全局列表、调度列表、接收端列表、人员组织列表、视信通群组列表、网络摄像机列表、视频会议终端列表、执法记录仪列表、单兵列表、对讲机列表、电话列表、移动终端列表。</w:t>
            </w:r>
            <w:r>
              <w:rPr>
                <w:rFonts w:hint="eastAsia" w:asciiTheme="minorEastAsia" w:hAnsiTheme="minorEastAsia" w:eastAsiaTheme="minorEastAsia" w:cstheme="minorEastAsia"/>
                <w:i w:val="0"/>
                <w:iCs w:val="0"/>
                <w:color w:val="000000"/>
                <w:kern w:val="0"/>
                <w:sz w:val="24"/>
                <w:szCs w:val="24"/>
                <w:u w:val="none"/>
                <w:lang w:val="en-US" w:eastAsia="zh-CN" w:bidi="ar"/>
              </w:rPr>
              <w:br w:type="textWrapping"/>
            </w:r>
            <w:r>
              <w:rPr>
                <w:rFonts w:hint="eastAsia" w:asciiTheme="minorEastAsia" w:hAnsiTheme="minorEastAsia" w:eastAsiaTheme="minorEastAsia" w:cstheme="minorEastAsia"/>
                <w:i w:val="0"/>
                <w:iCs w:val="0"/>
                <w:color w:val="000000"/>
                <w:kern w:val="0"/>
                <w:sz w:val="24"/>
                <w:szCs w:val="24"/>
                <w:u w:val="none"/>
                <w:lang w:val="en-US" w:eastAsia="zh-CN" w:bidi="ar"/>
              </w:rPr>
              <w:t>3）支持调度资源的视频预览功能</w:t>
            </w:r>
            <w:r>
              <w:rPr>
                <w:rFonts w:hint="eastAsia" w:asciiTheme="minorEastAsia" w:hAnsiTheme="minorEastAsia" w:eastAsiaTheme="minorEastAsia" w:cstheme="minorEastAsia"/>
                <w:i w:val="0"/>
                <w:iCs w:val="0"/>
                <w:color w:val="000000"/>
                <w:kern w:val="0"/>
                <w:sz w:val="24"/>
                <w:szCs w:val="24"/>
                <w:u w:val="none"/>
                <w:lang w:val="en-US" w:eastAsia="zh-CN" w:bidi="ar"/>
              </w:rPr>
              <w:br w:type="textWrapping"/>
            </w:r>
            <w:r>
              <w:rPr>
                <w:rFonts w:hint="eastAsia" w:asciiTheme="minorEastAsia" w:hAnsiTheme="minorEastAsia" w:eastAsiaTheme="minorEastAsia" w:cstheme="minorEastAsia"/>
                <w:i w:val="0"/>
                <w:iCs w:val="0"/>
                <w:color w:val="000000"/>
                <w:kern w:val="0"/>
                <w:sz w:val="24"/>
                <w:szCs w:val="24"/>
                <w:u w:val="none"/>
                <w:lang w:val="en-US" w:eastAsia="zh-CN" w:bidi="ar"/>
              </w:rPr>
              <w:t>▲4）支持调度预案，将调度资源、大屏风格、画面合成风格等做成预案配置，一键启动；可将调度场景保存为预案；系统可配置多个预案</w:t>
            </w:r>
            <w:r>
              <w:rPr>
                <w:rFonts w:hint="eastAsia" w:asciiTheme="minorEastAsia" w:hAnsiTheme="minorEastAsia" w:eastAsiaTheme="minorEastAsia" w:cstheme="minorEastAsia"/>
                <w:i w:val="0"/>
                <w:iCs w:val="0"/>
                <w:color w:val="000000"/>
                <w:kern w:val="0"/>
                <w:sz w:val="24"/>
                <w:szCs w:val="24"/>
                <w:u w:val="none"/>
                <w:lang w:val="en-US" w:eastAsia="zh-CN" w:bidi="ar"/>
              </w:rPr>
              <w:br w:type="textWrapping"/>
            </w:r>
            <w:r>
              <w:rPr>
                <w:rFonts w:hint="eastAsia" w:asciiTheme="minorEastAsia" w:hAnsiTheme="minorEastAsia" w:eastAsiaTheme="minorEastAsia" w:cstheme="minorEastAsia"/>
                <w:i w:val="0"/>
                <w:iCs w:val="0"/>
                <w:color w:val="000000"/>
                <w:kern w:val="0"/>
                <w:sz w:val="24"/>
                <w:szCs w:val="24"/>
                <w:u w:val="none"/>
                <w:lang w:val="en-US" w:eastAsia="zh-CN" w:bidi="ar"/>
              </w:rPr>
              <w:t>5）将多路调度资源进行画面合成，投放大屏或广播到各分会场</w:t>
            </w:r>
            <w:r>
              <w:rPr>
                <w:rFonts w:hint="eastAsia" w:asciiTheme="minorEastAsia" w:hAnsiTheme="minorEastAsia" w:eastAsiaTheme="minorEastAsia" w:cstheme="minorEastAsia"/>
                <w:i w:val="0"/>
                <w:iCs w:val="0"/>
                <w:color w:val="000000"/>
                <w:kern w:val="0"/>
                <w:sz w:val="24"/>
                <w:szCs w:val="24"/>
                <w:u w:val="none"/>
                <w:lang w:val="en-US" w:eastAsia="zh-CN" w:bidi="ar"/>
              </w:rPr>
              <w:br w:type="textWrapping"/>
            </w:r>
            <w:r>
              <w:rPr>
                <w:rFonts w:hint="eastAsia" w:asciiTheme="minorEastAsia" w:hAnsiTheme="minorEastAsia" w:eastAsiaTheme="minorEastAsia" w:cstheme="minorEastAsia"/>
                <w:i w:val="0"/>
                <w:iCs w:val="0"/>
                <w:color w:val="000000"/>
                <w:kern w:val="0"/>
                <w:sz w:val="24"/>
                <w:szCs w:val="24"/>
                <w:u w:val="none"/>
                <w:lang w:val="en-US" w:eastAsia="zh-CN" w:bidi="ar"/>
              </w:rPr>
              <w:t>6）将多路调度资源进行混音，并广播到各分会场</w:t>
            </w:r>
            <w:r>
              <w:rPr>
                <w:rFonts w:hint="eastAsia" w:asciiTheme="minorEastAsia" w:hAnsiTheme="minorEastAsia" w:eastAsiaTheme="minorEastAsia" w:cstheme="minorEastAsia"/>
                <w:i w:val="0"/>
                <w:iCs w:val="0"/>
                <w:color w:val="000000"/>
                <w:kern w:val="0"/>
                <w:sz w:val="24"/>
                <w:szCs w:val="24"/>
                <w:u w:val="none"/>
                <w:lang w:val="en-US" w:eastAsia="zh-CN" w:bidi="ar"/>
              </w:rPr>
              <w:br w:type="textWrapping"/>
            </w:r>
            <w:r>
              <w:rPr>
                <w:rFonts w:hint="eastAsia" w:asciiTheme="minorEastAsia" w:hAnsiTheme="minorEastAsia" w:eastAsiaTheme="minorEastAsia" w:cstheme="minorEastAsia"/>
                <w:i w:val="0"/>
                <w:iCs w:val="0"/>
                <w:color w:val="000000"/>
                <w:kern w:val="0"/>
                <w:sz w:val="24"/>
                <w:szCs w:val="24"/>
                <w:u w:val="none"/>
                <w:lang w:val="en-US" w:eastAsia="zh-CN" w:bidi="ar"/>
              </w:rPr>
              <w:t>7）可对每路调度资源进行单独的静音、哑音、云镜控制等操作</w:t>
            </w:r>
            <w:r>
              <w:rPr>
                <w:rFonts w:hint="eastAsia" w:asciiTheme="minorEastAsia" w:hAnsiTheme="minorEastAsia" w:eastAsiaTheme="minorEastAsia" w:cstheme="minorEastAsia"/>
                <w:i w:val="0"/>
                <w:iCs w:val="0"/>
                <w:color w:val="000000"/>
                <w:kern w:val="0"/>
                <w:sz w:val="24"/>
                <w:szCs w:val="24"/>
                <w:u w:val="none"/>
                <w:lang w:val="en-US" w:eastAsia="zh-CN" w:bidi="ar"/>
              </w:rPr>
              <w:br w:type="textWrapping"/>
            </w:r>
            <w:r>
              <w:rPr>
                <w:rFonts w:hint="eastAsia" w:asciiTheme="minorEastAsia" w:hAnsiTheme="minorEastAsia" w:eastAsiaTheme="minorEastAsia" w:cstheme="minorEastAsia"/>
                <w:i w:val="0"/>
                <w:iCs w:val="0"/>
                <w:color w:val="000000"/>
                <w:kern w:val="0"/>
                <w:sz w:val="24"/>
                <w:szCs w:val="24"/>
                <w:u w:val="none"/>
                <w:lang w:val="en-US" w:eastAsia="zh-CN" w:bidi="ar"/>
              </w:rPr>
              <w:t>8）支持三种点名方式，广播、点名人、广播被点名人、广播点名人与被点名人合成画面</w:t>
            </w:r>
            <w:r>
              <w:rPr>
                <w:rFonts w:hint="eastAsia" w:asciiTheme="minorEastAsia" w:hAnsiTheme="minorEastAsia" w:eastAsiaTheme="minorEastAsia" w:cstheme="minorEastAsia"/>
                <w:i w:val="0"/>
                <w:iCs w:val="0"/>
                <w:color w:val="000000"/>
                <w:kern w:val="0"/>
                <w:sz w:val="24"/>
                <w:szCs w:val="24"/>
                <w:u w:val="none"/>
                <w:lang w:val="en-US" w:eastAsia="zh-CN" w:bidi="ar"/>
              </w:rPr>
              <w:br w:type="textWrapping"/>
            </w:r>
            <w:r>
              <w:rPr>
                <w:rFonts w:hint="eastAsia" w:asciiTheme="minorEastAsia" w:hAnsiTheme="minorEastAsia" w:eastAsiaTheme="minorEastAsia" w:cstheme="minorEastAsia"/>
                <w:i w:val="0"/>
                <w:iCs w:val="0"/>
                <w:color w:val="000000"/>
                <w:kern w:val="0"/>
                <w:sz w:val="24"/>
                <w:szCs w:val="24"/>
                <w:u w:val="none"/>
                <w:lang w:val="en-US" w:eastAsia="zh-CN" w:bidi="ar"/>
              </w:rPr>
              <w:t>9）支持设备分组展示、支持资源本地监看；支持主席轮询、通道轮询</w:t>
            </w:r>
            <w:r>
              <w:rPr>
                <w:rFonts w:hint="eastAsia" w:asciiTheme="minorEastAsia" w:hAnsiTheme="minorEastAsia" w:eastAsiaTheme="minorEastAsia" w:cstheme="minorEastAsia"/>
                <w:i w:val="0"/>
                <w:iCs w:val="0"/>
                <w:color w:val="000000"/>
                <w:kern w:val="0"/>
                <w:sz w:val="24"/>
                <w:szCs w:val="24"/>
                <w:u w:val="none"/>
                <w:lang w:val="en-US" w:eastAsia="zh-CN" w:bidi="ar"/>
              </w:rPr>
              <w:br w:type="textWrapping"/>
            </w:r>
            <w:r>
              <w:rPr>
                <w:rFonts w:hint="eastAsia" w:asciiTheme="minorEastAsia" w:hAnsiTheme="minorEastAsia" w:eastAsiaTheme="minorEastAsia" w:cstheme="minorEastAsia"/>
                <w:i w:val="0"/>
                <w:iCs w:val="0"/>
                <w:color w:val="000000"/>
                <w:kern w:val="0"/>
                <w:sz w:val="24"/>
                <w:szCs w:val="24"/>
                <w:u w:val="none"/>
                <w:lang w:val="en-US" w:eastAsia="zh-CN" w:bidi="ar"/>
              </w:rPr>
              <w:t>10）从拼控设备动态读取大屏分辨率及尺寸，并向拼控设备设置大屏开窗风格。在操作屏上模拟大屏显示风格，实现所见即所得的大屏控制方式</w:t>
            </w:r>
            <w:r>
              <w:rPr>
                <w:rFonts w:hint="eastAsia" w:asciiTheme="minorEastAsia" w:hAnsiTheme="minorEastAsia" w:eastAsiaTheme="minorEastAsia" w:cstheme="minorEastAsia"/>
                <w:i w:val="0"/>
                <w:iCs w:val="0"/>
                <w:color w:val="000000"/>
                <w:kern w:val="0"/>
                <w:sz w:val="24"/>
                <w:szCs w:val="24"/>
                <w:u w:val="none"/>
                <w:lang w:val="en-US" w:eastAsia="zh-CN" w:bidi="ar"/>
              </w:rPr>
              <w:br w:type="textWrapping"/>
            </w:r>
            <w:r>
              <w:rPr>
                <w:rFonts w:hint="eastAsia" w:asciiTheme="minorEastAsia" w:hAnsiTheme="minorEastAsia" w:eastAsiaTheme="minorEastAsia" w:cstheme="minorEastAsia"/>
                <w:i w:val="0"/>
                <w:iCs w:val="0"/>
                <w:color w:val="000000"/>
                <w:kern w:val="0"/>
                <w:sz w:val="24"/>
                <w:szCs w:val="24"/>
                <w:u w:val="none"/>
                <w:lang w:val="en-US" w:eastAsia="zh-CN" w:bidi="ar"/>
              </w:rPr>
              <w:t>11）支持调度台与移动设备之间的即时消息（文字、图片、短视频、短语音等）收发，支持点对点和群组方式</w:t>
            </w:r>
            <w:r>
              <w:rPr>
                <w:rFonts w:hint="eastAsia" w:asciiTheme="minorEastAsia" w:hAnsiTheme="minorEastAsia" w:eastAsiaTheme="minorEastAsia" w:cstheme="minorEastAsia"/>
                <w:i w:val="0"/>
                <w:iCs w:val="0"/>
                <w:color w:val="000000"/>
                <w:kern w:val="0"/>
                <w:sz w:val="24"/>
                <w:szCs w:val="24"/>
                <w:u w:val="none"/>
                <w:lang w:val="en-US" w:eastAsia="zh-CN" w:bidi="ar"/>
              </w:rPr>
              <w:br w:type="textWrapping"/>
            </w:r>
            <w:r>
              <w:rPr>
                <w:rFonts w:hint="eastAsia" w:asciiTheme="minorEastAsia" w:hAnsiTheme="minorEastAsia" w:eastAsiaTheme="minorEastAsia" w:cstheme="minorEastAsia"/>
                <w:i w:val="0"/>
                <w:iCs w:val="0"/>
                <w:color w:val="000000"/>
                <w:kern w:val="0"/>
                <w:sz w:val="24"/>
                <w:szCs w:val="24"/>
                <w:u w:val="none"/>
                <w:lang w:val="en-US" w:eastAsia="zh-CN" w:bidi="ar"/>
              </w:rPr>
              <w:t>12）支持对多类型终端音视频码流转码、调度、画面合成、混音等功能。</w:t>
            </w:r>
            <w:r>
              <w:rPr>
                <w:rFonts w:hint="eastAsia" w:asciiTheme="minorEastAsia" w:hAnsiTheme="minorEastAsia" w:eastAsiaTheme="minorEastAsia" w:cstheme="minorEastAsia"/>
                <w:i w:val="0"/>
                <w:iCs w:val="0"/>
                <w:color w:val="000000"/>
                <w:kern w:val="0"/>
                <w:sz w:val="24"/>
                <w:szCs w:val="24"/>
                <w:u w:val="none"/>
                <w:lang w:val="en-US" w:eastAsia="zh-CN" w:bidi="ar"/>
              </w:rPr>
              <w:br w:type="textWrapping"/>
            </w:r>
            <w:r>
              <w:rPr>
                <w:rFonts w:hint="eastAsia" w:asciiTheme="minorEastAsia" w:hAnsiTheme="minorEastAsia" w:eastAsiaTheme="minorEastAsia" w:cstheme="minorEastAsia"/>
                <w:i w:val="0"/>
                <w:iCs w:val="0"/>
                <w:color w:val="000000"/>
                <w:kern w:val="0"/>
                <w:sz w:val="24"/>
                <w:szCs w:val="24"/>
                <w:u w:val="none"/>
                <w:lang w:val="en-US" w:eastAsia="zh-CN" w:bidi="ar"/>
              </w:rPr>
              <w:t>13）支持将网络摄像机、视频会议终端、手机、固话、执法记录仪、即时通信APP等设备进行组会功能。</w:t>
            </w:r>
            <w:r>
              <w:rPr>
                <w:rFonts w:hint="eastAsia" w:asciiTheme="minorEastAsia" w:hAnsiTheme="minorEastAsia" w:eastAsiaTheme="minorEastAsia" w:cstheme="minorEastAsia"/>
                <w:i w:val="0"/>
                <w:iCs w:val="0"/>
                <w:color w:val="000000"/>
                <w:kern w:val="0"/>
                <w:sz w:val="24"/>
                <w:szCs w:val="24"/>
                <w:u w:val="none"/>
                <w:lang w:val="en-US" w:eastAsia="zh-CN" w:bidi="ar"/>
              </w:rPr>
              <w:br w:type="textWrapping"/>
            </w:r>
            <w:r>
              <w:rPr>
                <w:rFonts w:hint="eastAsia" w:asciiTheme="minorEastAsia" w:hAnsiTheme="minorEastAsia" w:eastAsiaTheme="minorEastAsia" w:cstheme="minorEastAsia"/>
                <w:i w:val="0"/>
                <w:iCs w:val="0"/>
                <w:color w:val="000000"/>
                <w:kern w:val="0"/>
                <w:sz w:val="24"/>
                <w:szCs w:val="24"/>
                <w:u w:val="none"/>
                <w:lang w:val="en-US" w:eastAsia="zh-CN" w:bidi="ar"/>
              </w:rPr>
              <w:t>▲14）支持提供指挥系统平台API接口，供第三方业务系统调用，</w:t>
            </w:r>
            <w:r>
              <w:rPr>
                <w:rFonts w:hint="eastAsia" w:asciiTheme="minorEastAsia" w:hAnsiTheme="minorEastAsia" w:eastAsiaTheme="minorEastAsia" w:cstheme="minorEastAsia"/>
                <w:i w:val="0"/>
                <w:iCs w:val="0"/>
                <w:color w:val="000000"/>
                <w:kern w:val="0"/>
                <w:sz w:val="24"/>
                <w:szCs w:val="24"/>
                <w:u w:val="none"/>
                <w:lang w:val="en-US" w:eastAsia="zh-CN" w:bidi="ar"/>
              </w:rPr>
              <w:br w:type="textWrapping"/>
            </w:r>
            <w:r>
              <w:rPr>
                <w:rFonts w:hint="eastAsia" w:asciiTheme="minorEastAsia" w:hAnsiTheme="minorEastAsia" w:eastAsiaTheme="minorEastAsia" w:cstheme="minorEastAsia"/>
                <w:i w:val="0"/>
                <w:iCs w:val="0"/>
                <w:color w:val="000000"/>
                <w:kern w:val="0"/>
                <w:sz w:val="24"/>
                <w:szCs w:val="24"/>
                <w:u w:val="none"/>
                <w:lang w:val="en-US" w:eastAsia="zh-CN" w:bidi="ar"/>
              </w:rPr>
              <w:t>15）系统为延安市公安局情指调度平台的重要主要组成部分，各模块需要与其无缝接入。</w:t>
            </w:r>
          </w:p>
        </w:tc>
        <w:tc>
          <w:tcPr>
            <w:tcW w:w="738" w:type="dxa"/>
            <w:tcBorders>
              <w:top w:val="single" w:color="000000" w:sz="4" w:space="0"/>
              <w:left w:val="single" w:color="000000" w:sz="4" w:space="0"/>
              <w:bottom w:val="single" w:color="auto" w:sz="4" w:space="0"/>
              <w:right w:val="single" w:color="000000" w:sz="4" w:space="0"/>
            </w:tcBorders>
            <w:shd w:val="clear" w:color="auto" w:fill="auto"/>
            <w:vAlign w:val="center"/>
          </w:tcPr>
          <w:p w14:paraId="1D9230FE">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套</w:t>
            </w:r>
          </w:p>
        </w:tc>
        <w:tc>
          <w:tcPr>
            <w:tcW w:w="816" w:type="dxa"/>
            <w:tcBorders>
              <w:top w:val="single" w:color="000000" w:sz="4" w:space="0"/>
              <w:left w:val="single" w:color="000000" w:sz="4" w:space="0"/>
              <w:bottom w:val="single" w:color="auto" w:sz="4" w:space="0"/>
              <w:right w:val="single" w:color="auto" w:sz="4" w:space="0"/>
            </w:tcBorders>
            <w:shd w:val="clear" w:color="auto" w:fill="auto"/>
            <w:vAlign w:val="center"/>
          </w:tcPr>
          <w:p w14:paraId="15DFA38A">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1</w:t>
            </w:r>
          </w:p>
        </w:tc>
      </w:tr>
      <w:tr w14:paraId="43FB0E3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558" w:hRule="atLeast"/>
        </w:trPr>
        <w:tc>
          <w:tcPr>
            <w:tcW w:w="1249" w:type="dxa"/>
            <w:tcBorders>
              <w:top w:val="single" w:color="auto" w:sz="4" w:space="0"/>
              <w:left w:val="single" w:color="000000" w:sz="4" w:space="0"/>
              <w:bottom w:val="single" w:color="000000" w:sz="4" w:space="0"/>
              <w:right w:val="single" w:color="000000" w:sz="4" w:space="0"/>
            </w:tcBorders>
            <w:shd w:val="clear" w:color="auto" w:fill="auto"/>
            <w:vAlign w:val="center"/>
          </w:tcPr>
          <w:p w14:paraId="70CAD017">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小间距LED屏幕</w:t>
            </w:r>
          </w:p>
        </w:tc>
        <w:tc>
          <w:tcPr>
            <w:tcW w:w="6771" w:type="dxa"/>
            <w:tcBorders>
              <w:top w:val="single" w:color="auto" w:sz="4" w:space="0"/>
              <w:left w:val="single" w:color="000000" w:sz="4" w:space="0"/>
              <w:bottom w:val="single" w:color="000000" w:sz="4" w:space="0"/>
              <w:right w:val="single" w:color="000000" w:sz="4" w:space="0"/>
            </w:tcBorders>
            <w:shd w:val="clear" w:color="auto" w:fill="auto"/>
            <w:vAlign w:val="center"/>
          </w:tcPr>
          <w:p w14:paraId="53554D45">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1.▲由于场地尺寸限制，屏幕尺寸应≤宽×高 12.136m×3.4m，面积≥41.26㎡，整屏分辨率≥ 7680*4320；长宽尺寸及面积误差要求≤2%；</w:t>
            </w:r>
            <w:r>
              <w:rPr>
                <w:rFonts w:hint="eastAsia" w:asciiTheme="minorEastAsia" w:hAnsiTheme="minorEastAsia" w:eastAsiaTheme="minorEastAsia" w:cstheme="minorEastAsia"/>
                <w:i w:val="0"/>
                <w:iCs w:val="0"/>
                <w:color w:val="000000"/>
                <w:kern w:val="0"/>
                <w:sz w:val="24"/>
                <w:szCs w:val="24"/>
                <w:u w:val="none"/>
                <w:lang w:val="en-US" w:eastAsia="zh-CN" w:bidi="ar"/>
              </w:rPr>
              <w:br w:type="textWrapping"/>
            </w:r>
            <w:r>
              <w:rPr>
                <w:rFonts w:hint="eastAsia" w:asciiTheme="minorEastAsia" w:hAnsiTheme="minorEastAsia" w:eastAsiaTheme="minorEastAsia" w:cstheme="minorEastAsia"/>
                <w:i w:val="0"/>
                <w:iCs w:val="0"/>
                <w:color w:val="000000"/>
                <w:kern w:val="0"/>
                <w:sz w:val="24"/>
                <w:szCs w:val="24"/>
                <w:u w:val="none"/>
                <w:lang w:val="en-US" w:eastAsia="zh-CN" w:bidi="ar"/>
              </w:rPr>
              <w:t>2.▲像素间距：≤1.25mm，封装方式：倒装COB；单元箱体宽高比例 16：9；屏幕实像素密度≥640000点/㎡ ；</w:t>
            </w:r>
            <w:r>
              <w:rPr>
                <w:rFonts w:hint="eastAsia" w:asciiTheme="minorEastAsia" w:hAnsiTheme="minorEastAsia" w:eastAsiaTheme="minorEastAsia" w:cstheme="minorEastAsia"/>
                <w:i w:val="0"/>
                <w:iCs w:val="0"/>
                <w:color w:val="000000"/>
                <w:kern w:val="0"/>
                <w:sz w:val="24"/>
                <w:szCs w:val="24"/>
                <w:u w:val="none"/>
                <w:lang w:val="en-US" w:eastAsia="zh-CN" w:bidi="ar"/>
              </w:rPr>
              <w:br w:type="textWrapping"/>
            </w:r>
            <w:r>
              <w:rPr>
                <w:rFonts w:hint="eastAsia" w:asciiTheme="minorEastAsia" w:hAnsiTheme="minorEastAsia" w:eastAsiaTheme="minorEastAsia" w:cstheme="minorEastAsia"/>
                <w:i w:val="0"/>
                <w:iCs w:val="0"/>
                <w:color w:val="000000"/>
                <w:kern w:val="0"/>
                <w:sz w:val="24"/>
                <w:szCs w:val="24"/>
                <w:u w:val="none"/>
                <w:lang w:val="en-US" w:eastAsia="zh-CN" w:bidi="ar"/>
              </w:rPr>
              <w:t>3.▲高精度压铸铝合金材质，一体成型（框架、背板、后盖）整体压铸成型，抗压抗拉，全金属自然散热结构，无风扇、无散热孔、密封防尘、静音设计；</w:t>
            </w:r>
            <w:r>
              <w:rPr>
                <w:rFonts w:hint="eastAsia" w:asciiTheme="minorEastAsia" w:hAnsiTheme="minorEastAsia" w:eastAsiaTheme="minorEastAsia" w:cstheme="minorEastAsia"/>
                <w:i w:val="0"/>
                <w:iCs w:val="0"/>
                <w:color w:val="000000"/>
                <w:kern w:val="0"/>
                <w:sz w:val="24"/>
                <w:szCs w:val="24"/>
                <w:u w:val="none"/>
                <w:lang w:val="en-US" w:eastAsia="zh-CN" w:bidi="ar"/>
              </w:rPr>
              <w:br w:type="textWrapping"/>
            </w:r>
            <w:r>
              <w:rPr>
                <w:rFonts w:hint="eastAsia" w:asciiTheme="minorEastAsia" w:hAnsiTheme="minorEastAsia" w:eastAsiaTheme="minorEastAsia" w:cstheme="minorEastAsia"/>
                <w:i w:val="0"/>
                <w:iCs w:val="0"/>
                <w:color w:val="000000"/>
                <w:kern w:val="0"/>
                <w:sz w:val="24"/>
                <w:szCs w:val="24"/>
                <w:u w:val="none"/>
                <w:lang w:val="en-US" w:eastAsia="zh-CN" w:bidi="ar"/>
              </w:rPr>
              <w:t>4.LED显示屏峰值功耗≤435W/㎡，平均功耗≤140W/㎡；</w:t>
            </w:r>
            <w:r>
              <w:rPr>
                <w:rFonts w:hint="eastAsia" w:asciiTheme="minorEastAsia" w:hAnsiTheme="minorEastAsia" w:eastAsiaTheme="minorEastAsia" w:cstheme="minorEastAsia"/>
                <w:i w:val="0"/>
                <w:iCs w:val="0"/>
                <w:color w:val="000000"/>
                <w:kern w:val="0"/>
                <w:sz w:val="24"/>
                <w:szCs w:val="24"/>
                <w:u w:val="none"/>
                <w:lang w:val="en-US" w:eastAsia="zh-CN" w:bidi="ar"/>
              </w:rPr>
              <w:br w:type="textWrapping"/>
            </w:r>
            <w:r>
              <w:rPr>
                <w:rFonts w:hint="eastAsia" w:asciiTheme="minorEastAsia" w:hAnsiTheme="minorEastAsia" w:eastAsiaTheme="minorEastAsia" w:cstheme="minorEastAsia"/>
                <w:i w:val="0"/>
                <w:iCs w:val="0"/>
                <w:color w:val="000000"/>
                <w:kern w:val="0"/>
                <w:sz w:val="24"/>
                <w:szCs w:val="24"/>
                <w:u w:val="none"/>
                <w:lang w:val="en-US" w:eastAsia="zh-CN" w:bidi="ar"/>
              </w:rPr>
              <w:t>5.▲静态对比度≥10000:1，峰值对比度：≥10000:1；</w:t>
            </w:r>
            <w:r>
              <w:rPr>
                <w:rFonts w:hint="eastAsia" w:asciiTheme="minorEastAsia" w:hAnsiTheme="minorEastAsia" w:eastAsiaTheme="minorEastAsia" w:cstheme="minorEastAsia"/>
                <w:i w:val="0"/>
                <w:iCs w:val="0"/>
                <w:color w:val="000000"/>
                <w:kern w:val="0"/>
                <w:sz w:val="24"/>
                <w:szCs w:val="24"/>
                <w:u w:val="none"/>
                <w:lang w:val="en-US" w:eastAsia="zh-CN" w:bidi="ar"/>
              </w:rPr>
              <w:br w:type="textWrapping"/>
            </w:r>
            <w:r>
              <w:rPr>
                <w:rFonts w:hint="eastAsia" w:asciiTheme="minorEastAsia" w:hAnsiTheme="minorEastAsia" w:eastAsiaTheme="minorEastAsia" w:cstheme="minorEastAsia"/>
                <w:i w:val="0"/>
                <w:iCs w:val="0"/>
                <w:color w:val="000000"/>
                <w:kern w:val="0"/>
                <w:sz w:val="24"/>
                <w:szCs w:val="24"/>
                <w:u w:val="none"/>
                <w:lang w:val="en-US" w:eastAsia="zh-CN" w:bidi="ar"/>
              </w:rPr>
              <w:t>6.可视角度（水平/垂直）：≥170°/ 170°</w:t>
            </w:r>
            <w:r>
              <w:rPr>
                <w:rFonts w:hint="eastAsia" w:asciiTheme="minorEastAsia" w:hAnsiTheme="minorEastAsia" w:eastAsiaTheme="minorEastAsia" w:cstheme="minorEastAsia"/>
                <w:i w:val="0"/>
                <w:iCs w:val="0"/>
                <w:color w:val="000000"/>
                <w:kern w:val="0"/>
                <w:sz w:val="24"/>
                <w:szCs w:val="24"/>
                <w:u w:val="none"/>
                <w:lang w:val="en-US" w:eastAsia="zh-CN" w:bidi="ar"/>
              </w:rPr>
              <w:br w:type="textWrapping"/>
            </w:r>
            <w:r>
              <w:rPr>
                <w:rFonts w:hint="eastAsia" w:asciiTheme="minorEastAsia" w:hAnsiTheme="minorEastAsia" w:eastAsiaTheme="minorEastAsia" w:cstheme="minorEastAsia"/>
                <w:i w:val="0"/>
                <w:iCs w:val="0"/>
                <w:color w:val="000000"/>
                <w:kern w:val="0"/>
                <w:sz w:val="24"/>
                <w:szCs w:val="24"/>
                <w:u w:val="none"/>
                <w:lang w:val="en-US" w:eastAsia="zh-CN" w:bidi="ar"/>
              </w:rPr>
              <w:t>7.色温调节范围：1000K—20000K；调节步长100K，色温值可自定义，当色温为6500K时，100%，75%，50%，25% 四档电平白场调节色温误差应&lt;200k；</w:t>
            </w:r>
            <w:r>
              <w:rPr>
                <w:rFonts w:hint="eastAsia" w:asciiTheme="minorEastAsia" w:hAnsiTheme="minorEastAsia" w:eastAsiaTheme="minorEastAsia" w:cstheme="minorEastAsia"/>
                <w:i w:val="0"/>
                <w:iCs w:val="0"/>
                <w:color w:val="000000"/>
                <w:kern w:val="0"/>
                <w:sz w:val="24"/>
                <w:szCs w:val="24"/>
                <w:u w:val="none"/>
                <w:lang w:val="en-US" w:eastAsia="zh-CN" w:bidi="ar"/>
              </w:rPr>
              <w:br w:type="textWrapping"/>
            </w:r>
            <w:r>
              <w:rPr>
                <w:rFonts w:hint="eastAsia" w:asciiTheme="minorEastAsia" w:hAnsiTheme="minorEastAsia" w:eastAsiaTheme="minorEastAsia" w:cstheme="minorEastAsia"/>
                <w:i w:val="0"/>
                <w:iCs w:val="0"/>
                <w:color w:val="000000"/>
                <w:kern w:val="0"/>
                <w:sz w:val="24"/>
                <w:szCs w:val="24"/>
                <w:u w:val="none"/>
                <w:lang w:val="en-US" w:eastAsia="zh-CN" w:bidi="ar"/>
              </w:rPr>
              <w:t>8.▲刷新率（Hz）：≥3840Hz；</w:t>
            </w:r>
            <w:r>
              <w:rPr>
                <w:rFonts w:hint="eastAsia" w:asciiTheme="minorEastAsia" w:hAnsiTheme="minorEastAsia" w:eastAsiaTheme="minorEastAsia" w:cstheme="minorEastAsia"/>
                <w:i w:val="0"/>
                <w:iCs w:val="0"/>
                <w:color w:val="000000"/>
                <w:kern w:val="0"/>
                <w:sz w:val="24"/>
                <w:szCs w:val="24"/>
                <w:u w:val="none"/>
                <w:lang w:val="en-US" w:eastAsia="zh-CN" w:bidi="ar"/>
              </w:rPr>
              <w:br w:type="textWrapping"/>
            </w:r>
            <w:r>
              <w:rPr>
                <w:rFonts w:hint="eastAsia" w:asciiTheme="minorEastAsia" w:hAnsiTheme="minorEastAsia" w:eastAsiaTheme="minorEastAsia" w:cstheme="minorEastAsia"/>
                <w:i w:val="0"/>
                <w:iCs w:val="0"/>
                <w:color w:val="000000"/>
                <w:kern w:val="0"/>
                <w:sz w:val="24"/>
                <w:szCs w:val="24"/>
                <w:u w:val="none"/>
                <w:lang w:val="en-US" w:eastAsia="zh-CN" w:bidi="ar"/>
              </w:rPr>
              <w:t>9.换帧频率≥30Hz，其最高可支持120HZ模式下的主动立3D；</w:t>
            </w:r>
            <w:r>
              <w:rPr>
                <w:rFonts w:hint="eastAsia" w:asciiTheme="minorEastAsia" w:hAnsiTheme="minorEastAsia" w:eastAsiaTheme="minorEastAsia" w:cstheme="minorEastAsia"/>
                <w:i w:val="0"/>
                <w:iCs w:val="0"/>
                <w:color w:val="000000"/>
                <w:kern w:val="0"/>
                <w:sz w:val="24"/>
                <w:szCs w:val="24"/>
                <w:u w:val="none"/>
                <w:lang w:val="en-US" w:eastAsia="zh-CN" w:bidi="ar"/>
              </w:rPr>
              <w:br w:type="textWrapping"/>
            </w:r>
            <w:r>
              <w:rPr>
                <w:rFonts w:hint="eastAsia" w:asciiTheme="minorEastAsia" w:hAnsiTheme="minorEastAsia" w:eastAsiaTheme="minorEastAsia" w:cstheme="minorEastAsia"/>
                <w:i w:val="0"/>
                <w:iCs w:val="0"/>
                <w:color w:val="000000"/>
                <w:kern w:val="0"/>
                <w:sz w:val="24"/>
                <w:szCs w:val="24"/>
                <w:u w:val="none"/>
                <w:lang w:val="en-US" w:eastAsia="zh-CN" w:bidi="ar"/>
              </w:rPr>
              <w:t>10.▲支持125%的sRGB、支持≥120%的DCI-P3、支持≥128%的NTSC、支持115%的Adobe RGB、支持≥90%BT2020，支持高动态范围图像，支持HDR10，符合SMPTE ST 2084/SMPTE ST 2086标准；支持HLG；</w:t>
            </w:r>
            <w:r>
              <w:rPr>
                <w:rFonts w:hint="eastAsia" w:asciiTheme="minorEastAsia" w:hAnsiTheme="minorEastAsia" w:eastAsiaTheme="minorEastAsia" w:cstheme="minorEastAsia"/>
                <w:i w:val="0"/>
                <w:iCs w:val="0"/>
                <w:color w:val="000000"/>
                <w:kern w:val="0"/>
                <w:sz w:val="24"/>
                <w:szCs w:val="24"/>
                <w:u w:val="none"/>
                <w:lang w:val="en-US" w:eastAsia="zh-CN" w:bidi="ar"/>
              </w:rPr>
              <w:br w:type="textWrapping"/>
            </w:r>
            <w:r>
              <w:rPr>
                <w:rFonts w:hint="eastAsia" w:asciiTheme="minorEastAsia" w:hAnsiTheme="minorEastAsia" w:eastAsiaTheme="minorEastAsia" w:cstheme="minorEastAsia"/>
                <w:i w:val="0"/>
                <w:iCs w:val="0"/>
                <w:color w:val="000000"/>
                <w:kern w:val="0"/>
                <w:sz w:val="24"/>
                <w:szCs w:val="24"/>
                <w:u w:val="none"/>
                <w:lang w:val="en-US" w:eastAsia="zh-CN" w:bidi="ar"/>
              </w:rPr>
              <w:t>11.▲发光芯片采用全倒装COB（RGB全倒装，1R1G1B）封装方式，发光芯片固定在灯板上，减少失效率，寿命更长； COB无金属支架，不会因支架反光，影响对比度；具备防水防尘、防盐雾、耐高温、防撞、大视角防串光、广色域、面光源等功能特点；</w:t>
            </w:r>
            <w:r>
              <w:rPr>
                <w:rFonts w:hint="eastAsia" w:asciiTheme="minorEastAsia" w:hAnsiTheme="minorEastAsia" w:eastAsiaTheme="minorEastAsia" w:cstheme="minorEastAsia"/>
                <w:i w:val="0"/>
                <w:iCs w:val="0"/>
                <w:color w:val="000000"/>
                <w:kern w:val="0"/>
                <w:sz w:val="24"/>
                <w:szCs w:val="24"/>
                <w:u w:val="none"/>
                <w:lang w:val="en-US" w:eastAsia="zh-CN" w:bidi="ar"/>
              </w:rPr>
              <w:br w:type="textWrapping"/>
            </w:r>
            <w:r>
              <w:rPr>
                <w:rFonts w:hint="eastAsia" w:asciiTheme="minorEastAsia" w:hAnsiTheme="minorEastAsia" w:eastAsiaTheme="minorEastAsia" w:cstheme="minorEastAsia"/>
                <w:i w:val="0"/>
                <w:iCs w:val="0"/>
                <w:color w:val="000000"/>
                <w:kern w:val="0"/>
                <w:sz w:val="24"/>
                <w:szCs w:val="24"/>
                <w:u w:val="none"/>
                <w:lang w:val="en-US" w:eastAsia="zh-CN" w:bidi="ar"/>
              </w:rPr>
              <w:t>12.亮度鉴别等级≥24，具有随环境照度的变化而自动亮度调整的功能，支持手动、自动、程控（0~100%可调），支持无级调节；</w:t>
            </w:r>
            <w:r>
              <w:rPr>
                <w:rFonts w:hint="eastAsia" w:asciiTheme="minorEastAsia" w:hAnsiTheme="minorEastAsia" w:eastAsiaTheme="minorEastAsia" w:cstheme="minorEastAsia"/>
                <w:i w:val="0"/>
                <w:iCs w:val="0"/>
                <w:color w:val="000000"/>
                <w:kern w:val="0"/>
                <w:sz w:val="24"/>
                <w:szCs w:val="24"/>
                <w:u w:val="none"/>
                <w:lang w:val="en-US" w:eastAsia="zh-CN" w:bidi="ar"/>
              </w:rPr>
              <w:br w:type="textWrapping"/>
            </w:r>
            <w:r>
              <w:rPr>
                <w:rFonts w:hint="eastAsia" w:asciiTheme="minorEastAsia" w:hAnsiTheme="minorEastAsia" w:eastAsiaTheme="minorEastAsia" w:cstheme="minorEastAsia"/>
                <w:i w:val="0"/>
                <w:iCs w:val="0"/>
                <w:color w:val="000000"/>
                <w:kern w:val="0"/>
                <w:sz w:val="24"/>
                <w:szCs w:val="24"/>
                <w:u w:val="none"/>
                <w:lang w:val="en-US" w:eastAsia="zh-CN" w:bidi="ar"/>
              </w:rPr>
              <w:t>13.▲采用三轴（X,Y,Z）调节机构，可实现屏幕上下左右拼缝及前后平整度任意调节 六向调节/六轴调节； 支持精密微调，从屏体前面可以对任何一个模块进行亚毫米级的精细微调；</w:t>
            </w:r>
            <w:r>
              <w:rPr>
                <w:rFonts w:hint="eastAsia" w:asciiTheme="minorEastAsia" w:hAnsiTheme="minorEastAsia" w:eastAsiaTheme="minorEastAsia" w:cstheme="minorEastAsia"/>
                <w:i w:val="0"/>
                <w:iCs w:val="0"/>
                <w:color w:val="000000"/>
                <w:kern w:val="0"/>
                <w:sz w:val="24"/>
                <w:szCs w:val="24"/>
                <w:u w:val="none"/>
                <w:lang w:val="en-US" w:eastAsia="zh-CN" w:bidi="ar"/>
              </w:rPr>
              <w:br w:type="textWrapping"/>
            </w:r>
            <w:r>
              <w:rPr>
                <w:rFonts w:hint="eastAsia" w:asciiTheme="minorEastAsia" w:hAnsiTheme="minorEastAsia" w:eastAsiaTheme="minorEastAsia" w:cstheme="minorEastAsia"/>
                <w:i w:val="0"/>
                <w:iCs w:val="0"/>
                <w:color w:val="000000"/>
                <w:kern w:val="0"/>
                <w:sz w:val="24"/>
                <w:szCs w:val="24"/>
                <w:u w:val="none"/>
                <w:lang w:val="en-US" w:eastAsia="zh-CN" w:bidi="ar"/>
              </w:rPr>
              <w:t>14.▲要求所投产品红、绿、蓝灰度非线性纠偏后各256级、灰度处理能力≥16bit；具备低亮高灰50%—100%亮度时，16bit; 15%亮度时，15bit。在不大于700cd/㎡亮度条件下，原生单通道色彩深度要求不低于12Bit，灰度等级：65536级，通过配置高端驱动芯片支持8-22bit灰度任意设置；支持存储高亮和低亮双级校正数据，对LED屏在高亮状态下进行 255 级颜色测试，真实还原纯净原色。对 LED 屏在极低亮度下进行高灰阶校正，确保屏幕在降低亮度时不损失灰度第一阶亮度达到0.008NIT；</w:t>
            </w:r>
            <w:r>
              <w:rPr>
                <w:rFonts w:hint="eastAsia" w:asciiTheme="minorEastAsia" w:hAnsiTheme="minorEastAsia" w:eastAsiaTheme="minorEastAsia" w:cstheme="minorEastAsia"/>
                <w:i w:val="0"/>
                <w:iCs w:val="0"/>
                <w:color w:val="000000"/>
                <w:kern w:val="0"/>
                <w:sz w:val="24"/>
                <w:szCs w:val="24"/>
                <w:u w:val="none"/>
                <w:lang w:val="en-US" w:eastAsia="zh-CN" w:bidi="ar"/>
              </w:rPr>
              <w:br w:type="textWrapping"/>
            </w:r>
            <w:r>
              <w:rPr>
                <w:rFonts w:hint="eastAsia" w:asciiTheme="minorEastAsia" w:hAnsiTheme="minorEastAsia" w:eastAsiaTheme="minorEastAsia" w:cstheme="minorEastAsia"/>
                <w:i w:val="0"/>
                <w:iCs w:val="0"/>
                <w:color w:val="000000"/>
                <w:kern w:val="0"/>
                <w:sz w:val="24"/>
                <w:szCs w:val="24"/>
                <w:u w:val="none"/>
                <w:lang w:val="en-US" w:eastAsia="zh-CN" w:bidi="ar"/>
              </w:rPr>
              <w:t>15.▲PCB应满足V-0阻燃等级要求。试验要求： 每组燃烧时间≥50s 试验结果：A组燃烧时间3s、B组燃烧时间2s；屏幕符合电工电子产品着火危险试验。防火等级符合 Class 1等级；</w:t>
            </w:r>
            <w:r>
              <w:rPr>
                <w:rFonts w:hint="eastAsia" w:asciiTheme="minorEastAsia" w:hAnsiTheme="minorEastAsia" w:eastAsiaTheme="minorEastAsia" w:cstheme="minorEastAsia"/>
                <w:i w:val="0"/>
                <w:iCs w:val="0"/>
                <w:color w:val="000000"/>
                <w:kern w:val="0"/>
                <w:sz w:val="24"/>
                <w:szCs w:val="24"/>
                <w:u w:val="none"/>
                <w:lang w:val="en-US" w:eastAsia="zh-CN" w:bidi="ar"/>
              </w:rPr>
              <w:br w:type="textWrapping"/>
            </w:r>
            <w:r>
              <w:rPr>
                <w:rFonts w:hint="eastAsia" w:asciiTheme="minorEastAsia" w:hAnsiTheme="minorEastAsia" w:eastAsiaTheme="minorEastAsia" w:cstheme="minorEastAsia"/>
                <w:i w:val="0"/>
                <w:iCs w:val="0"/>
                <w:color w:val="000000"/>
                <w:kern w:val="0"/>
                <w:sz w:val="24"/>
                <w:szCs w:val="24"/>
                <w:u w:val="none"/>
                <w:lang w:val="en-US" w:eastAsia="zh-CN" w:bidi="ar"/>
              </w:rPr>
              <w:t>16.▲带有智能（黑屏）节电点检功能，当屏体黑屏时，屏体启动自动节电模式，可智能调节正常工作状态下的节能效果（动态节能、智能息屏）能有效降低内耗，且能保护发光芯片过热损耗，开启智能节电功能比没有开启，节能50%以上； LED显示屏符合能效一级，带电黑屏功率≤30W/㎡ ；</w:t>
            </w:r>
            <w:r>
              <w:rPr>
                <w:rFonts w:hint="eastAsia" w:asciiTheme="minorEastAsia" w:hAnsiTheme="minorEastAsia" w:eastAsiaTheme="minorEastAsia" w:cstheme="minorEastAsia"/>
                <w:i w:val="0"/>
                <w:iCs w:val="0"/>
                <w:color w:val="000000"/>
                <w:kern w:val="0"/>
                <w:sz w:val="24"/>
                <w:szCs w:val="24"/>
                <w:u w:val="none"/>
                <w:lang w:val="en-US" w:eastAsia="zh-CN" w:bidi="ar"/>
              </w:rPr>
              <w:br w:type="textWrapping"/>
            </w:r>
            <w:r>
              <w:rPr>
                <w:rFonts w:hint="eastAsia" w:asciiTheme="minorEastAsia" w:hAnsiTheme="minorEastAsia" w:eastAsiaTheme="minorEastAsia" w:cstheme="minorEastAsia"/>
                <w:i w:val="0"/>
                <w:iCs w:val="0"/>
                <w:color w:val="000000"/>
                <w:kern w:val="0"/>
                <w:sz w:val="24"/>
                <w:szCs w:val="24"/>
                <w:u w:val="none"/>
                <w:lang w:val="en-US" w:eastAsia="zh-CN" w:bidi="ar"/>
              </w:rPr>
              <w:t>17.具有开机或定时能够自动切入除湿保护功能，支持手动或自动方式进行防潮除湿功能；</w:t>
            </w:r>
            <w:r>
              <w:rPr>
                <w:rFonts w:hint="eastAsia" w:asciiTheme="minorEastAsia" w:hAnsiTheme="minorEastAsia" w:eastAsiaTheme="minorEastAsia" w:cstheme="minorEastAsia"/>
                <w:i w:val="0"/>
                <w:iCs w:val="0"/>
                <w:color w:val="000000"/>
                <w:kern w:val="0"/>
                <w:sz w:val="24"/>
                <w:szCs w:val="24"/>
                <w:u w:val="none"/>
                <w:lang w:val="en-US" w:eastAsia="zh-CN" w:bidi="ar"/>
              </w:rPr>
              <w:br w:type="textWrapping"/>
            </w:r>
            <w:r>
              <w:rPr>
                <w:rFonts w:hint="eastAsia" w:asciiTheme="minorEastAsia" w:hAnsiTheme="minorEastAsia" w:eastAsiaTheme="minorEastAsia" w:cstheme="minorEastAsia"/>
                <w:i w:val="0"/>
                <w:iCs w:val="0"/>
                <w:color w:val="000000"/>
                <w:kern w:val="0"/>
                <w:sz w:val="24"/>
                <w:szCs w:val="24"/>
                <w:u w:val="none"/>
                <w:lang w:val="en-US" w:eastAsia="zh-CN" w:bidi="ar"/>
              </w:rPr>
              <w:t>18.模块，接收卡与转接板之间采用金手指接插件设计，无排线，支持带电维护，热插拔；支持数据N+1信号冗余备份功能；</w:t>
            </w:r>
            <w:r>
              <w:rPr>
                <w:rFonts w:hint="eastAsia" w:asciiTheme="minorEastAsia" w:hAnsiTheme="minorEastAsia" w:eastAsiaTheme="minorEastAsia" w:cstheme="minorEastAsia"/>
                <w:i w:val="0"/>
                <w:iCs w:val="0"/>
                <w:color w:val="000000"/>
                <w:kern w:val="0"/>
                <w:sz w:val="24"/>
                <w:szCs w:val="24"/>
                <w:u w:val="none"/>
                <w:lang w:val="en-US" w:eastAsia="zh-CN" w:bidi="ar"/>
              </w:rPr>
              <w:br w:type="textWrapping"/>
            </w:r>
            <w:r>
              <w:rPr>
                <w:rFonts w:hint="eastAsia" w:asciiTheme="minorEastAsia" w:hAnsiTheme="minorEastAsia" w:eastAsiaTheme="minorEastAsia" w:cstheme="minorEastAsia"/>
                <w:i w:val="0"/>
                <w:iCs w:val="0"/>
                <w:color w:val="000000"/>
                <w:kern w:val="0"/>
                <w:sz w:val="24"/>
                <w:szCs w:val="24"/>
                <w:u w:val="none"/>
                <w:lang w:val="en-US" w:eastAsia="zh-CN" w:bidi="ar"/>
              </w:rPr>
              <w:t>19.▲采用多层印制线路板设计，PCB电路、表面及焊盘使用沉金处理工艺，采用FR-4材质，符合CQC13-471301-2018标准，有消隐、节能处理设计，一体化驱动设计，灯驱合一，充分保证模块安装的稳定性和抗氧化性，PCB设计、板材选用、加工过程的管控，能有效耐受CAF离子迁移异常，板厚≥2.0mm，铜厚≥1盎司，TG≥170，防潮/防尘/防静电/抗氧化/防霉等级都≤1级；</w:t>
            </w:r>
            <w:r>
              <w:rPr>
                <w:rFonts w:hint="eastAsia" w:asciiTheme="minorEastAsia" w:hAnsiTheme="minorEastAsia" w:eastAsiaTheme="minorEastAsia" w:cstheme="minorEastAsia"/>
                <w:i w:val="0"/>
                <w:iCs w:val="0"/>
                <w:color w:val="000000"/>
                <w:kern w:val="0"/>
                <w:sz w:val="24"/>
                <w:szCs w:val="24"/>
                <w:u w:val="none"/>
                <w:lang w:val="en-US" w:eastAsia="zh-CN" w:bidi="ar"/>
              </w:rPr>
              <w:br w:type="textWrapping"/>
            </w:r>
            <w:r>
              <w:rPr>
                <w:rFonts w:hint="eastAsia" w:asciiTheme="minorEastAsia" w:hAnsiTheme="minorEastAsia" w:eastAsiaTheme="minorEastAsia" w:cstheme="minorEastAsia"/>
                <w:i w:val="0"/>
                <w:iCs w:val="0"/>
                <w:color w:val="000000"/>
                <w:kern w:val="0"/>
                <w:sz w:val="24"/>
                <w:szCs w:val="24"/>
                <w:u w:val="none"/>
                <w:lang w:val="en-US" w:eastAsia="zh-CN" w:bidi="ar"/>
              </w:rPr>
              <w:t>21.支持前安装、后安装，常规座装、贴墙、壁挂、吊装、内弧安装等多类型快速安装方式；</w:t>
            </w:r>
            <w:r>
              <w:rPr>
                <w:rFonts w:hint="eastAsia" w:asciiTheme="minorEastAsia" w:hAnsiTheme="minorEastAsia" w:eastAsiaTheme="minorEastAsia" w:cstheme="minorEastAsia"/>
                <w:i w:val="0"/>
                <w:iCs w:val="0"/>
                <w:color w:val="000000"/>
                <w:kern w:val="0"/>
                <w:sz w:val="24"/>
                <w:szCs w:val="24"/>
                <w:u w:val="none"/>
                <w:lang w:val="en-US" w:eastAsia="zh-CN" w:bidi="ar"/>
              </w:rPr>
              <w:br w:type="textWrapping"/>
            </w:r>
            <w:r>
              <w:rPr>
                <w:rFonts w:hint="eastAsia" w:asciiTheme="minorEastAsia" w:hAnsiTheme="minorEastAsia" w:eastAsiaTheme="minorEastAsia" w:cstheme="minorEastAsia"/>
                <w:i w:val="0"/>
                <w:iCs w:val="0"/>
                <w:color w:val="000000"/>
                <w:kern w:val="0"/>
                <w:sz w:val="24"/>
                <w:szCs w:val="24"/>
                <w:u w:val="none"/>
                <w:lang w:val="en-US" w:eastAsia="zh-CN" w:bidi="ar"/>
              </w:rPr>
              <w:t>20.▲支持完全前维护：屏体无需后部维护空间，模组、电源、接收卡、HUB板可全部从正面进行维护，支持模组级的LED防撞灯保护装置；</w:t>
            </w:r>
            <w:r>
              <w:rPr>
                <w:rFonts w:hint="eastAsia" w:asciiTheme="minorEastAsia" w:hAnsiTheme="minorEastAsia" w:eastAsiaTheme="minorEastAsia" w:cstheme="minorEastAsia"/>
                <w:i w:val="0"/>
                <w:iCs w:val="0"/>
                <w:color w:val="000000"/>
                <w:kern w:val="0"/>
                <w:sz w:val="24"/>
                <w:szCs w:val="24"/>
                <w:u w:val="none"/>
                <w:lang w:val="en-US" w:eastAsia="zh-CN" w:bidi="ar"/>
              </w:rPr>
              <w:br w:type="textWrapping"/>
            </w:r>
            <w:r>
              <w:rPr>
                <w:rFonts w:hint="eastAsia" w:asciiTheme="minorEastAsia" w:hAnsiTheme="minorEastAsia" w:eastAsiaTheme="minorEastAsia" w:cstheme="minorEastAsia"/>
                <w:i w:val="0"/>
                <w:iCs w:val="0"/>
                <w:color w:val="000000"/>
                <w:kern w:val="0"/>
                <w:sz w:val="24"/>
                <w:szCs w:val="24"/>
                <w:u w:val="none"/>
                <w:lang w:val="en-US" w:eastAsia="zh-CN" w:bidi="ar"/>
              </w:rPr>
              <w:t>22.▲显示屏应符合CSA035.2-2017 （VICO 指数） 1级要求，人眼在视光学角度下无视觉疲劳。</w:t>
            </w:r>
            <w:r>
              <w:rPr>
                <w:rFonts w:hint="eastAsia" w:asciiTheme="minorEastAsia" w:hAnsiTheme="minorEastAsia" w:eastAsiaTheme="minorEastAsia" w:cstheme="minorEastAsia"/>
                <w:i w:val="0"/>
                <w:iCs w:val="0"/>
                <w:color w:val="000000"/>
                <w:kern w:val="0"/>
                <w:sz w:val="24"/>
                <w:szCs w:val="24"/>
                <w:u w:val="none"/>
                <w:lang w:val="en-US" w:eastAsia="zh-CN" w:bidi="ar"/>
              </w:rPr>
              <w:br w:type="textWrapping"/>
            </w:r>
            <w:r>
              <w:rPr>
                <w:rFonts w:hint="eastAsia" w:asciiTheme="minorEastAsia" w:hAnsiTheme="minorEastAsia" w:eastAsiaTheme="minorEastAsia" w:cstheme="minorEastAsia"/>
                <w:i w:val="0"/>
                <w:iCs w:val="0"/>
                <w:color w:val="000000"/>
                <w:kern w:val="0"/>
                <w:sz w:val="24"/>
                <w:szCs w:val="24"/>
                <w:u w:val="none"/>
                <w:lang w:val="en-US" w:eastAsia="zh-CN" w:bidi="ar"/>
              </w:rPr>
              <w:t>23.框架应采用40国标镀锌方管，根据现场使用要求定制，设计符合国家标准；</w:t>
            </w:r>
            <w:r>
              <w:rPr>
                <w:rFonts w:hint="eastAsia" w:asciiTheme="minorEastAsia" w:hAnsiTheme="minorEastAsia" w:eastAsiaTheme="minorEastAsia" w:cstheme="minorEastAsia"/>
                <w:i w:val="0"/>
                <w:iCs w:val="0"/>
                <w:color w:val="000000"/>
                <w:kern w:val="0"/>
                <w:sz w:val="24"/>
                <w:szCs w:val="24"/>
                <w:u w:val="none"/>
                <w:lang w:val="en-US" w:eastAsia="zh-CN" w:bidi="ar"/>
              </w:rPr>
              <w:br w:type="textWrapping"/>
            </w:r>
            <w:r>
              <w:rPr>
                <w:rFonts w:hint="eastAsia" w:asciiTheme="minorEastAsia" w:hAnsiTheme="minorEastAsia" w:eastAsiaTheme="minorEastAsia" w:cstheme="minorEastAsia"/>
                <w:i w:val="0"/>
                <w:iCs w:val="0"/>
                <w:color w:val="000000"/>
                <w:kern w:val="0"/>
                <w:sz w:val="24"/>
                <w:szCs w:val="24"/>
                <w:u w:val="none"/>
                <w:lang w:val="en-US" w:eastAsia="zh-CN" w:bidi="ar"/>
              </w:rPr>
              <w:t>24. 含四周40mm-60mm不锈钢包边，具体根据现场情况调整；</w:t>
            </w:r>
            <w:r>
              <w:rPr>
                <w:rFonts w:hint="eastAsia" w:asciiTheme="minorEastAsia" w:hAnsiTheme="minorEastAsia" w:eastAsiaTheme="minorEastAsia" w:cstheme="minorEastAsia"/>
                <w:i w:val="0"/>
                <w:iCs w:val="0"/>
                <w:color w:val="000000"/>
                <w:kern w:val="0"/>
                <w:sz w:val="24"/>
                <w:szCs w:val="24"/>
                <w:u w:val="none"/>
                <w:lang w:val="en-US" w:eastAsia="zh-CN" w:bidi="ar"/>
              </w:rPr>
              <w:br w:type="textWrapping"/>
            </w:r>
            <w:r>
              <w:rPr>
                <w:rFonts w:hint="eastAsia" w:asciiTheme="minorEastAsia" w:hAnsiTheme="minorEastAsia" w:eastAsiaTheme="minorEastAsia" w:cstheme="minorEastAsia"/>
                <w:i w:val="0"/>
                <w:iCs w:val="0"/>
                <w:color w:val="000000"/>
                <w:kern w:val="0"/>
                <w:sz w:val="24"/>
                <w:szCs w:val="24"/>
                <w:u w:val="none"/>
                <w:lang w:val="en-US" w:eastAsia="zh-CN" w:bidi="ar"/>
              </w:rPr>
              <w:t>25.要求整体美观大方，稳定牢固。</w:t>
            </w:r>
            <w:r>
              <w:rPr>
                <w:rFonts w:hint="eastAsia" w:asciiTheme="minorEastAsia" w:hAnsiTheme="minorEastAsia" w:eastAsiaTheme="minorEastAsia" w:cstheme="minorEastAsia"/>
                <w:i w:val="0"/>
                <w:iCs w:val="0"/>
                <w:color w:val="000000"/>
                <w:kern w:val="0"/>
                <w:sz w:val="24"/>
                <w:szCs w:val="24"/>
                <w:u w:val="none"/>
                <w:lang w:val="en-US" w:eastAsia="zh-CN" w:bidi="ar"/>
              </w:rPr>
              <w:br w:type="textWrapping"/>
            </w:r>
            <w:r>
              <w:rPr>
                <w:rFonts w:hint="eastAsia" w:asciiTheme="minorEastAsia" w:hAnsiTheme="minorEastAsia" w:eastAsiaTheme="minorEastAsia" w:cstheme="minorEastAsia"/>
                <w:i w:val="0"/>
                <w:iCs w:val="0"/>
                <w:color w:val="000000"/>
                <w:kern w:val="0"/>
                <w:sz w:val="24"/>
                <w:szCs w:val="24"/>
                <w:u w:val="none"/>
                <w:lang w:val="en-US" w:eastAsia="zh-CN" w:bidi="ar"/>
              </w:rPr>
              <w:t>26.所采购屏幕为一套整体，需要包含所需要的所有配件辅材，</w:t>
            </w:r>
            <w:r>
              <w:rPr>
                <w:rFonts w:hint="eastAsia" w:asciiTheme="minorEastAsia" w:hAnsiTheme="minorEastAsia" w:eastAsiaTheme="minorEastAsia" w:cstheme="minorEastAsia"/>
                <w:i w:val="0"/>
                <w:iCs w:val="0"/>
                <w:color w:val="000000" w:themeColor="text1"/>
                <w:kern w:val="0"/>
                <w:sz w:val="24"/>
                <w:szCs w:val="24"/>
                <w:u w:val="none"/>
                <w:lang w:val="en-US" w:eastAsia="zh-CN" w:bidi="ar"/>
                <w14:textFill>
                  <w14:solidFill>
                    <w14:schemeClr w14:val="tx1"/>
                  </w14:solidFill>
                </w14:textFill>
              </w:rPr>
              <w:t>需要安装到位并达到交付使用标准。</w:t>
            </w:r>
          </w:p>
        </w:tc>
        <w:tc>
          <w:tcPr>
            <w:tcW w:w="738" w:type="dxa"/>
            <w:tcBorders>
              <w:top w:val="single" w:color="auto" w:sz="4" w:space="0"/>
              <w:left w:val="single" w:color="000000" w:sz="4" w:space="0"/>
              <w:bottom w:val="single" w:color="000000" w:sz="4" w:space="0"/>
              <w:right w:val="single" w:color="000000" w:sz="4" w:space="0"/>
            </w:tcBorders>
            <w:shd w:val="clear" w:color="auto" w:fill="auto"/>
            <w:vAlign w:val="center"/>
          </w:tcPr>
          <w:p w14:paraId="0CD39744">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平米</w:t>
            </w:r>
          </w:p>
        </w:tc>
        <w:tc>
          <w:tcPr>
            <w:tcW w:w="816" w:type="dxa"/>
            <w:tcBorders>
              <w:top w:val="single" w:color="auto" w:sz="4" w:space="0"/>
              <w:left w:val="single" w:color="000000" w:sz="4" w:space="0"/>
              <w:bottom w:val="single" w:color="000000" w:sz="4" w:space="0"/>
              <w:right w:val="single" w:color="000000" w:sz="4" w:space="0"/>
            </w:tcBorders>
            <w:shd w:val="clear" w:color="auto" w:fill="auto"/>
            <w:vAlign w:val="center"/>
          </w:tcPr>
          <w:p w14:paraId="6D0E11E0">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41.26</w:t>
            </w:r>
          </w:p>
        </w:tc>
      </w:tr>
      <w:tr w14:paraId="59663F7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6" w:hRule="atLeast"/>
        </w:trPr>
        <w:tc>
          <w:tcPr>
            <w:tcW w:w="12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74DEF4">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LED钢构支架</w:t>
            </w:r>
          </w:p>
        </w:tc>
        <w:tc>
          <w:tcPr>
            <w:tcW w:w="67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51486C">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定制40镀锌方管现场根据尺寸图纸焊接、安装、高空作业.</w:t>
            </w:r>
          </w:p>
        </w:tc>
        <w:tc>
          <w:tcPr>
            <w:tcW w:w="7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C2C4F9">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平米</w:t>
            </w:r>
          </w:p>
        </w:tc>
        <w:tc>
          <w:tcPr>
            <w:tcW w:w="8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360AA4">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41.26</w:t>
            </w:r>
          </w:p>
        </w:tc>
      </w:tr>
      <w:tr w14:paraId="52ADC26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2" w:hRule="atLeast"/>
        </w:trPr>
        <w:tc>
          <w:tcPr>
            <w:tcW w:w="12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C7C158">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视频处理发送器</w:t>
            </w:r>
          </w:p>
        </w:tc>
        <w:tc>
          <w:tcPr>
            <w:tcW w:w="67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267F6A">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1.单设备最大带载能力≥230万像素点。</w:t>
            </w:r>
            <w:r>
              <w:rPr>
                <w:rFonts w:hint="eastAsia" w:asciiTheme="minorEastAsia" w:hAnsiTheme="minorEastAsia" w:eastAsiaTheme="minorEastAsia" w:cstheme="minorEastAsia"/>
                <w:i w:val="0"/>
                <w:iCs w:val="0"/>
                <w:color w:val="000000"/>
                <w:kern w:val="0"/>
                <w:sz w:val="24"/>
                <w:szCs w:val="24"/>
                <w:u w:val="none"/>
                <w:lang w:val="en-US" w:eastAsia="zh-CN" w:bidi="ar"/>
              </w:rPr>
              <w:br w:type="textWrapping"/>
            </w:r>
            <w:r>
              <w:rPr>
                <w:rFonts w:hint="eastAsia" w:asciiTheme="minorEastAsia" w:hAnsiTheme="minorEastAsia" w:eastAsiaTheme="minorEastAsia" w:cstheme="minorEastAsia"/>
                <w:i w:val="0"/>
                <w:iCs w:val="0"/>
                <w:color w:val="000000"/>
                <w:kern w:val="0"/>
                <w:sz w:val="24"/>
                <w:szCs w:val="24"/>
                <w:u w:val="none"/>
                <w:lang w:val="en-US" w:eastAsia="zh-CN" w:bidi="ar"/>
              </w:rPr>
              <w:t>2.支持不少于3种输入接口:(1)1路SL-DVI接口(支持输入输出双向);(2)1路HDMI1.3接口(支持输入输出双向):支持最大分辨率1920x1200@60Hz，支持自定义分辨率;极限宽度3840像素(3840x600@60Hz)，极限高度3840像素(548x3840@60Hz);(3)1路音频接口。</w:t>
            </w:r>
            <w:r>
              <w:rPr>
                <w:rFonts w:hint="eastAsia" w:asciiTheme="minorEastAsia" w:hAnsiTheme="minorEastAsia" w:eastAsiaTheme="minorEastAsia" w:cstheme="minorEastAsia"/>
                <w:i w:val="0"/>
                <w:iCs w:val="0"/>
                <w:color w:val="000000"/>
                <w:kern w:val="0"/>
                <w:sz w:val="24"/>
                <w:szCs w:val="24"/>
                <w:u w:val="none"/>
                <w:lang w:val="en-US" w:eastAsia="zh-CN" w:bidi="ar"/>
              </w:rPr>
              <w:br w:type="textWrapping"/>
            </w:r>
            <w:r>
              <w:rPr>
                <w:rFonts w:hint="eastAsia" w:asciiTheme="minorEastAsia" w:hAnsiTheme="minorEastAsia" w:eastAsiaTheme="minorEastAsia" w:cstheme="minorEastAsia"/>
                <w:i w:val="0"/>
                <w:iCs w:val="0"/>
                <w:color w:val="000000"/>
                <w:kern w:val="0"/>
                <w:sz w:val="24"/>
                <w:szCs w:val="24"/>
                <w:u w:val="none"/>
                <w:lang w:val="en-US" w:eastAsia="zh-CN" w:bidi="ar"/>
              </w:rPr>
              <w:t>3.支持不少于6路干兆网口输出，单路网口最大带载≥65万像素点，支持网口间信号冗余备份功能。</w:t>
            </w:r>
            <w:r>
              <w:rPr>
                <w:rFonts w:hint="eastAsia" w:asciiTheme="minorEastAsia" w:hAnsiTheme="minorEastAsia" w:eastAsiaTheme="minorEastAsia" w:cstheme="minorEastAsia"/>
                <w:i w:val="0"/>
                <w:iCs w:val="0"/>
                <w:color w:val="000000"/>
                <w:kern w:val="0"/>
                <w:sz w:val="24"/>
                <w:szCs w:val="24"/>
                <w:u w:val="none"/>
                <w:lang w:val="en-US" w:eastAsia="zh-CN" w:bidi="ar"/>
              </w:rPr>
              <w:br w:type="textWrapping"/>
            </w:r>
            <w:r>
              <w:rPr>
                <w:rFonts w:hint="eastAsia" w:asciiTheme="minorEastAsia" w:hAnsiTheme="minorEastAsia" w:eastAsiaTheme="minorEastAsia" w:cstheme="minorEastAsia"/>
                <w:i w:val="0"/>
                <w:iCs w:val="0"/>
                <w:color w:val="000000"/>
                <w:kern w:val="0"/>
                <w:sz w:val="24"/>
                <w:szCs w:val="24"/>
                <w:u w:val="none"/>
                <w:lang w:val="en-US" w:eastAsia="zh-CN" w:bidi="ar"/>
              </w:rPr>
              <w:t>4.支持1路方口USB控制接口。</w:t>
            </w:r>
            <w:r>
              <w:rPr>
                <w:rFonts w:hint="eastAsia" w:asciiTheme="minorEastAsia" w:hAnsiTheme="minorEastAsia" w:eastAsiaTheme="minorEastAsia" w:cstheme="minorEastAsia"/>
                <w:i w:val="0"/>
                <w:iCs w:val="0"/>
                <w:color w:val="000000"/>
                <w:kern w:val="0"/>
                <w:sz w:val="24"/>
                <w:szCs w:val="24"/>
                <w:u w:val="none"/>
                <w:lang w:val="en-US" w:eastAsia="zh-CN" w:bidi="ar"/>
              </w:rPr>
              <w:br w:type="textWrapping"/>
            </w:r>
            <w:r>
              <w:rPr>
                <w:rFonts w:hint="eastAsia" w:asciiTheme="minorEastAsia" w:hAnsiTheme="minorEastAsia" w:eastAsiaTheme="minorEastAsia" w:cstheme="minorEastAsia"/>
                <w:i w:val="0"/>
                <w:iCs w:val="0"/>
                <w:color w:val="000000"/>
                <w:kern w:val="0"/>
                <w:sz w:val="24"/>
                <w:szCs w:val="24"/>
                <w:u w:val="none"/>
                <w:lang w:val="en-US" w:eastAsia="zh-CN" w:bidi="ar"/>
              </w:rPr>
              <w:t>5.设备采用19英寸1U标准机架式设计。</w:t>
            </w:r>
            <w:r>
              <w:rPr>
                <w:rFonts w:hint="eastAsia" w:asciiTheme="minorEastAsia" w:hAnsiTheme="minorEastAsia" w:eastAsiaTheme="minorEastAsia" w:cstheme="minorEastAsia"/>
                <w:i w:val="0"/>
                <w:iCs w:val="0"/>
                <w:color w:val="000000"/>
                <w:kern w:val="0"/>
                <w:sz w:val="24"/>
                <w:szCs w:val="24"/>
                <w:u w:val="none"/>
                <w:lang w:val="en-US" w:eastAsia="zh-CN" w:bidi="ar"/>
              </w:rPr>
              <w:br w:type="textWrapping"/>
            </w:r>
            <w:r>
              <w:rPr>
                <w:rFonts w:hint="eastAsia" w:asciiTheme="minorEastAsia" w:hAnsiTheme="minorEastAsia" w:eastAsiaTheme="minorEastAsia" w:cstheme="minorEastAsia"/>
                <w:i w:val="0"/>
                <w:iCs w:val="0"/>
                <w:color w:val="000000"/>
                <w:kern w:val="0"/>
                <w:sz w:val="24"/>
                <w:szCs w:val="24"/>
                <w:u w:val="none"/>
                <w:lang w:val="en-US" w:eastAsia="zh-CN" w:bidi="ar"/>
              </w:rPr>
              <w:t>6.支持不少于2路UART控制接口，用于设备级联;单链路最大支持级联不少于20台设备。</w:t>
            </w:r>
            <w:r>
              <w:rPr>
                <w:rFonts w:hint="eastAsia" w:asciiTheme="minorEastAsia" w:hAnsiTheme="minorEastAsia" w:eastAsiaTheme="minorEastAsia" w:cstheme="minorEastAsia"/>
                <w:i w:val="0"/>
                <w:iCs w:val="0"/>
                <w:color w:val="000000"/>
                <w:kern w:val="0"/>
                <w:sz w:val="24"/>
                <w:szCs w:val="24"/>
                <w:u w:val="none"/>
                <w:lang w:val="en-US" w:eastAsia="zh-CN" w:bidi="ar"/>
              </w:rPr>
              <w:br w:type="textWrapping"/>
            </w:r>
            <w:r>
              <w:rPr>
                <w:rFonts w:hint="eastAsia" w:asciiTheme="minorEastAsia" w:hAnsiTheme="minorEastAsia" w:eastAsiaTheme="minorEastAsia" w:cstheme="minorEastAsia"/>
                <w:i w:val="0"/>
                <w:iCs w:val="0"/>
                <w:color w:val="000000"/>
                <w:kern w:val="0"/>
                <w:sz w:val="24"/>
                <w:szCs w:val="24"/>
                <w:u w:val="none"/>
                <w:lang w:val="en-US" w:eastAsia="zh-CN" w:bidi="ar"/>
              </w:rPr>
              <w:t>7.额定功率≤12W,净重≤2.6kg,外形尺寸约为482.0mmx268.5mmx44.4mm(宽x深x高)。</w:t>
            </w:r>
            <w:r>
              <w:rPr>
                <w:rFonts w:hint="eastAsia" w:asciiTheme="minorEastAsia" w:hAnsiTheme="minorEastAsia" w:eastAsiaTheme="minorEastAsia" w:cstheme="minorEastAsia"/>
                <w:i w:val="0"/>
                <w:iCs w:val="0"/>
                <w:color w:val="000000"/>
                <w:kern w:val="0"/>
                <w:sz w:val="24"/>
                <w:szCs w:val="24"/>
                <w:u w:val="none"/>
                <w:lang w:val="en-US" w:eastAsia="zh-CN" w:bidi="ar"/>
              </w:rPr>
              <w:br w:type="textWrapping"/>
            </w:r>
            <w:r>
              <w:rPr>
                <w:rFonts w:hint="eastAsia" w:asciiTheme="minorEastAsia" w:hAnsiTheme="minorEastAsia" w:eastAsiaTheme="minorEastAsia" w:cstheme="minorEastAsia"/>
                <w:i w:val="0"/>
                <w:iCs w:val="0"/>
                <w:color w:val="000000"/>
                <w:kern w:val="0"/>
                <w:sz w:val="24"/>
                <w:szCs w:val="24"/>
                <w:u w:val="none"/>
                <w:lang w:val="en-US" w:eastAsia="zh-CN" w:bidi="ar"/>
              </w:rPr>
              <w:t>8.电源接口:AC100V-240V~50/60Hz，支持宽电压输入。</w:t>
            </w:r>
          </w:p>
        </w:tc>
        <w:tc>
          <w:tcPr>
            <w:tcW w:w="7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37179E">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台</w:t>
            </w:r>
          </w:p>
        </w:tc>
        <w:tc>
          <w:tcPr>
            <w:tcW w:w="8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C7D3CC">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14</w:t>
            </w:r>
          </w:p>
        </w:tc>
      </w:tr>
      <w:tr w14:paraId="12744D5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744" w:hRule="atLeast"/>
        </w:trPr>
        <w:tc>
          <w:tcPr>
            <w:tcW w:w="12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044DC9">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LED显示屏配电柜</w:t>
            </w:r>
          </w:p>
        </w:tc>
        <w:tc>
          <w:tcPr>
            <w:tcW w:w="67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DA6A82">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1.设备额定功率:30kW。</w:t>
            </w:r>
            <w:r>
              <w:rPr>
                <w:rFonts w:hint="eastAsia" w:asciiTheme="minorEastAsia" w:hAnsiTheme="minorEastAsia" w:eastAsiaTheme="minorEastAsia" w:cstheme="minorEastAsia"/>
                <w:i w:val="0"/>
                <w:iCs w:val="0"/>
                <w:color w:val="000000"/>
                <w:kern w:val="0"/>
                <w:sz w:val="24"/>
                <w:szCs w:val="24"/>
                <w:u w:val="none"/>
                <w:lang w:val="en-US" w:eastAsia="zh-CN" w:bidi="ar"/>
              </w:rPr>
              <w:br w:type="textWrapping"/>
            </w:r>
            <w:r>
              <w:rPr>
                <w:rFonts w:hint="eastAsia" w:asciiTheme="minorEastAsia" w:hAnsiTheme="minorEastAsia" w:eastAsiaTheme="minorEastAsia" w:cstheme="minorEastAsia"/>
                <w:i w:val="0"/>
                <w:iCs w:val="0"/>
                <w:color w:val="000000"/>
                <w:kern w:val="0"/>
                <w:sz w:val="24"/>
                <w:szCs w:val="24"/>
                <w:u w:val="none"/>
                <w:lang w:val="en-US" w:eastAsia="zh-CN" w:bidi="ar"/>
              </w:rPr>
              <w:t>2.主要电气元器件采用一线品牌产品。</w:t>
            </w:r>
            <w:r>
              <w:rPr>
                <w:rFonts w:hint="eastAsia" w:asciiTheme="minorEastAsia" w:hAnsiTheme="minorEastAsia" w:eastAsiaTheme="minorEastAsia" w:cstheme="minorEastAsia"/>
                <w:i w:val="0"/>
                <w:iCs w:val="0"/>
                <w:color w:val="000000"/>
                <w:kern w:val="0"/>
                <w:sz w:val="24"/>
                <w:szCs w:val="24"/>
                <w:u w:val="none"/>
                <w:lang w:val="en-US" w:eastAsia="zh-CN" w:bidi="ar"/>
              </w:rPr>
              <w:br w:type="textWrapping"/>
            </w:r>
            <w:r>
              <w:rPr>
                <w:rFonts w:hint="eastAsia" w:asciiTheme="minorEastAsia" w:hAnsiTheme="minorEastAsia" w:eastAsiaTheme="minorEastAsia" w:cstheme="minorEastAsia"/>
                <w:i w:val="0"/>
                <w:iCs w:val="0"/>
                <w:color w:val="000000"/>
                <w:kern w:val="0"/>
                <w:sz w:val="24"/>
                <w:szCs w:val="24"/>
                <w:u w:val="none"/>
                <w:lang w:val="en-US" w:eastAsia="zh-CN" w:bidi="ar"/>
              </w:rPr>
              <w:t>3.控制系统采用PLC可编程逻辑控制器，支持远程控制功能。</w:t>
            </w:r>
            <w:r>
              <w:rPr>
                <w:rFonts w:hint="eastAsia" w:asciiTheme="minorEastAsia" w:hAnsiTheme="minorEastAsia" w:eastAsiaTheme="minorEastAsia" w:cstheme="minorEastAsia"/>
                <w:i w:val="0"/>
                <w:iCs w:val="0"/>
                <w:color w:val="000000"/>
                <w:kern w:val="0"/>
                <w:sz w:val="24"/>
                <w:szCs w:val="24"/>
                <w:u w:val="none"/>
                <w:lang w:val="en-US" w:eastAsia="zh-CN" w:bidi="ar"/>
              </w:rPr>
              <w:br w:type="textWrapping"/>
            </w:r>
            <w:r>
              <w:rPr>
                <w:rFonts w:hint="eastAsia" w:asciiTheme="minorEastAsia" w:hAnsiTheme="minorEastAsia" w:eastAsiaTheme="minorEastAsia" w:cstheme="minorEastAsia"/>
                <w:i w:val="0"/>
                <w:iCs w:val="0"/>
                <w:color w:val="000000"/>
                <w:kern w:val="0"/>
                <w:sz w:val="24"/>
                <w:szCs w:val="24"/>
                <w:u w:val="none"/>
                <w:lang w:val="en-US" w:eastAsia="zh-CN" w:bidi="ar"/>
              </w:rPr>
              <w:t>4.输入方式:三相五线制供电输入。</w:t>
            </w:r>
            <w:r>
              <w:rPr>
                <w:rFonts w:hint="eastAsia" w:asciiTheme="minorEastAsia" w:hAnsiTheme="minorEastAsia" w:eastAsiaTheme="minorEastAsia" w:cstheme="minorEastAsia"/>
                <w:i w:val="0"/>
                <w:iCs w:val="0"/>
                <w:color w:val="000000"/>
                <w:kern w:val="0"/>
                <w:sz w:val="24"/>
                <w:szCs w:val="24"/>
                <w:u w:val="none"/>
                <w:lang w:val="en-US" w:eastAsia="zh-CN" w:bidi="ar"/>
              </w:rPr>
              <w:br w:type="textWrapping"/>
            </w:r>
            <w:r>
              <w:rPr>
                <w:rFonts w:hint="eastAsia" w:asciiTheme="minorEastAsia" w:hAnsiTheme="minorEastAsia" w:eastAsiaTheme="minorEastAsia" w:cstheme="minorEastAsia"/>
                <w:i w:val="0"/>
                <w:iCs w:val="0"/>
                <w:color w:val="000000"/>
                <w:kern w:val="0"/>
                <w:sz w:val="24"/>
                <w:szCs w:val="24"/>
                <w:u w:val="none"/>
                <w:lang w:val="en-US" w:eastAsia="zh-CN" w:bidi="ar"/>
              </w:rPr>
              <w:t>5.输出方式:AC220V交流输出。</w:t>
            </w:r>
          </w:p>
        </w:tc>
        <w:tc>
          <w:tcPr>
            <w:tcW w:w="7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A63166">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台</w:t>
            </w:r>
          </w:p>
        </w:tc>
        <w:tc>
          <w:tcPr>
            <w:tcW w:w="8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30DC69">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1</w:t>
            </w:r>
          </w:p>
        </w:tc>
      </w:tr>
      <w:tr w14:paraId="33C4C24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31" w:hRule="atLeast"/>
        </w:trPr>
        <w:tc>
          <w:tcPr>
            <w:tcW w:w="12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DDEF66">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LED拼接处理器板卡</w:t>
            </w:r>
          </w:p>
        </w:tc>
        <w:tc>
          <w:tcPr>
            <w:tcW w:w="67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B0E4F8">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1080p、D1视频解码；</w:t>
            </w:r>
            <w:r>
              <w:rPr>
                <w:rFonts w:hint="eastAsia" w:asciiTheme="minorEastAsia" w:hAnsiTheme="minorEastAsia" w:eastAsiaTheme="minorEastAsia" w:cstheme="minorEastAsia"/>
                <w:i w:val="0"/>
                <w:iCs w:val="0"/>
                <w:color w:val="000000"/>
                <w:kern w:val="0"/>
                <w:sz w:val="24"/>
                <w:szCs w:val="24"/>
                <w:u w:val="none"/>
                <w:lang w:val="en-US" w:eastAsia="zh-CN" w:bidi="ar"/>
              </w:rPr>
              <w:br w:type="textWrapping"/>
            </w:r>
            <w:r>
              <w:rPr>
                <w:rFonts w:hint="eastAsia" w:asciiTheme="minorEastAsia" w:hAnsiTheme="minorEastAsia" w:eastAsiaTheme="minorEastAsia" w:cstheme="minorEastAsia"/>
                <w:i w:val="0"/>
                <w:iCs w:val="0"/>
                <w:color w:val="000000"/>
                <w:kern w:val="0"/>
                <w:sz w:val="24"/>
                <w:szCs w:val="24"/>
                <w:u w:val="none"/>
                <w:lang w:val="en-US" w:eastAsia="zh-CN" w:bidi="ar"/>
              </w:rPr>
              <w:t>支持H.265/H.264/SVAC/MPEG4/MJPEG视频标准；</w:t>
            </w:r>
            <w:r>
              <w:rPr>
                <w:rFonts w:hint="eastAsia" w:asciiTheme="minorEastAsia" w:hAnsiTheme="minorEastAsia" w:eastAsiaTheme="minorEastAsia" w:cstheme="minorEastAsia"/>
                <w:i w:val="0"/>
                <w:iCs w:val="0"/>
                <w:color w:val="000000"/>
                <w:kern w:val="0"/>
                <w:sz w:val="24"/>
                <w:szCs w:val="24"/>
                <w:u w:val="none"/>
                <w:lang w:val="en-US" w:eastAsia="zh-CN" w:bidi="ar"/>
              </w:rPr>
              <w:br w:type="textWrapping"/>
            </w:r>
            <w:r>
              <w:rPr>
                <w:rFonts w:hint="eastAsia" w:asciiTheme="minorEastAsia" w:hAnsiTheme="minorEastAsia" w:eastAsiaTheme="minorEastAsia" w:cstheme="minorEastAsia"/>
                <w:i w:val="0"/>
                <w:iCs w:val="0"/>
                <w:color w:val="000000"/>
                <w:kern w:val="0"/>
                <w:sz w:val="24"/>
                <w:szCs w:val="24"/>
                <w:u w:val="none"/>
                <w:lang w:val="en-US" w:eastAsia="zh-CN" w:bidi="ar"/>
              </w:rPr>
              <w:t>支持信号多路复制，同一路信号复制路数不少于32路；</w:t>
            </w:r>
            <w:r>
              <w:rPr>
                <w:rFonts w:hint="eastAsia" w:asciiTheme="minorEastAsia" w:hAnsiTheme="minorEastAsia" w:eastAsiaTheme="minorEastAsia" w:cstheme="minorEastAsia"/>
                <w:i w:val="0"/>
                <w:iCs w:val="0"/>
                <w:color w:val="000000"/>
                <w:kern w:val="0"/>
                <w:sz w:val="24"/>
                <w:szCs w:val="24"/>
                <w:u w:val="none"/>
                <w:lang w:val="en-US" w:eastAsia="zh-CN" w:bidi="ar"/>
              </w:rPr>
              <w:br w:type="textWrapping"/>
            </w:r>
            <w:r>
              <w:rPr>
                <w:rFonts w:hint="eastAsia" w:asciiTheme="minorEastAsia" w:hAnsiTheme="minorEastAsia" w:eastAsiaTheme="minorEastAsia" w:cstheme="minorEastAsia"/>
                <w:i w:val="0"/>
                <w:iCs w:val="0"/>
                <w:color w:val="000000"/>
                <w:kern w:val="0"/>
                <w:sz w:val="24"/>
                <w:szCs w:val="24"/>
                <w:u w:val="none"/>
                <w:lang w:val="en-US" w:eastAsia="zh-CN" w:bidi="ar"/>
              </w:rPr>
              <w:t>支持web浏览器、PC客户端、移动客户端、网络键盘等控制切换；</w:t>
            </w:r>
            <w:r>
              <w:rPr>
                <w:rFonts w:hint="eastAsia" w:asciiTheme="minorEastAsia" w:hAnsiTheme="minorEastAsia" w:eastAsiaTheme="minorEastAsia" w:cstheme="minorEastAsia"/>
                <w:i w:val="0"/>
                <w:iCs w:val="0"/>
                <w:color w:val="000000"/>
                <w:kern w:val="0"/>
                <w:sz w:val="24"/>
                <w:szCs w:val="24"/>
                <w:u w:val="none"/>
                <w:lang w:val="en-US" w:eastAsia="zh-CN" w:bidi="ar"/>
              </w:rPr>
              <w:br w:type="textWrapping"/>
            </w:r>
            <w:r>
              <w:rPr>
                <w:rFonts w:hint="eastAsia" w:asciiTheme="minorEastAsia" w:hAnsiTheme="minorEastAsia" w:eastAsiaTheme="minorEastAsia" w:cstheme="minorEastAsia"/>
                <w:i w:val="0"/>
                <w:iCs w:val="0"/>
                <w:color w:val="000000"/>
                <w:kern w:val="0"/>
                <w:sz w:val="24"/>
                <w:szCs w:val="24"/>
                <w:u w:val="none"/>
                <w:lang w:val="en-US" w:eastAsia="zh-CN" w:bidi="ar"/>
              </w:rPr>
              <w:t>支持拼接缩放/视频融合/漫游/开窗/层叠；</w:t>
            </w:r>
            <w:r>
              <w:rPr>
                <w:rFonts w:hint="eastAsia" w:asciiTheme="minorEastAsia" w:hAnsiTheme="minorEastAsia" w:eastAsiaTheme="minorEastAsia" w:cstheme="minorEastAsia"/>
                <w:i w:val="0"/>
                <w:iCs w:val="0"/>
                <w:color w:val="000000"/>
                <w:kern w:val="0"/>
                <w:sz w:val="24"/>
                <w:szCs w:val="24"/>
                <w:u w:val="none"/>
                <w:lang w:val="en-US" w:eastAsia="zh-CN" w:bidi="ar"/>
              </w:rPr>
              <w:br w:type="textWrapping"/>
            </w:r>
            <w:r>
              <w:rPr>
                <w:rFonts w:hint="eastAsia" w:asciiTheme="minorEastAsia" w:hAnsiTheme="minorEastAsia" w:eastAsiaTheme="minorEastAsia" w:cstheme="minorEastAsia"/>
                <w:i w:val="0"/>
                <w:iCs w:val="0"/>
                <w:color w:val="000000"/>
                <w:kern w:val="0"/>
                <w:sz w:val="24"/>
                <w:szCs w:val="24"/>
                <w:u w:val="none"/>
                <w:lang w:val="en-US" w:eastAsia="zh-CN" w:bidi="ar"/>
              </w:rPr>
              <w:t>支持1/4/6/8/9/16/25/36画面分割显示，支持自由分割；</w:t>
            </w:r>
            <w:r>
              <w:rPr>
                <w:rFonts w:hint="eastAsia" w:asciiTheme="minorEastAsia" w:hAnsiTheme="minorEastAsia" w:eastAsiaTheme="minorEastAsia" w:cstheme="minorEastAsia"/>
                <w:i w:val="0"/>
                <w:iCs w:val="0"/>
                <w:color w:val="000000"/>
                <w:kern w:val="0"/>
                <w:sz w:val="24"/>
                <w:szCs w:val="24"/>
                <w:u w:val="none"/>
                <w:lang w:val="en-US" w:eastAsia="zh-CN" w:bidi="ar"/>
              </w:rPr>
              <w:br w:type="textWrapping"/>
            </w:r>
            <w:r>
              <w:rPr>
                <w:rFonts w:hint="eastAsia" w:asciiTheme="minorEastAsia" w:hAnsiTheme="minorEastAsia" w:eastAsiaTheme="minorEastAsia" w:cstheme="minorEastAsia"/>
                <w:i w:val="0"/>
                <w:iCs w:val="0"/>
                <w:color w:val="000000"/>
                <w:kern w:val="0"/>
                <w:sz w:val="24"/>
                <w:szCs w:val="24"/>
                <w:u w:val="none"/>
                <w:lang w:val="en-US" w:eastAsia="zh-CN" w:bidi="ar"/>
              </w:rPr>
              <w:t>支持点对点高清底图显示；</w:t>
            </w:r>
            <w:r>
              <w:rPr>
                <w:rFonts w:hint="eastAsia" w:asciiTheme="minorEastAsia" w:hAnsiTheme="minorEastAsia" w:eastAsiaTheme="minorEastAsia" w:cstheme="minorEastAsia"/>
                <w:i w:val="0"/>
                <w:iCs w:val="0"/>
                <w:color w:val="000000"/>
                <w:kern w:val="0"/>
                <w:sz w:val="24"/>
                <w:szCs w:val="24"/>
                <w:u w:val="none"/>
                <w:lang w:val="en-US" w:eastAsia="zh-CN" w:bidi="ar"/>
              </w:rPr>
              <w:br w:type="textWrapping"/>
            </w:r>
            <w:r>
              <w:rPr>
                <w:rFonts w:hint="eastAsia" w:asciiTheme="minorEastAsia" w:hAnsiTheme="minorEastAsia" w:eastAsiaTheme="minorEastAsia" w:cstheme="minorEastAsia"/>
                <w:i w:val="0"/>
                <w:iCs w:val="0"/>
                <w:color w:val="000000"/>
                <w:kern w:val="0"/>
                <w:sz w:val="24"/>
                <w:szCs w:val="24"/>
                <w:u w:val="none"/>
                <w:lang w:val="en-US" w:eastAsia="zh-CN" w:bidi="ar"/>
              </w:rPr>
              <w:t>支持字幕叠加功能，文字字体、颜色、字符间距、背景色、滚动速度可调节；</w:t>
            </w:r>
            <w:r>
              <w:rPr>
                <w:rFonts w:hint="eastAsia" w:asciiTheme="minorEastAsia" w:hAnsiTheme="minorEastAsia" w:eastAsiaTheme="minorEastAsia" w:cstheme="minorEastAsia"/>
                <w:i w:val="0"/>
                <w:iCs w:val="0"/>
                <w:color w:val="000000"/>
                <w:kern w:val="0"/>
                <w:sz w:val="24"/>
                <w:szCs w:val="24"/>
                <w:u w:val="none"/>
                <w:lang w:val="en-US" w:eastAsia="zh-CN" w:bidi="ar"/>
              </w:rPr>
              <w:br w:type="textWrapping"/>
            </w:r>
            <w:r>
              <w:rPr>
                <w:rFonts w:hint="eastAsia" w:asciiTheme="minorEastAsia" w:hAnsiTheme="minorEastAsia" w:eastAsiaTheme="minorEastAsia" w:cstheme="minorEastAsia"/>
                <w:i w:val="0"/>
                <w:iCs w:val="0"/>
                <w:color w:val="000000"/>
                <w:kern w:val="0"/>
                <w:sz w:val="24"/>
                <w:szCs w:val="24"/>
                <w:u w:val="none"/>
                <w:lang w:val="en-US" w:eastAsia="zh-CN" w:bidi="ar"/>
              </w:rPr>
              <w:t>支持双电源冗余；</w:t>
            </w:r>
          </w:p>
        </w:tc>
        <w:tc>
          <w:tcPr>
            <w:tcW w:w="7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AF7E8D">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块</w:t>
            </w:r>
          </w:p>
        </w:tc>
        <w:tc>
          <w:tcPr>
            <w:tcW w:w="8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BBA1FC">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4</w:t>
            </w:r>
          </w:p>
        </w:tc>
      </w:tr>
      <w:tr w14:paraId="1716640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31" w:hRule="atLeast"/>
        </w:trPr>
        <w:tc>
          <w:tcPr>
            <w:tcW w:w="12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A2D173">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控制操作台</w:t>
            </w:r>
          </w:p>
        </w:tc>
        <w:tc>
          <w:tcPr>
            <w:tcW w:w="67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8BE08A">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操作台技术要求:</w:t>
            </w:r>
            <w:r>
              <w:rPr>
                <w:rFonts w:hint="eastAsia" w:asciiTheme="minorEastAsia" w:hAnsiTheme="minorEastAsia" w:eastAsiaTheme="minorEastAsia" w:cstheme="minorEastAsia"/>
                <w:i w:val="0"/>
                <w:iCs w:val="0"/>
                <w:color w:val="000000"/>
                <w:kern w:val="0"/>
                <w:sz w:val="24"/>
                <w:szCs w:val="24"/>
                <w:u w:val="none"/>
                <w:lang w:val="en-US" w:eastAsia="zh-CN" w:bidi="ar"/>
              </w:rPr>
              <w:br w:type="textWrapping"/>
            </w:r>
            <w:r>
              <w:rPr>
                <w:rFonts w:hint="eastAsia" w:asciiTheme="minorEastAsia" w:hAnsiTheme="minorEastAsia" w:eastAsiaTheme="minorEastAsia" w:cstheme="minorEastAsia"/>
                <w:i w:val="0"/>
                <w:iCs w:val="0"/>
                <w:color w:val="000000"/>
                <w:kern w:val="0"/>
                <w:sz w:val="24"/>
                <w:szCs w:val="24"/>
                <w:u w:val="none"/>
                <w:lang w:val="en-US" w:eastAsia="zh-CN" w:bidi="ar"/>
              </w:rPr>
              <w:t>1.外观及颜色:柜体颜色为RAL7035(浅灰色);台面采用白色防火板;手枕、后起沿、键盘抽屉扶手为黑</w:t>
            </w:r>
            <w:r>
              <w:rPr>
                <w:rFonts w:hint="eastAsia" w:asciiTheme="minorEastAsia" w:hAnsiTheme="minorEastAsia" w:eastAsiaTheme="minorEastAsia" w:cstheme="minorEastAsia"/>
                <w:i w:val="0"/>
                <w:iCs w:val="0"/>
                <w:color w:val="000000"/>
                <w:kern w:val="0"/>
                <w:sz w:val="24"/>
                <w:szCs w:val="24"/>
                <w:u w:val="none"/>
                <w:lang w:val="en-US" w:eastAsia="zh-CN" w:bidi="ar"/>
              </w:rPr>
              <w:br w:type="textWrapping"/>
            </w:r>
            <w:r>
              <w:rPr>
                <w:rFonts w:hint="eastAsia" w:asciiTheme="minorEastAsia" w:hAnsiTheme="minorEastAsia" w:eastAsiaTheme="minorEastAsia" w:cstheme="minorEastAsia"/>
                <w:i w:val="0"/>
                <w:iCs w:val="0"/>
                <w:color w:val="000000"/>
                <w:kern w:val="0"/>
                <w:sz w:val="24"/>
                <w:szCs w:val="24"/>
                <w:u w:val="none"/>
                <w:lang w:val="en-US" w:eastAsia="zh-CN" w:bidi="ar"/>
              </w:rPr>
              <w:t>色</w:t>
            </w:r>
            <w:r>
              <w:rPr>
                <w:rFonts w:hint="eastAsia" w:asciiTheme="minorEastAsia" w:hAnsiTheme="minorEastAsia" w:eastAsiaTheme="minorEastAsia" w:cstheme="minorEastAsia"/>
                <w:i w:val="0"/>
                <w:iCs w:val="0"/>
                <w:color w:val="000000"/>
                <w:kern w:val="0"/>
                <w:sz w:val="24"/>
                <w:szCs w:val="24"/>
                <w:u w:val="none"/>
                <w:lang w:val="en-US" w:eastAsia="zh-CN" w:bidi="ar"/>
              </w:rPr>
              <w:br w:type="textWrapping"/>
            </w:r>
            <w:r>
              <w:rPr>
                <w:rFonts w:hint="eastAsia" w:asciiTheme="minorEastAsia" w:hAnsiTheme="minorEastAsia" w:eastAsiaTheme="minorEastAsia" w:cstheme="minorEastAsia"/>
                <w:i w:val="0"/>
                <w:iCs w:val="0"/>
                <w:color w:val="000000"/>
                <w:kern w:val="0"/>
                <w:sz w:val="24"/>
                <w:szCs w:val="24"/>
                <w:u w:val="none"/>
                <w:lang w:val="en-US" w:eastAsia="zh-CN" w:bidi="ar"/>
              </w:rPr>
              <w:t>2.结构及材质:</w:t>
            </w:r>
            <w:r>
              <w:rPr>
                <w:rFonts w:hint="eastAsia" w:asciiTheme="minorEastAsia" w:hAnsiTheme="minorEastAsia" w:eastAsiaTheme="minorEastAsia" w:cstheme="minorEastAsia"/>
                <w:i w:val="0"/>
                <w:iCs w:val="0"/>
                <w:color w:val="000000"/>
                <w:kern w:val="0"/>
                <w:sz w:val="24"/>
                <w:szCs w:val="24"/>
                <w:u w:val="none"/>
                <w:lang w:val="en-US" w:eastAsia="zh-CN" w:bidi="ar"/>
              </w:rPr>
              <w:br w:type="textWrapping"/>
            </w:r>
            <w:r>
              <w:rPr>
                <w:rFonts w:hint="eastAsia" w:asciiTheme="minorEastAsia" w:hAnsiTheme="minorEastAsia" w:eastAsiaTheme="minorEastAsia" w:cstheme="minorEastAsia"/>
                <w:i w:val="0"/>
                <w:iCs w:val="0"/>
                <w:color w:val="000000"/>
                <w:kern w:val="0"/>
                <w:sz w:val="24"/>
                <w:szCs w:val="24"/>
                <w:u w:val="none"/>
                <w:lang w:val="en-US" w:eastAsia="zh-CN" w:bidi="ar"/>
              </w:rPr>
              <w:t>(1)操作台采用拼装式结构，配备可调节标准19英寸机架;</w:t>
            </w:r>
            <w:r>
              <w:rPr>
                <w:rFonts w:hint="eastAsia" w:asciiTheme="minorEastAsia" w:hAnsiTheme="minorEastAsia" w:eastAsiaTheme="minorEastAsia" w:cstheme="minorEastAsia"/>
                <w:i w:val="0"/>
                <w:iCs w:val="0"/>
                <w:color w:val="000000"/>
                <w:kern w:val="0"/>
                <w:sz w:val="24"/>
                <w:szCs w:val="24"/>
                <w:u w:val="none"/>
                <w:lang w:val="en-US" w:eastAsia="zh-CN" w:bidi="ar"/>
              </w:rPr>
              <w:br w:type="textWrapping"/>
            </w:r>
            <w:r>
              <w:rPr>
                <w:rFonts w:hint="eastAsia" w:asciiTheme="minorEastAsia" w:hAnsiTheme="minorEastAsia" w:eastAsiaTheme="minorEastAsia" w:cstheme="minorEastAsia"/>
                <w:i w:val="0"/>
                <w:iCs w:val="0"/>
                <w:color w:val="000000"/>
                <w:kern w:val="0"/>
                <w:sz w:val="24"/>
                <w:szCs w:val="24"/>
                <w:u w:val="none"/>
                <w:lang w:val="en-US" w:eastAsia="zh-CN" w:bidi="ar"/>
              </w:rPr>
              <w:t>(2)整体框架材料采用1.2mm厚首钢优质冷轧钢板;</w:t>
            </w:r>
            <w:r>
              <w:rPr>
                <w:rFonts w:hint="eastAsia" w:asciiTheme="minorEastAsia" w:hAnsiTheme="minorEastAsia" w:eastAsiaTheme="minorEastAsia" w:cstheme="minorEastAsia"/>
                <w:i w:val="0"/>
                <w:iCs w:val="0"/>
                <w:color w:val="000000"/>
                <w:kern w:val="0"/>
                <w:sz w:val="24"/>
                <w:szCs w:val="24"/>
                <w:u w:val="none"/>
                <w:lang w:val="en-US" w:eastAsia="zh-CN" w:bidi="ar"/>
              </w:rPr>
              <w:br w:type="textWrapping"/>
            </w:r>
            <w:r>
              <w:rPr>
                <w:rFonts w:hint="eastAsia" w:asciiTheme="minorEastAsia" w:hAnsiTheme="minorEastAsia" w:eastAsiaTheme="minorEastAsia" w:cstheme="minorEastAsia"/>
                <w:i w:val="0"/>
                <w:iCs w:val="0"/>
                <w:color w:val="000000"/>
                <w:kern w:val="0"/>
                <w:sz w:val="24"/>
                <w:szCs w:val="24"/>
                <w:u w:val="none"/>
                <w:lang w:val="en-US" w:eastAsia="zh-CN" w:bidi="ar"/>
              </w:rPr>
              <w:t>(3)承重梁采用2.0mm厚优质覆铝锌板制作;</w:t>
            </w:r>
            <w:r>
              <w:rPr>
                <w:rFonts w:hint="eastAsia" w:asciiTheme="minorEastAsia" w:hAnsiTheme="minorEastAsia" w:eastAsiaTheme="minorEastAsia" w:cstheme="minorEastAsia"/>
                <w:i w:val="0"/>
                <w:iCs w:val="0"/>
                <w:color w:val="000000"/>
                <w:kern w:val="0"/>
                <w:sz w:val="24"/>
                <w:szCs w:val="24"/>
                <w:u w:val="none"/>
                <w:lang w:val="en-US" w:eastAsia="zh-CN" w:bidi="ar"/>
              </w:rPr>
              <w:br w:type="textWrapping"/>
            </w:r>
            <w:r>
              <w:rPr>
                <w:rFonts w:hint="eastAsia" w:asciiTheme="minorEastAsia" w:hAnsiTheme="minorEastAsia" w:eastAsiaTheme="minorEastAsia" w:cstheme="minorEastAsia"/>
                <w:i w:val="0"/>
                <w:iCs w:val="0"/>
                <w:color w:val="000000"/>
                <w:kern w:val="0"/>
                <w:sz w:val="24"/>
                <w:szCs w:val="24"/>
                <w:u w:val="none"/>
                <w:lang w:val="en-US" w:eastAsia="zh-CN" w:bidi="ar"/>
              </w:rPr>
              <w:t>(4)主机固定板、前后门、键盘抽屉采用1.2mm厚首钢优质冷轧钢板;</w:t>
            </w:r>
            <w:r>
              <w:rPr>
                <w:rFonts w:hint="eastAsia" w:asciiTheme="minorEastAsia" w:hAnsiTheme="minorEastAsia" w:eastAsiaTheme="minorEastAsia" w:cstheme="minorEastAsia"/>
                <w:i w:val="0"/>
                <w:iCs w:val="0"/>
                <w:color w:val="000000"/>
                <w:kern w:val="0"/>
                <w:sz w:val="24"/>
                <w:szCs w:val="24"/>
                <w:u w:val="none"/>
                <w:lang w:val="en-US" w:eastAsia="zh-CN" w:bidi="ar"/>
              </w:rPr>
              <w:br w:type="textWrapping"/>
            </w:r>
            <w:r>
              <w:rPr>
                <w:rFonts w:hint="eastAsia" w:asciiTheme="minorEastAsia" w:hAnsiTheme="minorEastAsia" w:eastAsiaTheme="minorEastAsia" w:cstheme="minorEastAsia"/>
                <w:i w:val="0"/>
                <w:iCs w:val="0"/>
                <w:color w:val="000000"/>
                <w:kern w:val="0"/>
                <w:sz w:val="24"/>
                <w:szCs w:val="24"/>
                <w:u w:val="none"/>
                <w:lang w:val="en-US" w:eastAsia="zh-CN" w:bidi="ar"/>
              </w:rPr>
              <w:t>(5)加工工艺:采用激光切割、数控冲压、数控剪板、数控折弯、数控焊接等现代化加工工艺加工而成。</w:t>
            </w:r>
            <w:r>
              <w:rPr>
                <w:rFonts w:hint="eastAsia" w:asciiTheme="minorEastAsia" w:hAnsiTheme="minorEastAsia" w:eastAsiaTheme="minorEastAsia" w:cstheme="minorEastAsia"/>
                <w:i w:val="0"/>
                <w:iCs w:val="0"/>
                <w:color w:val="000000"/>
                <w:kern w:val="0"/>
                <w:sz w:val="24"/>
                <w:szCs w:val="24"/>
                <w:u w:val="none"/>
                <w:lang w:val="en-US" w:eastAsia="zh-CN" w:bidi="ar"/>
              </w:rPr>
              <w:br w:type="textWrapping"/>
            </w:r>
            <w:r>
              <w:rPr>
                <w:rFonts w:hint="eastAsia" w:asciiTheme="minorEastAsia" w:hAnsiTheme="minorEastAsia" w:eastAsiaTheme="minorEastAsia" w:cstheme="minorEastAsia"/>
                <w:i w:val="0"/>
                <w:iCs w:val="0"/>
                <w:color w:val="000000"/>
                <w:kern w:val="0"/>
                <w:sz w:val="24"/>
                <w:szCs w:val="24"/>
                <w:u w:val="none"/>
                <w:lang w:val="en-US" w:eastAsia="zh-CN" w:bidi="ar"/>
              </w:rPr>
              <w:t>3.台面要求:</w:t>
            </w:r>
            <w:r>
              <w:rPr>
                <w:rFonts w:hint="eastAsia" w:asciiTheme="minorEastAsia" w:hAnsiTheme="minorEastAsia" w:eastAsiaTheme="minorEastAsia" w:cstheme="minorEastAsia"/>
                <w:i w:val="0"/>
                <w:iCs w:val="0"/>
                <w:color w:val="000000"/>
                <w:kern w:val="0"/>
                <w:sz w:val="24"/>
                <w:szCs w:val="24"/>
                <w:u w:val="none"/>
                <w:lang w:val="en-US" w:eastAsia="zh-CN" w:bidi="ar"/>
              </w:rPr>
              <w:br w:type="textWrapping"/>
            </w:r>
            <w:r>
              <w:rPr>
                <w:rFonts w:hint="eastAsia" w:asciiTheme="minorEastAsia" w:hAnsiTheme="minorEastAsia" w:eastAsiaTheme="minorEastAsia" w:cstheme="minorEastAsia"/>
                <w:i w:val="0"/>
                <w:iCs w:val="0"/>
                <w:color w:val="000000"/>
                <w:kern w:val="0"/>
                <w:sz w:val="24"/>
                <w:szCs w:val="24"/>
                <w:u w:val="none"/>
                <w:lang w:val="en-US" w:eastAsia="zh-CN" w:bidi="ar"/>
              </w:rPr>
              <w:t>(1)操作台台面采用优质环保实木颗粒板为基材，上下双贴面;</w:t>
            </w:r>
            <w:r>
              <w:rPr>
                <w:rFonts w:hint="eastAsia" w:asciiTheme="minorEastAsia" w:hAnsiTheme="minorEastAsia" w:eastAsiaTheme="minorEastAsia" w:cstheme="minorEastAsia"/>
                <w:i w:val="0"/>
                <w:iCs w:val="0"/>
                <w:color w:val="000000"/>
                <w:kern w:val="0"/>
                <w:sz w:val="24"/>
                <w:szCs w:val="24"/>
                <w:u w:val="none"/>
                <w:lang w:val="en-US" w:eastAsia="zh-CN" w:bidi="ar"/>
              </w:rPr>
              <w:br w:type="textWrapping"/>
            </w:r>
            <w:r>
              <w:rPr>
                <w:rFonts w:hint="eastAsia" w:asciiTheme="minorEastAsia" w:hAnsiTheme="minorEastAsia" w:eastAsiaTheme="minorEastAsia" w:cstheme="minorEastAsia"/>
                <w:i w:val="0"/>
                <w:iCs w:val="0"/>
                <w:color w:val="000000"/>
                <w:kern w:val="0"/>
                <w:sz w:val="24"/>
                <w:szCs w:val="24"/>
                <w:u w:val="none"/>
                <w:lang w:val="en-US" w:eastAsia="zh-CN" w:bidi="ar"/>
              </w:rPr>
              <w:t>(2)前端镶有30mm 宽鸭嘴型聚氨酯手枕，使操作人员长时间工作时更加舒适;(3)台面应具备耐磨、耐腐蚀、高强度、耐用、使用方便、整体美观整洁等特点。</w:t>
            </w:r>
            <w:r>
              <w:rPr>
                <w:rFonts w:hint="eastAsia" w:asciiTheme="minorEastAsia" w:hAnsiTheme="minorEastAsia" w:eastAsiaTheme="minorEastAsia" w:cstheme="minorEastAsia"/>
                <w:i w:val="0"/>
                <w:iCs w:val="0"/>
                <w:color w:val="000000"/>
                <w:kern w:val="0"/>
                <w:sz w:val="24"/>
                <w:szCs w:val="24"/>
                <w:u w:val="none"/>
                <w:lang w:val="en-US" w:eastAsia="zh-CN" w:bidi="ar"/>
              </w:rPr>
              <w:br w:type="textWrapping"/>
            </w:r>
            <w:r>
              <w:rPr>
                <w:rFonts w:hint="eastAsia" w:asciiTheme="minorEastAsia" w:hAnsiTheme="minorEastAsia" w:eastAsiaTheme="minorEastAsia" w:cstheme="minorEastAsia"/>
                <w:i w:val="0"/>
                <w:iCs w:val="0"/>
                <w:color w:val="000000"/>
                <w:kern w:val="0"/>
                <w:sz w:val="24"/>
                <w:szCs w:val="24"/>
                <w:u w:val="none"/>
                <w:lang w:val="en-US" w:eastAsia="zh-CN" w:bidi="ar"/>
              </w:rPr>
              <w:t>4.表面处理:钢板表面应经过脱脂、酸洗、防锈磷化、纯水清洗、静电喷塑等多道工序处理。</w:t>
            </w:r>
            <w:r>
              <w:rPr>
                <w:rFonts w:hint="eastAsia" w:asciiTheme="minorEastAsia" w:hAnsiTheme="minorEastAsia" w:eastAsiaTheme="minorEastAsia" w:cstheme="minorEastAsia"/>
                <w:i w:val="0"/>
                <w:iCs w:val="0"/>
                <w:color w:val="000000"/>
                <w:kern w:val="0"/>
                <w:sz w:val="24"/>
                <w:szCs w:val="24"/>
                <w:u w:val="none"/>
                <w:lang w:val="en-US" w:eastAsia="zh-CN" w:bidi="ar"/>
              </w:rPr>
              <w:br w:type="textWrapping"/>
            </w:r>
            <w:r>
              <w:rPr>
                <w:rFonts w:hint="eastAsia" w:asciiTheme="minorEastAsia" w:hAnsiTheme="minorEastAsia" w:eastAsiaTheme="minorEastAsia" w:cstheme="minorEastAsia"/>
                <w:i w:val="0"/>
                <w:iCs w:val="0"/>
                <w:color w:val="000000"/>
                <w:kern w:val="0"/>
                <w:sz w:val="24"/>
                <w:szCs w:val="24"/>
                <w:u w:val="none"/>
                <w:lang w:val="en-US" w:eastAsia="zh-CN" w:bidi="ar"/>
              </w:rPr>
              <w:t>5.背板及内部配置:采用单层铝型材背板，内置1层隔板。</w:t>
            </w:r>
            <w:r>
              <w:rPr>
                <w:rFonts w:hint="eastAsia" w:asciiTheme="minorEastAsia" w:hAnsiTheme="minorEastAsia" w:eastAsiaTheme="minorEastAsia" w:cstheme="minorEastAsia"/>
                <w:i w:val="0"/>
                <w:iCs w:val="0"/>
                <w:color w:val="000000"/>
                <w:kern w:val="0"/>
                <w:sz w:val="24"/>
                <w:szCs w:val="24"/>
                <w:u w:val="none"/>
                <w:lang w:val="en-US" w:eastAsia="zh-CN" w:bidi="ar"/>
              </w:rPr>
              <w:br w:type="textWrapping"/>
            </w:r>
            <w:r>
              <w:rPr>
                <w:rFonts w:hint="eastAsia" w:asciiTheme="minorEastAsia" w:hAnsiTheme="minorEastAsia" w:eastAsiaTheme="minorEastAsia" w:cstheme="minorEastAsia"/>
                <w:i w:val="0"/>
                <w:iCs w:val="0"/>
                <w:color w:val="000000"/>
                <w:kern w:val="0"/>
                <w:sz w:val="24"/>
                <w:szCs w:val="24"/>
                <w:u w:val="none"/>
                <w:lang w:val="en-US" w:eastAsia="zh-CN" w:bidi="ar"/>
              </w:rPr>
              <w:t>6.走线设计:台面可预留显示器、鼠标等设备毛刷进出线孔。</w:t>
            </w:r>
            <w:r>
              <w:rPr>
                <w:rFonts w:hint="eastAsia" w:asciiTheme="minorEastAsia" w:hAnsiTheme="minorEastAsia" w:eastAsiaTheme="minorEastAsia" w:cstheme="minorEastAsia"/>
                <w:i w:val="0"/>
                <w:iCs w:val="0"/>
                <w:color w:val="000000"/>
                <w:kern w:val="0"/>
                <w:sz w:val="24"/>
                <w:szCs w:val="24"/>
                <w:u w:val="none"/>
                <w:lang w:val="en-US" w:eastAsia="zh-CN" w:bidi="ar"/>
              </w:rPr>
              <w:br w:type="textWrapping"/>
            </w:r>
            <w:r>
              <w:rPr>
                <w:rFonts w:hint="eastAsia" w:asciiTheme="minorEastAsia" w:hAnsiTheme="minorEastAsia" w:eastAsiaTheme="minorEastAsia" w:cstheme="minorEastAsia"/>
                <w:i w:val="0"/>
                <w:iCs w:val="0"/>
                <w:color w:val="000000"/>
                <w:kern w:val="0"/>
                <w:sz w:val="24"/>
                <w:szCs w:val="24"/>
                <w:u w:val="none"/>
                <w:lang w:val="en-US" w:eastAsia="zh-CN" w:bidi="ar"/>
              </w:rPr>
              <w:t>7.装饰配置:配备亚克力装饰板及灯带。</w:t>
            </w:r>
          </w:p>
        </w:tc>
        <w:tc>
          <w:tcPr>
            <w:tcW w:w="7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285D5F">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米</w:t>
            </w:r>
          </w:p>
        </w:tc>
        <w:tc>
          <w:tcPr>
            <w:tcW w:w="8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30DDB4">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32.8</w:t>
            </w:r>
          </w:p>
        </w:tc>
      </w:tr>
      <w:tr w14:paraId="6BDE5A4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102" w:hRule="atLeast"/>
        </w:trPr>
        <w:tc>
          <w:tcPr>
            <w:tcW w:w="12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A25B62">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人体工学椅</w:t>
            </w:r>
          </w:p>
        </w:tc>
        <w:tc>
          <w:tcPr>
            <w:tcW w:w="67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2C8A10">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1.产品类型:人体工学办公椅。</w:t>
            </w:r>
            <w:r>
              <w:rPr>
                <w:rFonts w:hint="eastAsia" w:asciiTheme="minorEastAsia" w:hAnsiTheme="minorEastAsia" w:eastAsiaTheme="minorEastAsia" w:cstheme="minorEastAsia"/>
                <w:i w:val="0"/>
                <w:iCs w:val="0"/>
                <w:color w:val="000000"/>
                <w:kern w:val="0"/>
                <w:sz w:val="24"/>
                <w:szCs w:val="24"/>
                <w:u w:val="none"/>
                <w:lang w:val="en-US" w:eastAsia="zh-CN" w:bidi="ar"/>
              </w:rPr>
              <w:br w:type="textWrapping"/>
            </w:r>
            <w:r>
              <w:rPr>
                <w:rFonts w:hint="eastAsia" w:asciiTheme="minorEastAsia" w:hAnsiTheme="minorEastAsia" w:eastAsiaTheme="minorEastAsia" w:cstheme="minorEastAsia"/>
                <w:i w:val="0"/>
                <w:iCs w:val="0"/>
                <w:color w:val="000000"/>
                <w:kern w:val="0"/>
                <w:sz w:val="24"/>
                <w:szCs w:val="24"/>
                <w:u w:val="none"/>
                <w:lang w:val="en-US" w:eastAsia="zh-CN" w:bidi="ar"/>
              </w:rPr>
              <w:t>2.升降气杆:采用4级液压气杆，安全可靠。</w:t>
            </w:r>
            <w:r>
              <w:rPr>
                <w:rFonts w:hint="eastAsia" w:asciiTheme="minorEastAsia" w:hAnsiTheme="minorEastAsia" w:eastAsiaTheme="minorEastAsia" w:cstheme="minorEastAsia"/>
                <w:i w:val="0"/>
                <w:iCs w:val="0"/>
                <w:color w:val="000000"/>
                <w:kern w:val="0"/>
                <w:sz w:val="24"/>
                <w:szCs w:val="24"/>
                <w:u w:val="none"/>
                <w:lang w:val="en-US" w:eastAsia="zh-CN" w:bidi="ar"/>
              </w:rPr>
              <w:br w:type="textWrapping"/>
            </w:r>
            <w:r>
              <w:rPr>
                <w:rFonts w:hint="eastAsia" w:asciiTheme="minorEastAsia" w:hAnsiTheme="minorEastAsia" w:eastAsiaTheme="minorEastAsia" w:cstheme="minorEastAsia"/>
                <w:i w:val="0"/>
                <w:iCs w:val="0"/>
                <w:color w:val="000000"/>
                <w:kern w:val="0"/>
                <w:sz w:val="24"/>
                <w:szCs w:val="24"/>
                <w:u w:val="none"/>
                <w:lang w:val="en-US" w:eastAsia="zh-CN" w:bidi="ar"/>
              </w:rPr>
              <w:t>3.椅面材质:采用国内一线品牌网布，透气舒适。</w:t>
            </w:r>
            <w:r>
              <w:rPr>
                <w:rFonts w:hint="eastAsia" w:asciiTheme="minorEastAsia" w:hAnsiTheme="minorEastAsia" w:eastAsiaTheme="minorEastAsia" w:cstheme="minorEastAsia"/>
                <w:i w:val="0"/>
                <w:iCs w:val="0"/>
                <w:color w:val="000000"/>
                <w:kern w:val="0"/>
                <w:sz w:val="24"/>
                <w:szCs w:val="24"/>
                <w:u w:val="none"/>
                <w:lang w:val="en-US" w:eastAsia="zh-CN" w:bidi="ar"/>
              </w:rPr>
              <w:br w:type="textWrapping"/>
            </w:r>
            <w:r>
              <w:rPr>
                <w:rFonts w:hint="eastAsia" w:asciiTheme="minorEastAsia" w:hAnsiTheme="minorEastAsia" w:eastAsiaTheme="minorEastAsia" w:cstheme="minorEastAsia"/>
                <w:i w:val="0"/>
                <w:iCs w:val="0"/>
                <w:color w:val="000000"/>
                <w:kern w:val="0"/>
                <w:sz w:val="24"/>
                <w:szCs w:val="24"/>
                <w:u w:val="none"/>
                <w:lang w:val="en-US" w:eastAsia="zh-CN" w:bidi="ar"/>
              </w:rPr>
              <w:t>4.坐垫设计:人体工学设计坐垫，采用3层3弹力结构，具备良好的支撑性和舒适性。</w:t>
            </w:r>
            <w:r>
              <w:rPr>
                <w:rFonts w:hint="eastAsia" w:asciiTheme="minorEastAsia" w:hAnsiTheme="minorEastAsia" w:eastAsiaTheme="minorEastAsia" w:cstheme="minorEastAsia"/>
                <w:i w:val="0"/>
                <w:iCs w:val="0"/>
                <w:color w:val="000000"/>
                <w:kern w:val="0"/>
                <w:sz w:val="24"/>
                <w:szCs w:val="24"/>
                <w:u w:val="none"/>
                <w:lang w:val="en-US" w:eastAsia="zh-CN" w:bidi="ar"/>
              </w:rPr>
              <w:br w:type="textWrapping"/>
            </w:r>
            <w:r>
              <w:rPr>
                <w:rFonts w:hint="eastAsia" w:asciiTheme="minorEastAsia" w:hAnsiTheme="minorEastAsia" w:eastAsiaTheme="minorEastAsia" w:cstheme="minorEastAsia"/>
                <w:i w:val="0"/>
                <w:iCs w:val="0"/>
                <w:color w:val="000000"/>
                <w:kern w:val="0"/>
                <w:sz w:val="24"/>
                <w:szCs w:val="24"/>
                <w:u w:val="none"/>
                <w:lang w:val="en-US" w:eastAsia="zh-CN" w:bidi="ar"/>
              </w:rPr>
              <w:t>5.底盘结构:采用螺旋动力底盘，胡克经典力学结构设计，确保座椅稳定性和调节灵活性。</w:t>
            </w:r>
            <w:r>
              <w:rPr>
                <w:rFonts w:hint="eastAsia" w:asciiTheme="minorEastAsia" w:hAnsiTheme="minorEastAsia" w:eastAsiaTheme="minorEastAsia" w:cstheme="minorEastAsia"/>
                <w:i w:val="0"/>
                <w:iCs w:val="0"/>
                <w:color w:val="000000"/>
                <w:kern w:val="0"/>
                <w:sz w:val="24"/>
                <w:szCs w:val="24"/>
                <w:u w:val="none"/>
                <w:lang w:val="en-US" w:eastAsia="zh-CN" w:bidi="ar"/>
              </w:rPr>
              <w:br w:type="textWrapping"/>
            </w:r>
            <w:r>
              <w:rPr>
                <w:rFonts w:hint="eastAsia" w:asciiTheme="minorEastAsia" w:hAnsiTheme="minorEastAsia" w:eastAsiaTheme="minorEastAsia" w:cstheme="minorEastAsia"/>
                <w:i w:val="0"/>
                <w:iCs w:val="0"/>
                <w:color w:val="000000"/>
                <w:kern w:val="0"/>
                <w:sz w:val="24"/>
                <w:szCs w:val="24"/>
                <w:u w:val="none"/>
                <w:lang w:val="en-US" w:eastAsia="zh-CN" w:bidi="ar"/>
              </w:rPr>
              <w:t>6.服务要求:包含现场组装及施工服务。</w:t>
            </w:r>
          </w:p>
        </w:tc>
        <w:tc>
          <w:tcPr>
            <w:tcW w:w="7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7E0DF1">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把</w:t>
            </w:r>
          </w:p>
        </w:tc>
        <w:tc>
          <w:tcPr>
            <w:tcW w:w="8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062C9F">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24</w:t>
            </w:r>
          </w:p>
        </w:tc>
      </w:tr>
    </w:tbl>
    <w:p w14:paraId="2F3FE4BB">
      <w:pPr>
        <w:rPr>
          <w:rFonts w:hint="eastAsia"/>
          <w:b/>
          <w:bCs/>
          <w:sz w:val="32"/>
          <w:szCs w:val="28"/>
          <w:lang w:val="en-US" w:eastAsia="zh-CN"/>
        </w:rPr>
      </w:pP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63"/>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2"/>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3BB9381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lang w:val="en-US" w:eastAsia="zh-CN" w:bidi="ar-SA"/>
    </w:rPr>
  </w:style>
  <w:style w:type="paragraph" w:styleId="2">
    <w:name w:val="heading 1"/>
    <w:basedOn w:val="1"/>
    <w:next w:val="1"/>
    <w:qFormat/>
    <w:uiPriority w:val="0"/>
    <w:pPr>
      <w:keepNext/>
      <w:keepLines/>
      <w:spacing w:before="340" w:beforeLines="0" w:after="330" w:afterLines="0" w:line="578" w:lineRule="auto"/>
      <w:jc w:val="center"/>
      <w:outlineLvl w:val="0"/>
    </w:pPr>
    <w:rPr>
      <w:rFonts w:ascii="Times New Roman" w:hAnsi="Times New Roman" w:eastAsia="宋体" w:cs="Times New Roman"/>
      <w:b/>
      <w:bCs/>
      <w:kern w:val="44"/>
      <w:sz w:val="28"/>
      <w:szCs w:val="44"/>
    </w:rPr>
  </w:style>
  <w:style w:type="character" w:default="1" w:styleId="4">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39</Pages>
  <Words>0</Words>
  <Characters>0</Characters>
  <Lines>0</Lines>
  <Paragraphs>0</Paragraphs>
  <TotalTime>0</TotalTime>
  <ScaleCrop>false</ScaleCrop>
  <LinksUpToDate>false</LinksUpToDate>
  <CharactersWithSpaces>0</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2026-07-31T08:07:39Z</dcterms:created>
  <dc:creator>admin</dc:creator>
  <cp:lastModifiedBy>admin</cp:lastModifiedBy>
  <dcterms:modified xsi:type="dcterms:W3CDTF">2026-07-31T08:09:18Z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KSOTemplateDocerSaveRecord">
    <vt:lpwstr>eyJoZGlkIjoiNDFiZmZmNDQyYzUxMzhiOWVkN2IzMDRmYThlNTRhNTAiLCJ1c2VySWQiOiI3ODAwNzU1NjEifQ==</vt:lpwstr>
  </property>
  <property fmtid="{D5CDD505-2E9C-101B-9397-08002B2CF9AE}" pid="4" name="ICV">
    <vt:lpwstr>01ACD153F0B24CC19D2664DE3AB17720_12</vt:lpwstr>
  </property>
</Properties>
</file>